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87BDB" w14:textId="0E711519" w:rsidR="003563B5" w:rsidRPr="006A467F" w:rsidRDefault="005640E9" w:rsidP="007C3163">
      <w:pPr>
        <w:tabs>
          <w:tab w:val="left" w:pos="2040"/>
        </w:tabs>
        <w:spacing w:after="0" w:line="240" w:lineRule="auto"/>
        <w:jc w:val="center"/>
        <w:rPr>
          <w:rFonts w:cstheme="minorHAnsi"/>
          <w:b/>
          <w:lang w:val="en-US"/>
        </w:rPr>
      </w:pPr>
      <w:r w:rsidRPr="006A467F">
        <w:rPr>
          <w:rFonts w:cstheme="minorHAnsi"/>
          <w:b/>
          <w:lang w:val="en-US"/>
        </w:rPr>
        <w:t>The Effect of Integrity, Independence, Competence, Work Experience and Work Pressure on Audit Quality</w:t>
      </w:r>
    </w:p>
    <w:p w14:paraId="4619589D" w14:textId="00E121BF" w:rsidR="003563B5" w:rsidRPr="006A467F" w:rsidRDefault="003563B5" w:rsidP="007C3163">
      <w:pPr>
        <w:tabs>
          <w:tab w:val="left" w:pos="2040"/>
        </w:tabs>
        <w:spacing w:after="0" w:line="240" w:lineRule="auto"/>
        <w:jc w:val="center"/>
        <w:rPr>
          <w:rFonts w:cstheme="minorHAnsi"/>
          <w:lang w:val="en-US"/>
        </w:rPr>
      </w:pPr>
      <w:r w:rsidRPr="006A467F">
        <w:rPr>
          <w:rFonts w:cstheme="minorHAnsi"/>
          <w:lang w:val="en-US"/>
        </w:rPr>
        <w:t xml:space="preserve">(Empirical Study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021157A0" w14:textId="77777777" w:rsidR="006A467F" w:rsidRPr="006A467F" w:rsidRDefault="006A467F" w:rsidP="007C3163">
      <w:pPr>
        <w:spacing w:after="0" w:line="240" w:lineRule="auto"/>
        <w:ind w:left="2160" w:firstLine="720"/>
        <w:rPr>
          <w:rFonts w:cstheme="minorHAnsi"/>
          <w:b/>
          <w:u w:val="single"/>
          <w:lang w:val="en-US"/>
        </w:rPr>
      </w:pPr>
    </w:p>
    <w:p w14:paraId="17274FC3" w14:textId="088E37BA" w:rsidR="003563B5" w:rsidRDefault="006A467F" w:rsidP="007C3163">
      <w:pPr>
        <w:tabs>
          <w:tab w:val="center" w:pos="3968"/>
          <w:tab w:val="right" w:pos="7937"/>
        </w:tabs>
        <w:spacing w:after="0" w:line="240" w:lineRule="auto"/>
        <w:jc w:val="center"/>
        <w:rPr>
          <w:rFonts w:cstheme="minorHAnsi"/>
          <w:b/>
          <w:u w:val="single"/>
          <w:lang w:val="en-US"/>
        </w:rPr>
      </w:pPr>
      <w:proofErr w:type="spellStart"/>
      <w:r>
        <w:rPr>
          <w:rFonts w:cstheme="minorHAnsi"/>
          <w:b/>
          <w:u w:val="single"/>
          <w:lang w:val="en-US"/>
        </w:rPr>
        <w:t>Anggi</w:t>
      </w:r>
      <w:proofErr w:type="spellEnd"/>
      <w:r>
        <w:rPr>
          <w:rFonts w:cstheme="minorHAnsi"/>
          <w:b/>
          <w:u w:val="single"/>
          <w:lang w:val="en-US"/>
        </w:rPr>
        <w:t xml:space="preserve"> </w:t>
      </w:r>
      <w:proofErr w:type="spellStart"/>
      <w:r>
        <w:rPr>
          <w:rFonts w:cstheme="minorHAnsi"/>
          <w:b/>
          <w:u w:val="single"/>
          <w:lang w:val="en-US"/>
        </w:rPr>
        <w:t>Haerani</w:t>
      </w:r>
      <w:proofErr w:type="spellEnd"/>
    </w:p>
    <w:p w14:paraId="3D63B9B9" w14:textId="437C9C40" w:rsidR="006A467F" w:rsidRPr="006A467F" w:rsidRDefault="006A467F" w:rsidP="007C3163">
      <w:pPr>
        <w:tabs>
          <w:tab w:val="center" w:pos="3968"/>
          <w:tab w:val="right" w:pos="7937"/>
        </w:tabs>
        <w:spacing w:after="0" w:line="240" w:lineRule="auto"/>
        <w:jc w:val="center"/>
        <w:rPr>
          <w:rFonts w:cstheme="minorHAnsi"/>
          <w:b/>
          <w:lang w:val="en-US"/>
        </w:rPr>
      </w:pPr>
      <w:r>
        <w:rPr>
          <w:rFonts w:cstheme="minorHAnsi"/>
          <w:b/>
          <w:u w:val="single"/>
          <w:lang w:val="en-US"/>
        </w:rPr>
        <w:t xml:space="preserve">Banten Jaya University </w:t>
      </w:r>
      <w:r>
        <w:rPr>
          <w:rFonts w:cstheme="minorHAnsi"/>
          <w:b/>
          <w:u w:val="single"/>
          <w:lang w:val="en-US"/>
        </w:rPr>
        <w:br/>
        <w:t xml:space="preserve">Anggihaerani@unbanja.ac.id </w:t>
      </w:r>
    </w:p>
    <w:p w14:paraId="2BBAEBD6" w14:textId="77777777" w:rsidR="0022586E" w:rsidRPr="006A467F" w:rsidRDefault="0022586E" w:rsidP="007C3163">
      <w:pPr>
        <w:spacing w:after="0" w:line="240" w:lineRule="auto"/>
        <w:jc w:val="center"/>
        <w:rPr>
          <w:rFonts w:cstheme="minorHAnsi"/>
          <w:b/>
          <w:lang w:val="en-US"/>
        </w:rPr>
      </w:pPr>
    </w:p>
    <w:p w14:paraId="3CF6463C" w14:textId="77777777" w:rsidR="0022586E" w:rsidRPr="006A467F" w:rsidRDefault="0022586E" w:rsidP="007C3163">
      <w:pPr>
        <w:tabs>
          <w:tab w:val="left" w:pos="2580"/>
        </w:tabs>
        <w:spacing w:after="0" w:line="240" w:lineRule="auto"/>
        <w:jc w:val="center"/>
        <w:rPr>
          <w:rFonts w:cstheme="minorHAnsi"/>
          <w:b/>
          <w:lang w:val="en-US"/>
        </w:rPr>
      </w:pPr>
      <w:r w:rsidRPr="006A467F">
        <w:rPr>
          <w:rFonts w:cstheme="minorHAnsi"/>
          <w:b/>
          <w:lang w:val="en-US"/>
        </w:rPr>
        <w:t>ABSTRACT</w:t>
      </w:r>
    </w:p>
    <w:p w14:paraId="4EF14F4D" w14:textId="77777777" w:rsidR="0022586E" w:rsidRPr="006A467F" w:rsidRDefault="0022586E" w:rsidP="007C3163">
      <w:pPr>
        <w:tabs>
          <w:tab w:val="left" w:pos="2580"/>
        </w:tabs>
        <w:spacing w:after="0" w:line="240" w:lineRule="auto"/>
        <w:jc w:val="both"/>
        <w:rPr>
          <w:rFonts w:cstheme="minorHAnsi"/>
          <w:lang w:val="en-US"/>
        </w:rPr>
      </w:pPr>
      <w:r w:rsidRPr="006A467F">
        <w:rPr>
          <w:rFonts w:cstheme="minorHAnsi"/>
          <w:lang w:val="en-US"/>
        </w:rPr>
        <w:t xml:space="preserve">This study aims to determine the effect of integrity, independence, competence, work experience and work pressure on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 The data used in this research is direct questionnaire data distributed to 51 samples of respondents by purposive sampling. The analytical method used in this research is multiple linear regression analysis using SPSS v23. The variable used as the dependent variable is audit quality. Meanwhile, the variables used as independent variables are integrity, independence, competence, work experience and work pressure. The results of this study indicate that partially integrity and independence have no effect on audit quality. While competence, work experience and work pressure affect audit quality. And simultaneously, integrity, independence, competence, work experience and work pressure affect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1A7C1F35" w14:textId="77777777" w:rsidR="0022586E" w:rsidRPr="006A467F" w:rsidRDefault="0022586E" w:rsidP="007C3163">
      <w:pPr>
        <w:tabs>
          <w:tab w:val="left" w:pos="2580"/>
        </w:tabs>
        <w:spacing w:after="0" w:line="240" w:lineRule="auto"/>
        <w:jc w:val="both"/>
        <w:rPr>
          <w:rFonts w:cstheme="minorHAnsi"/>
          <w:lang w:val="en-US"/>
        </w:rPr>
      </w:pPr>
    </w:p>
    <w:p w14:paraId="26C5ECC0" w14:textId="77777777" w:rsidR="0022586E" w:rsidRPr="006A467F" w:rsidRDefault="0022586E" w:rsidP="007C3163">
      <w:pPr>
        <w:tabs>
          <w:tab w:val="left" w:pos="2580"/>
        </w:tabs>
        <w:spacing w:after="0" w:line="240" w:lineRule="auto"/>
        <w:ind w:left="1440" w:hanging="1440"/>
        <w:jc w:val="both"/>
        <w:rPr>
          <w:rFonts w:cstheme="minorHAnsi"/>
          <w:b/>
          <w:i/>
          <w:lang w:val="en-US"/>
        </w:rPr>
      </w:pPr>
      <w:r w:rsidRPr="006A467F">
        <w:rPr>
          <w:rFonts w:cstheme="minorHAnsi"/>
          <w:b/>
          <w:i/>
          <w:lang w:val="en-US"/>
        </w:rPr>
        <w:t xml:space="preserve">Keywords: </w:t>
      </w:r>
      <w:r w:rsidRPr="006A467F">
        <w:rPr>
          <w:rFonts w:cstheme="minorHAnsi"/>
          <w:b/>
          <w:i/>
          <w:lang w:val="en-US"/>
        </w:rPr>
        <w:tab/>
        <w:t>Integrity, Independence, Competence, Work Experience, Work Pressure and Audit Quality.</w:t>
      </w:r>
    </w:p>
    <w:p w14:paraId="121859F2" w14:textId="77777777" w:rsidR="0022586E" w:rsidRPr="006A467F" w:rsidRDefault="0022586E" w:rsidP="007C3163">
      <w:pPr>
        <w:tabs>
          <w:tab w:val="left" w:pos="2580"/>
        </w:tabs>
        <w:spacing w:after="0" w:line="240" w:lineRule="auto"/>
        <w:rPr>
          <w:rFonts w:cstheme="minorHAnsi"/>
          <w:lang w:val="en-US"/>
        </w:rPr>
      </w:pPr>
    </w:p>
    <w:p w14:paraId="4B3F445F" w14:textId="77777777" w:rsidR="0022586E" w:rsidRPr="006A467F" w:rsidRDefault="0022586E" w:rsidP="007C3163">
      <w:pPr>
        <w:tabs>
          <w:tab w:val="left" w:pos="2580"/>
        </w:tabs>
        <w:spacing w:after="0" w:line="240" w:lineRule="auto"/>
        <w:rPr>
          <w:rFonts w:cstheme="minorHAnsi"/>
          <w:lang w:val="en-US"/>
        </w:rPr>
      </w:pPr>
    </w:p>
    <w:p w14:paraId="16A36F05" w14:textId="77777777" w:rsidR="0022586E" w:rsidRPr="006A467F" w:rsidRDefault="0022586E" w:rsidP="007C3163">
      <w:pPr>
        <w:tabs>
          <w:tab w:val="left" w:pos="2580"/>
        </w:tabs>
        <w:spacing w:after="0" w:line="240" w:lineRule="auto"/>
        <w:rPr>
          <w:rFonts w:cstheme="minorHAnsi"/>
          <w:b/>
          <w:lang w:val="en-US"/>
        </w:rPr>
      </w:pPr>
    </w:p>
    <w:p w14:paraId="2FB0F8FB" w14:textId="77777777" w:rsidR="0022586E" w:rsidRPr="008B23B8" w:rsidRDefault="0022586E" w:rsidP="007C3163">
      <w:pPr>
        <w:tabs>
          <w:tab w:val="left" w:pos="2580"/>
        </w:tabs>
        <w:spacing w:after="0" w:line="240" w:lineRule="auto"/>
        <w:jc w:val="center"/>
        <w:rPr>
          <w:rFonts w:cstheme="minorHAnsi"/>
          <w:b/>
        </w:rPr>
      </w:pPr>
    </w:p>
    <w:p w14:paraId="334C75B3" w14:textId="77777777" w:rsidR="0022586E" w:rsidRPr="008B23B8" w:rsidRDefault="0022586E" w:rsidP="007C3163">
      <w:pPr>
        <w:tabs>
          <w:tab w:val="left" w:pos="2580"/>
        </w:tabs>
        <w:spacing w:after="0" w:line="240" w:lineRule="auto"/>
        <w:jc w:val="center"/>
        <w:rPr>
          <w:rFonts w:cstheme="minorHAnsi"/>
          <w:b/>
        </w:rPr>
      </w:pPr>
    </w:p>
    <w:p w14:paraId="6BB0C4B6" w14:textId="77777777" w:rsidR="007637A7" w:rsidRPr="008B23B8" w:rsidRDefault="007637A7" w:rsidP="007C3163">
      <w:pPr>
        <w:spacing w:after="0" w:line="240" w:lineRule="auto"/>
        <w:rPr>
          <w:rFonts w:cstheme="minorHAnsi"/>
          <w:b/>
        </w:rPr>
        <w:sectPr w:rsidR="007637A7" w:rsidRPr="008B23B8" w:rsidSect="007637A7">
          <w:footerReference w:type="default" r:id="rId11"/>
          <w:pgSz w:w="11907" w:h="16839" w:code="9"/>
          <w:pgMar w:top="2268" w:right="1701" w:bottom="1701" w:left="2268" w:header="720" w:footer="720" w:gutter="0"/>
          <w:pgNumType w:fmt="lowerRoman" w:start="3"/>
          <w:cols w:space="720"/>
          <w:docGrid w:linePitch="360"/>
        </w:sectPr>
      </w:pPr>
    </w:p>
    <w:p w14:paraId="19E416E8" w14:textId="544D285F" w:rsidR="00152E94" w:rsidRPr="008B23B8" w:rsidRDefault="00152E94" w:rsidP="007C3163">
      <w:pPr>
        <w:tabs>
          <w:tab w:val="left" w:pos="2550"/>
          <w:tab w:val="center" w:pos="3969"/>
        </w:tabs>
        <w:spacing w:after="0" w:line="240" w:lineRule="auto"/>
        <w:rPr>
          <w:rFonts w:cstheme="minorHAnsi"/>
          <w:b/>
        </w:rPr>
      </w:pPr>
    </w:p>
    <w:p w14:paraId="5E4F7AC7" w14:textId="77777777" w:rsidR="00152E94" w:rsidRPr="008B23B8" w:rsidRDefault="00152E94" w:rsidP="007C3163">
      <w:pPr>
        <w:pStyle w:val="Heading1"/>
        <w:numPr>
          <w:ilvl w:val="0"/>
          <w:numId w:val="0"/>
        </w:numPr>
        <w:spacing w:before="0" w:line="240" w:lineRule="auto"/>
        <w:rPr>
          <w:rFonts w:asciiTheme="minorHAnsi" w:hAnsiTheme="minorHAnsi" w:cstheme="minorHAnsi"/>
          <w:b/>
          <w:color w:val="auto"/>
          <w:sz w:val="22"/>
          <w:szCs w:val="22"/>
        </w:rPr>
      </w:pPr>
      <w:r w:rsidRPr="008B23B8">
        <w:rPr>
          <w:rFonts w:asciiTheme="minorHAnsi" w:hAnsiTheme="minorHAnsi" w:cstheme="minorHAnsi"/>
          <w:b/>
          <w:color w:val="auto"/>
          <w:sz w:val="22"/>
          <w:szCs w:val="22"/>
        </w:rPr>
        <w:t>Background Behind the Problem</w:t>
      </w:r>
    </w:p>
    <w:p w14:paraId="0E53F2DF" w14:textId="78366B65" w:rsidR="00152E94" w:rsidRPr="006A467F" w:rsidRDefault="00B70D5E" w:rsidP="00D27647">
      <w:pPr>
        <w:spacing w:after="0" w:line="240" w:lineRule="auto"/>
        <w:ind w:firstLine="527"/>
        <w:jc w:val="both"/>
        <w:rPr>
          <w:rFonts w:cstheme="minorHAnsi"/>
          <w:lang w:val="en-US"/>
        </w:rPr>
      </w:pPr>
      <w:r w:rsidRPr="008B23B8">
        <w:rPr>
          <w:rFonts w:cstheme="minorHAnsi"/>
        </w:rPr>
        <w:t xml:space="preserve">Financial Reports can </w:t>
      </w:r>
      <w:r w:rsidR="00152E94" w:rsidRPr="008B23B8">
        <w:rPr>
          <w:rFonts w:cstheme="minorHAnsi"/>
        </w:rPr>
        <w:t xml:space="preserve">be used to fulfill other purposes , namely as a report to parties outside </w:t>
      </w:r>
      <w:r w:rsidR="00E55D43" w:rsidRPr="008B23B8">
        <w:rPr>
          <w:rFonts w:cstheme="minorHAnsi"/>
        </w:rPr>
        <w:t xml:space="preserve">the company ( </w:t>
      </w:r>
      <w:proofErr w:type="spellStart"/>
      <w:r w:rsidR="00152E94" w:rsidRPr="008B23B8">
        <w:rPr>
          <w:rFonts w:cstheme="minorHAnsi"/>
        </w:rPr>
        <w:t>Baridwan</w:t>
      </w:r>
      <w:proofErr w:type="spellEnd"/>
      <w:r w:rsidR="00152E94" w:rsidRPr="008B23B8">
        <w:rPr>
          <w:rFonts w:cstheme="minorHAnsi"/>
        </w:rPr>
        <w:t xml:space="preserve"> , 2014). </w:t>
      </w:r>
      <w:r w:rsidR="007F55AC" w:rsidRPr="008B23B8">
        <w:rPr>
          <w:rFonts w:cstheme="minorHAnsi"/>
        </w:rPr>
        <w:t xml:space="preserve">According to </w:t>
      </w:r>
      <w:proofErr w:type="spellStart"/>
      <w:r w:rsidR="007F55AC" w:rsidRPr="008B23B8">
        <w:rPr>
          <w:rFonts w:cstheme="minorHAnsi"/>
        </w:rPr>
        <w:t>Mardijuwono</w:t>
      </w:r>
      <w:proofErr w:type="spellEnd"/>
      <w:r w:rsidR="007F55AC" w:rsidRPr="008B23B8">
        <w:rPr>
          <w:rFonts w:cstheme="minorHAnsi"/>
        </w:rPr>
        <w:t xml:space="preserve"> , Agus &amp; </w:t>
      </w:r>
      <w:proofErr w:type="spellStart"/>
      <w:r w:rsidR="007F55AC" w:rsidRPr="008B23B8">
        <w:rPr>
          <w:rFonts w:cstheme="minorHAnsi"/>
        </w:rPr>
        <w:t>Subianto</w:t>
      </w:r>
      <w:proofErr w:type="spellEnd"/>
      <w:r w:rsidR="007F55AC" w:rsidRPr="008B23B8">
        <w:rPr>
          <w:rFonts w:cstheme="minorHAnsi"/>
        </w:rPr>
        <w:t xml:space="preserve"> , Charis (2018), </w:t>
      </w:r>
      <w:r w:rsidR="007F55AC" w:rsidRPr="008B23B8">
        <w:rPr>
          <w:rFonts w:eastAsia="Times New Roman" w:cstheme="minorHAnsi"/>
          <w:color w:val="000000"/>
        </w:rPr>
        <w:t>information related to sending financial reports must has two main</w:t>
      </w:r>
      <w:r w:rsidR="007F55AC" w:rsidRPr="008B23B8">
        <w:rPr>
          <w:rFonts w:cstheme="minorHAnsi"/>
        </w:rPr>
        <w:t xml:space="preserve"> </w:t>
      </w:r>
      <w:r w:rsidR="007F55AC" w:rsidRPr="008B23B8">
        <w:rPr>
          <w:rFonts w:eastAsia="Times New Roman" w:cstheme="minorHAnsi"/>
          <w:color w:val="000000"/>
        </w:rPr>
        <w:t xml:space="preserve">characteristics , that is, relevant and reliable . To reach this criterion , the statement of </w:t>
      </w:r>
      <w:r w:rsidR="006A13B6" w:rsidRPr="008B23B8">
        <w:rPr>
          <w:rFonts w:eastAsia="Times New Roman" w:cstheme="minorHAnsi"/>
          <w:color w:val="000000"/>
        </w:rPr>
        <w:t xml:space="preserve">financial statements </w:t>
      </w:r>
      <w:r w:rsidR="007F55AC" w:rsidRPr="008B23B8">
        <w:rPr>
          <w:rFonts w:eastAsia="Times New Roman" w:cstheme="minorHAnsi"/>
          <w:color w:val="000000"/>
        </w:rPr>
        <w:t>produced by the company's internal accountants need further inspection . _</w:t>
      </w:r>
      <w:r w:rsidR="007F55AC" w:rsidRPr="008B23B8">
        <w:rPr>
          <w:rFonts w:cstheme="minorHAnsi"/>
        </w:rPr>
        <w:t xml:space="preserve"> </w:t>
      </w:r>
      <w:r w:rsidR="007F55AC" w:rsidRPr="008B23B8">
        <w:rPr>
          <w:rFonts w:eastAsia="Times New Roman" w:cstheme="minorHAnsi"/>
          <w:color w:val="000000"/>
        </w:rPr>
        <w:t>This will be done by an accountant public or external auditors . one _ benefit from</w:t>
      </w:r>
      <w:r w:rsidR="007F55AC" w:rsidRPr="008B23B8">
        <w:rPr>
          <w:rFonts w:cstheme="minorHAnsi"/>
        </w:rPr>
        <w:t xml:space="preserve"> </w:t>
      </w:r>
      <w:r w:rsidR="007F55AC" w:rsidRPr="008B23B8">
        <w:rPr>
          <w:rFonts w:eastAsia="Times New Roman" w:cstheme="minorHAnsi"/>
          <w:color w:val="000000"/>
        </w:rPr>
        <w:t>services achieved by accountants _ public is to provide more accurate information and</w:t>
      </w:r>
      <w:r w:rsidR="007F55AC" w:rsidRPr="008B23B8">
        <w:rPr>
          <w:rFonts w:cstheme="minorHAnsi"/>
        </w:rPr>
        <w:t xml:space="preserve"> </w:t>
      </w:r>
      <w:r w:rsidR="007F55AC" w:rsidRPr="008B23B8">
        <w:rPr>
          <w:rFonts w:eastAsia="Times New Roman" w:cstheme="minorHAnsi"/>
          <w:color w:val="000000"/>
        </w:rPr>
        <w:t xml:space="preserve">reliable financial reports for retrieval _ decision economy . </w:t>
      </w:r>
      <w:r w:rsidR="007F55AC" w:rsidRPr="008B23B8">
        <w:rPr>
          <w:rFonts w:cstheme="minorHAnsi"/>
        </w:rPr>
        <w:t xml:space="preserve">One </w:t>
      </w:r>
      <w:r w:rsidR="00152E94" w:rsidRPr="008B23B8">
        <w:rPr>
          <w:rFonts w:cstheme="minorHAnsi"/>
        </w:rPr>
        <w:t xml:space="preserve">purpose of financial reports _ as a report to parties outside the company , namely Financial Statements Target Local Government as an accountability report _ area to </w:t>
      </w:r>
      <w:r w:rsidR="006A13B6" w:rsidRPr="008B23B8">
        <w:rPr>
          <w:rFonts w:cstheme="minorHAnsi"/>
        </w:rPr>
        <w:t xml:space="preserve">the Regent / Mayor , </w:t>
      </w:r>
      <w:r w:rsidR="00152E94" w:rsidRPr="008B23B8">
        <w:rPr>
          <w:rFonts w:cstheme="minorHAnsi"/>
        </w:rPr>
        <w:t xml:space="preserve">Examination Agency Finance , Central Government and Society. </w:t>
      </w:r>
      <w:r w:rsidR="00152E94" w:rsidRPr="006A467F">
        <w:rPr>
          <w:rFonts w:cstheme="minorHAnsi"/>
          <w:lang w:val="en-US"/>
        </w:rPr>
        <w:t>Accountability and transparency of central and regional government financial management is an important goal of public sector accounting and administration reform (</w:t>
      </w:r>
      <w:proofErr w:type="spellStart"/>
      <w:r w:rsidR="00152E94" w:rsidRPr="006A467F">
        <w:rPr>
          <w:rFonts w:cstheme="minorHAnsi"/>
          <w:lang w:val="en-US"/>
        </w:rPr>
        <w:t>Badjuri</w:t>
      </w:r>
      <w:proofErr w:type="spellEnd"/>
      <w:r w:rsidR="00152E94" w:rsidRPr="006A467F">
        <w:rPr>
          <w:rFonts w:cstheme="minorHAnsi"/>
          <w:lang w:val="en-US"/>
        </w:rPr>
        <w:t xml:space="preserve"> and </w:t>
      </w:r>
      <w:proofErr w:type="spellStart"/>
      <w:r w:rsidR="00152E94" w:rsidRPr="006A467F">
        <w:rPr>
          <w:rFonts w:cstheme="minorHAnsi"/>
          <w:lang w:val="en-US"/>
        </w:rPr>
        <w:t>Trihapsari</w:t>
      </w:r>
      <w:proofErr w:type="spellEnd"/>
      <w:r w:rsidR="00152E94" w:rsidRPr="006A467F">
        <w:rPr>
          <w:rFonts w:cstheme="minorHAnsi"/>
          <w:lang w:val="en-US"/>
        </w:rPr>
        <w:t>, 2004 in Saputra, 2015).</w:t>
      </w:r>
    </w:p>
    <w:p w14:paraId="459915F9"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Many people's opinions arise regarding the poor performance of government officials. As the rampant cases of corruption that ensnare government officials,</w:t>
      </w:r>
      <w:r w:rsidR="007B791F" w:rsidRPr="008B23B8">
        <w:rPr>
          <w:rFonts w:cstheme="minorHAnsi"/>
          <w:lang w:val="id-ID"/>
        </w:rPr>
        <w:t xml:space="preserve"> </w:t>
      </w:r>
      <w:r w:rsidRPr="006A467F">
        <w:rPr>
          <w:rFonts w:cstheme="minorHAnsi"/>
          <w:lang w:val="en-US"/>
        </w:rPr>
        <w:t>the findings by the Financial Supervisory Agency on the Revenue and Expenditure Budget of both the State and the Regions, giving rise to public concern over the performance of the officers who carry out oversight of the regional apparatus. Government officials who carry out the oversight function of the government are also in the public spotlight, including the performance of government auditors who carry out audits. This is due to the emergence of several cases of bribery and corruption that are rife. One of the auditor's duties is to conduct an audit of financial statements whose purpose consists of seeking information about what was carried out by an entity being examined, comparing results with established criteria, and approving or rejecting results by providing recommendations regarding corrective actions (</w:t>
      </w:r>
      <w:proofErr w:type="spellStart"/>
      <w:r w:rsidRPr="006A467F">
        <w:rPr>
          <w:rFonts w:cstheme="minorHAnsi"/>
          <w:lang w:val="en-US"/>
        </w:rPr>
        <w:t>Mayangsari</w:t>
      </w:r>
      <w:proofErr w:type="spellEnd"/>
      <w:r w:rsidRPr="006A467F">
        <w:rPr>
          <w:rFonts w:cstheme="minorHAnsi"/>
          <w:lang w:val="en-US"/>
        </w:rPr>
        <w:t xml:space="preserve">, 2003 in </w:t>
      </w:r>
      <w:proofErr w:type="spellStart"/>
      <w:r w:rsidRPr="006A467F">
        <w:rPr>
          <w:rFonts w:cstheme="minorHAnsi"/>
          <w:lang w:val="en-US"/>
        </w:rPr>
        <w:t>Prahatini</w:t>
      </w:r>
      <w:proofErr w:type="spellEnd"/>
      <w:r w:rsidRPr="006A467F">
        <w:rPr>
          <w:rFonts w:cstheme="minorHAnsi"/>
          <w:lang w:val="en-US"/>
        </w:rPr>
        <w:t>, Ayu, 2015).</w:t>
      </w:r>
    </w:p>
    <w:p w14:paraId="1CECDDCE"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In each fiscal year, local government financial reports that have been prepared by internal auditors will be examined or audited whether the financial statements are fair from misstatement or not fair, which will then be given a title or opinion by the external auditor. The preparation and examination of financial statements is influenced by audit performance. As a profession, not all auditors can carry out their duties properly and there are still some public accountants who make mistakes.</w:t>
      </w:r>
    </w:p>
    <w:p w14:paraId="4605F456"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 xml:space="preserve">Financial statements are said to have integrity if the financial statements meet the quality of </w:t>
      </w:r>
      <w:r w:rsidRPr="006A467F">
        <w:rPr>
          <w:rFonts w:cstheme="minorHAnsi"/>
          <w:i/>
          <w:lang w:val="en-US"/>
        </w:rPr>
        <w:t xml:space="preserve">reliability </w:t>
      </w:r>
      <w:r w:rsidRPr="006A467F">
        <w:rPr>
          <w:rFonts w:cstheme="minorHAnsi"/>
          <w:lang w:val="en-US"/>
        </w:rPr>
        <w:t xml:space="preserve">, namely </w:t>
      </w:r>
      <w:proofErr w:type="spellStart"/>
      <w:r w:rsidRPr="006A467F">
        <w:rPr>
          <w:rFonts w:cstheme="minorHAnsi"/>
          <w:lang w:val="en-US"/>
        </w:rPr>
        <w:t>veriability</w:t>
      </w:r>
      <w:proofErr w:type="spellEnd"/>
      <w:r w:rsidRPr="006A467F">
        <w:rPr>
          <w:rFonts w:cstheme="minorHAnsi"/>
          <w:lang w:val="en-US"/>
        </w:rPr>
        <w:t xml:space="preserve"> </w:t>
      </w:r>
      <w:r w:rsidRPr="006A467F">
        <w:rPr>
          <w:rFonts w:cstheme="minorHAnsi"/>
          <w:i/>
          <w:lang w:val="en-US"/>
        </w:rPr>
        <w:t xml:space="preserve">, representational faithfulness </w:t>
      </w:r>
      <w:r w:rsidRPr="006A467F">
        <w:rPr>
          <w:rFonts w:cstheme="minorHAnsi"/>
          <w:lang w:val="en-US"/>
        </w:rPr>
        <w:t xml:space="preserve">and neutrality </w:t>
      </w:r>
      <w:r w:rsidRPr="006A467F">
        <w:rPr>
          <w:rFonts w:cstheme="minorHAnsi"/>
          <w:i/>
          <w:lang w:val="en-US"/>
        </w:rPr>
        <w:t xml:space="preserve">and </w:t>
      </w:r>
      <w:r w:rsidRPr="006A467F">
        <w:rPr>
          <w:rFonts w:cstheme="minorHAnsi"/>
          <w:lang w:val="en-US"/>
        </w:rPr>
        <w:t>are in accordance with generally accepted accounting principles (</w:t>
      </w:r>
      <w:proofErr w:type="spellStart"/>
      <w:r w:rsidRPr="006A467F">
        <w:rPr>
          <w:rFonts w:cstheme="minorHAnsi"/>
          <w:lang w:val="en-US"/>
        </w:rPr>
        <w:t>Kieso</w:t>
      </w:r>
      <w:proofErr w:type="spellEnd"/>
      <w:r w:rsidRPr="006A467F">
        <w:rPr>
          <w:rFonts w:cstheme="minorHAnsi"/>
          <w:lang w:val="en-US"/>
        </w:rPr>
        <w:t>, 2008). Accounting information that has high integrity will be relied upon because it is an honest presentation that allows users of accounting information to depend on that information. Therefore, information that has high integrity has the ability to influence the decisions of financial statement readers to help make decisions (Citra, 2013). Statement of Financial Accounting Concepts</w:t>
      </w:r>
      <w:r w:rsidRPr="006A467F">
        <w:rPr>
          <w:rFonts w:cstheme="minorHAnsi"/>
          <w:i/>
          <w:lang w:val="en-US"/>
        </w:rPr>
        <w:t xml:space="preserve"> </w:t>
      </w:r>
      <w:r w:rsidRPr="006A467F">
        <w:rPr>
          <w:rFonts w:cstheme="minorHAnsi"/>
          <w:lang w:val="en-US"/>
        </w:rPr>
        <w:t>(SFAC) No. 2 says that the quality of information ensures that information is reasonably free from error and bias and honestly presents what is intended to be stated.</w:t>
      </w:r>
    </w:p>
    <w:p w14:paraId="6D7B7289"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 xml:space="preserve">Many companies present information in financial reports with a lack of integrity, where the information submitted is incorrect and unfair to some users of financial statements, such as cases of accounting manipulation involving several companies in Indonesia such as Kimia </w:t>
      </w:r>
      <w:proofErr w:type="spellStart"/>
      <w:r w:rsidRPr="006A467F">
        <w:rPr>
          <w:rFonts w:cstheme="minorHAnsi"/>
          <w:lang w:val="en-US"/>
        </w:rPr>
        <w:t>Farma</w:t>
      </w:r>
      <w:proofErr w:type="spellEnd"/>
      <w:r w:rsidRPr="006A467F">
        <w:rPr>
          <w:rFonts w:cstheme="minorHAnsi"/>
          <w:lang w:val="en-US"/>
        </w:rPr>
        <w:t xml:space="preserve"> and Bank Lippo which previously had high audit quality </w:t>
      </w:r>
      <w:r w:rsidRPr="006A467F">
        <w:rPr>
          <w:rFonts w:cstheme="minorHAnsi"/>
          <w:lang w:val="en-US"/>
        </w:rPr>
        <w:lastRenderedPageBreak/>
        <w:t xml:space="preserve">(Susiana and </w:t>
      </w:r>
      <w:proofErr w:type="spellStart"/>
      <w:r w:rsidRPr="006A467F">
        <w:rPr>
          <w:rFonts w:cstheme="minorHAnsi"/>
          <w:lang w:val="en-US"/>
        </w:rPr>
        <w:t>Herawaty</w:t>
      </w:r>
      <w:proofErr w:type="spellEnd"/>
      <w:r w:rsidRPr="006A467F">
        <w:rPr>
          <w:rFonts w:cstheme="minorHAnsi"/>
          <w:lang w:val="en-US"/>
        </w:rPr>
        <w:t xml:space="preserve">, 2007 in </w:t>
      </w:r>
      <w:proofErr w:type="spellStart"/>
      <w:r w:rsidRPr="006A467F">
        <w:rPr>
          <w:rFonts w:cstheme="minorHAnsi"/>
          <w:lang w:val="en-US"/>
        </w:rPr>
        <w:t>Syaputra</w:t>
      </w:r>
      <w:proofErr w:type="spellEnd"/>
      <w:r w:rsidRPr="006A467F">
        <w:rPr>
          <w:rFonts w:cstheme="minorHAnsi"/>
          <w:lang w:val="en-US"/>
        </w:rPr>
        <w:t xml:space="preserve">, 2015). As a consumption type company, Kimia </w:t>
      </w:r>
      <w:proofErr w:type="spellStart"/>
      <w:r w:rsidRPr="006A467F">
        <w:rPr>
          <w:rFonts w:cstheme="minorHAnsi"/>
          <w:lang w:val="en-US"/>
        </w:rPr>
        <w:t>Farma</w:t>
      </w:r>
      <w:proofErr w:type="spellEnd"/>
      <w:r w:rsidRPr="006A467F">
        <w:rPr>
          <w:rFonts w:cstheme="minorHAnsi"/>
          <w:lang w:val="en-US"/>
        </w:rPr>
        <w:t xml:space="preserve"> is known to have had a scandal in accounting manipulation legal cases, namely </w:t>
      </w:r>
      <w:r w:rsidRPr="006A467F">
        <w:rPr>
          <w:rFonts w:cstheme="minorHAnsi"/>
          <w:i/>
          <w:lang w:val="en-US"/>
        </w:rPr>
        <w:t xml:space="preserve">earnings management </w:t>
      </w:r>
      <w:r w:rsidRPr="006A467F">
        <w:rPr>
          <w:rFonts w:cstheme="minorHAnsi"/>
          <w:lang w:val="en-US"/>
        </w:rPr>
        <w:t xml:space="preserve">. A number of companies in America such as Enron, Xerox, Tyco, Global Crossing and </w:t>
      </w:r>
      <w:proofErr w:type="spellStart"/>
      <w:r w:rsidRPr="006A467F">
        <w:rPr>
          <w:rFonts w:cstheme="minorHAnsi"/>
          <w:lang w:val="en-US"/>
        </w:rPr>
        <w:t>Worldcom</w:t>
      </w:r>
      <w:proofErr w:type="spellEnd"/>
      <w:r w:rsidRPr="006A467F">
        <w:rPr>
          <w:rFonts w:cstheme="minorHAnsi"/>
          <w:lang w:val="en-US"/>
        </w:rPr>
        <w:t xml:space="preserve"> are also known to have been involved in the same case scandal as Kimia </w:t>
      </w:r>
      <w:proofErr w:type="spellStart"/>
      <w:r w:rsidRPr="006A467F">
        <w:rPr>
          <w:rFonts w:cstheme="minorHAnsi"/>
          <w:lang w:val="en-US"/>
        </w:rPr>
        <w:t>Farma</w:t>
      </w:r>
      <w:proofErr w:type="spellEnd"/>
      <w:r w:rsidRPr="006A467F">
        <w:rPr>
          <w:rFonts w:cstheme="minorHAnsi"/>
          <w:lang w:val="en-US"/>
        </w:rPr>
        <w:t xml:space="preserve">. In the Enron case, it is known that the Enron company manipulated financial statements by recording a profit of US$600 million when in fact the company suffered a loss. In addition to Kimia </w:t>
      </w:r>
      <w:proofErr w:type="spellStart"/>
      <w:r w:rsidRPr="006A467F">
        <w:rPr>
          <w:rFonts w:cstheme="minorHAnsi"/>
          <w:lang w:val="en-US"/>
        </w:rPr>
        <w:t>Farma</w:t>
      </w:r>
      <w:proofErr w:type="spellEnd"/>
      <w:r w:rsidRPr="006A467F">
        <w:rPr>
          <w:rFonts w:cstheme="minorHAnsi"/>
          <w:lang w:val="en-US"/>
        </w:rPr>
        <w:t xml:space="preserve">, in Indonesia there is also accounting manipulation by PT </w:t>
      </w:r>
      <w:proofErr w:type="spellStart"/>
      <w:r w:rsidRPr="006A467F">
        <w:rPr>
          <w:rFonts w:cstheme="minorHAnsi"/>
          <w:lang w:val="en-US"/>
        </w:rPr>
        <w:t>Waskita</w:t>
      </w:r>
      <w:proofErr w:type="spellEnd"/>
      <w:r w:rsidRPr="006A467F">
        <w:rPr>
          <w:rFonts w:cstheme="minorHAnsi"/>
          <w:lang w:val="en-US"/>
        </w:rPr>
        <w:t xml:space="preserve"> </w:t>
      </w:r>
      <w:proofErr w:type="spellStart"/>
      <w:r w:rsidRPr="006A467F">
        <w:rPr>
          <w:rFonts w:cstheme="minorHAnsi"/>
          <w:lang w:val="en-US"/>
        </w:rPr>
        <w:t>Karya</w:t>
      </w:r>
      <w:proofErr w:type="spellEnd"/>
      <w:r w:rsidRPr="006A467F">
        <w:rPr>
          <w:rFonts w:cstheme="minorHAnsi"/>
          <w:lang w:val="en-US"/>
        </w:rPr>
        <w:t xml:space="preserve"> regarding the excess recording of net profit of 500 billion in 2009 (</w:t>
      </w:r>
      <w:proofErr w:type="spellStart"/>
      <w:r w:rsidRPr="006A467F">
        <w:rPr>
          <w:rFonts w:cstheme="minorHAnsi"/>
          <w:lang w:val="en-US"/>
        </w:rPr>
        <w:t>Syifa</w:t>
      </w:r>
      <w:proofErr w:type="spellEnd"/>
      <w:r w:rsidRPr="006A467F">
        <w:rPr>
          <w:rFonts w:cstheme="minorHAnsi"/>
          <w:lang w:val="en-US"/>
        </w:rPr>
        <w:t>, Aini, 2012). This phenomenon shows that the occurrence of financial manipulation scandals is a failure of the integrity of financial reports to meet the information needs of report users.</w:t>
      </w:r>
    </w:p>
    <w:p w14:paraId="33E5F62B" w14:textId="77777777" w:rsidR="00152E94" w:rsidRPr="006A467F" w:rsidRDefault="00E55D43" w:rsidP="007C3163">
      <w:pPr>
        <w:spacing w:after="0" w:line="240" w:lineRule="auto"/>
        <w:ind w:firstLine="527"/>
        <w:jc w:val="both"/>
        <w:rPr>
          <w:rFonts w:cstheme="minorHAnsi"/>
          <w:lang w:val="en-US"/>
        </w:rPr>
      </w:pPr>
      <w:r w:rsidRPr="006A467F">
        <w:rPr>
          <w:rFonts w:cstheme="minorHAnsi"/>
          <w:lang w:val="en-US"/>
        </w:rPr>
        <w:t xml:space="preserve">According to Susiana and </w:t>
      </w:r>
      <w:proofErr w:type="spellStart"/>
      <w:r w:rsidRPr="006A467F">
        <w:rPr>
          <w:rFonts w:cstheme="minorHAnsi"/>
          <w:lang w:val="en-US"/>
        </w:rPr>
        <w:t>Herawaty</w:t>
      </w:r>
      <w:proofErr w:type="spellEnd"/>
      <w:r w:rsidRPr="006A467F">
        <w:rPr>
          <w:rFonts w:cstheme="minorHAnsi"/>
          <w:lang w:val="en-US"/>
        </w:rPr>
        <w:t xml:space="preserve"> (2007) in </w:t>
      </w:r>
      <w:proofErr w:type="spellStart"/>
      <w:r w:rsidRPr="006A467F">
        <w:rPr>
          <w:rFonts w:cstheme="minorHAnsi"/>
          <w:lang w:val="en-US"/>
        </w:rPr>
        <w:t>Syahputra</w:t>
      </w:r>
      <w:proofErr w:type="spellEnd"/>
      <w:r w:rsidRPr="006A467F">
        <w:rPr>
          <w:rFonts w:cstheme="minorHAnsi"/>
          <w:lang w:val="en-US"/>
        </w:rPr>
        <w:t xml:space="preserve"> (2015), in this case of manipulation of accounting data, not only parties from within the company are responsible, but external parties are also very influential. Like the external audit, which must also be responsible for the many cases of manipulation of accounting data like this. The position of public accountants who are considered as independent parties who provide fairness opinions on financial reports and the auditor profession which is a profession trusted by the public as users of financial reports has also begun to be questioned after it was proven that there was an increasing number of lawsuits against accounting firms. Meanwhile, the accounting profession itself has an important role in providing reliable financial information for the government, investors, creditors, shareholders, the public and other interested parties (</w:t>
      </w:r>
      <w:proofErr w:type="spellStart"/>
      <w:r w:rsidRPr="006A467F">
        <w:rPr>
          <w:rFonts w:cstheme="minorHAnsi"/>
          <w:lang w:val="en-US"/>
        </w:rPr>
        <w:t>Fahrurozi</w:t>
      </w:r>
      <w:proofErr w:type="spellEnd"/>
      <w:r w:rsidRPr="006A467F">
        <w:rPr>
          <w:rFonts w:cstheme="minorHAnsi"/>
          <w:lang w:val="en-US"/>
        </w:rPr>
        <w:t>, 2018).</w:t>
      </w:r>
    </w:p>
    <w:p w14:paraId="1821A7F7"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 xml:space="preserve">Audit or examination is an important thing in a company, organization or institution. The Audit process can assist the performance of Company and Organizational/Institution management in carrying out their duties to determine decisions to be taken in the future. </w:t>
      </w:r>
      <w:proofErr w:type="spellStart"/>
      <w:r w:rsidRPr="006A467F">
        <w:rPr>
          <w:rFonts w:cstheme="minorHAnsi"/>
          <w:lang w:val="en-US"/>
        </w:rPr>
        <w:t>Arens</w:t>
      </w:r>
      <w:proofErr w:type="spellEnd"/>
      <w:r w:rsidRPr="006A467F">
        <w:rPr>
          <w:rFonts w:cstheme="minorHAnsi"/>
          <w:lang w:val="en-US"/>
        </w:rPr>
        <w:t xml:space="preserve"> (2010) states that auditing itself is an integrated process of collecting and assessing by an independent expert regarding information expressed in numbers from a specific economic entity (specific economic entity) with the aim of determining and reporting the degree of similarity between information expressed in numbers, sizes or established criteria. Audit and evaluation have become important tools to provide information on how public money is spent (</w:t>
      </w:r>
      <w:proofErr w:type="spellStart"/>
      <w:r w:rsidRPr="006A467F">
        <w:rPr>
          <w:rFonts w:cstheme="minorHAnsi"/>
          <w:lang w:val="en-US"/>
        </w:rPr>
        <w:t>Reichborn</w:t>
      </w:r>
      <w:proofErr w:type="spellEnd"/>
      <w:r w:rsidRPr="006A467F">
        <w:rPr>
          <w:rFonts w:cstheme="minorHAnsi"/>
          <w:lang w:val="en-US"/>
        </w:rPr>
        <w:t xml:space="preserve"> &amp; </w:t>
      </w:r>
      <w:proofErr w:type="spellStart"/>
      <w:r w:rsidRPr="006A467F">
        <w:rPr>
          <w:rFonts w:cstheme="minorHAnsi"/>
          <w:lang w:val="en-US"/>
        </w:rPr>
        <w:t>Kjenneru</w:t>
      </w:r>
      <w:proofErr w:type="spellEnd"/>
      <w:r w:rsidRPr="006A467F">
        <w:rPr>
          <w:rFonts w:cstheme="minorHAnsi"/>
          <w:lang w:val="en-US"/>
        </w:rPr>
        <w:t>, 2013). Performance audit provides an independent assessment of the performance of organizations, government programs, activities or functions and facilitates decision making by those responsible for supervising or initiating corrective action (</w:t>
      </w:r>
      <w:proofErr w:type="spellStart"/>
      <w:r w:rsidRPr="006A467F">
        <w:rPr>
          <w:rFonts w:cstheme="minorHAnsi"/>
          <w:lang w:val="en-US"/>
        </w:rPr>
        <w:t>Dittenhofer</w:t>
      </w:r>
      <w:proofErr w:type="spellEnd"/>
      <w:r w:rsidRPr="006A467F">
        <w:rPr>
          <w:rFonts w:cstheme="minorHAnsi"/>
          <w:lang w:val="en-US"/>
        </w:rPr>
        <w:t>, 2005).</w:t>
      </w:r>
    </w:p>
    <w:p w14:paraId="5E356820" w14:textId="77777777" w:rsidR="00152E94" w:rsidRPr="008B23B8" w:rsidRDefault="00152E94" w:rsidP="007C3163">
      <w:pPr>
        <w:spacing w:after="0" w:line="240" w:lineRule="auto"/>
        <w:ind w:firstLine="527"/>
        <w:jc w:val="both"/>
        <w:rPr>
          <w:rFonts w:cstheme="minorHAnsi"/>
          <w:color w:val="000000" w:themeColor="text1"/>
          <w:shd w:val="clear" w:color="auto" w:fill="FFFFFF"/>
        </w:rPr>
      </w:pPr>
      <w:r w:rsidRPr="006A467F">
        <w:rPr>
          <w:rFonts w:cstheme="minorHAnsi"/>
          <w:lang w:val="en-US"/>
        </w:rPr>
        <w:t xml:space="preserve">Audit is divided into two types, namely Internal Audit and External Audit. According to </w:t>
      </w:r>
      <w:proofErr w:type="spellStart"/>
      <w:r w:rsidRPr="006A467F">
        <w:rPr>
          <w:rFonts w:cstheme="minorHAnsi"/>
          <w:color w:val="000000"/>
          <w:shd w:val="clear" w:color="auto" w:fill="FFFFFF"/>
          <w:lang w:val="en-US"/>
        </w:rPr>
        <w:t>Sukrisno</w:t>
      </w:r>
      <w:proofErr w:type="spellEnd"/>
      <w:r w:rsidRPr="006A467F">
        <w:rPr>
          <w:rFonts w:cstheme="minorHAnsi"/>
          <w:color w:val="000000"/>
          <w:shd w:val="clear" w:color="auto" w:fill="FFFFFF"/>
          <w:lang w:val="en-US"/>
        </w:rPr>
        <w:t xml:space="preserve"> </w:t>
      </w:r>
      <w:proofErr w:type="spellStart"/>
      <w:r w:rsidRPr="006A467F">
        <w:rPr>
          <w:rFonts w:cstheme="minorHAnsi"/>
          <w:color w:val="000000"/>
          <w:shd w:val="clear" w:color="auto" w:fill="FFFFFF"/>
          <w:lang w:val="en-US"/>
        </w:rPr>
        <w:t>Agoes</w:t>
      </w:r>
      <w:proofErr w:type="spellEnd"/>
      <w:r w:rsidRPr="006A467F">
        <w:rPr>
          <w:rFonts w:cstheme="minorHAnsi"/>
          <w:color w:val="000000"/>
          <w:shd w:val="clear" w:color="auto" w:fill="FFFFFF"/>
          <w:lang w:val="en-US"/>
        </w:rPr>
        <w:t xml:space="preserve"> (2004: 221) </w:t>
      </w:r>
      <w:r w:rsidRPr="006A467F">
        <w:rPr>
          <w:rFonts w:cstheme="minorHAnsi"/>
          <w:lang w:val="en-US"/>
        </w:rPr>
        <w:t xml:space="preserve">Internal </w:t>
      </w:r>
      <w:r w:rsidRPr="006A467F">
        <w:rPr>
          <w:rFonts w:cstheme="minorHAnsi"/>
          <w:color w:val="000000" w:themeColor="text1"/>
          <w:shd w:val="clear" w:color="auto" w:fill="FFFFFF"/>
          <w:lang w:val="en-US"/>
        </w:rPr>
        <w:t xml:space="preserve">audit (internal audit) is an examination carried out by the company's internal audit section, both of the company's financial statements and accounting records, as well as adherence to top management policies that have been determined and adherence to government regulations and the provisions of applicable professional associations </w:t>
      </w:r>
      <w:r w:rsidRPr="006A467F">
        <w:rPr>
          <w:rFonts w:cstheme="minorHAnsi"/>
          <w:color w:val="000000"/>
          <w:shd w:val="clear" w:color="auto" w:fill="FFFFFF"/>
          <w:lang w:val="en-US"/>
        </w:rPr>
        <w:t xml:space="preserve">. Internal audit already has an important function in an organization because of the collapse and major scandals that occurred in the financial world (Schneider, 2013). </w:t>
      </w:r>
      <w:r w:rsidRPr="008B23B8">
        <w:rPr>
          <w:rFonts w:cstheme="minorHAnsi"/>
        </w:rPr>
        <w:t xml:space="preserve">The auditing process is carried out by a person or institution that is independent and owns knowledge of the audit called the Auditor. Competence required by the auditor who is supported by a lot of knowledge , and the ability needed to carry out the task ( </w:t>
      </w:r>
      <w:proofErr w:type="spellStart"/>
      <w:r w:rsidRPr="008B23B8">
        <w:rPr>
          <w:rFonts w:cstheme="minorHAnsi"/>
        </w:rPr>
        <w:t>Sukriah</w:t>
      </w:r>
      <w:proofErr w:type="spellEnd"/>
      <w:r w:rsidRPr="008B23B8">
        <w:rPr>
          <w:rFonts w:cstheme="minorHAnsi"/>
        </w:rPr>
        <w:t xml:space="preserve"> et al , 2009). When the auditor is considered independent , public will believe more of financial statement information so that it can help public in taking decision ( </w:t>
      </w:r>
      <w:proofErr w:type="spellStart"/>
      <w:r w:rsidRPr="008B23B8">
        <w:rPr>
          <w:rFonts w:cstheme="minorHAnsi"/>
        </w:rPr>
        <w:t>Cameran</w:t>
      </w:r>
      <w:proofErr w:type="spellEnd"/>
      <w:r w:rsidRPr="008B23B8">
        <w:rPr>
          <w:rFonts w:cstheme="minorHAnsi"/>
        </w:rPr>
        <w:t xml:space="preserve"> at </w:t>
      </w:r>
      <w:proofErr w:type="spellStart"/>
      <w:r w:rsidRPr="008B23B8">
        <w:rPr>
          <w:rFonts w:cstheme="minorHAnsi"/>
        </w:rPr>
        <w:t>al</w:t>
      </w:r>
      <w:proofErr w:type="spellEnd"/>
      <w:r w:rsidRPr="008B23B8">
        <w:rPr>
          <w:rFonts w:cstheme="minorHAnsi"/>
        </w:rPr>
        <w:t xml:space="preserve"> , 2005 in Aini, Putri 2016).</w:t>
      </w:r>
    </w:p>
    <w:p w14:paraId="41E872B6" w14:textId="77777777" w:rsidR="00152E94" w:rsidRPr="008B23B8" w:rsidRDefault="00152E94" w:rsidP="007C3163">
      <w:pPr>
        <w:spacing w:after="0" w:line="240" w:lineRule="auto"/>
        <w:ind w:firstLine="527"/>
        <w:jc w:val="both"/>
        <w:rPr>
          <w:rFonts w:cstheme="minorHAnsi"/>
        </w:rPr>
      </w:pPr>
      <w:r w:rsidRPr="008B23B8">
        <w:rPr>
          <w:rFonts w:cstheme="minorHAnsi"/>
        </w:rPr>
        <w:lastRenderedPageBreak/>
        <w:t xml:space="preserve">The objective of an audit of financial statements </w:t>
      </w:r>
      <w:r w:rsidR="00B70D5E" w:rsidRPr="008B23B8">
        <w:rPr>
          <w:rFonts w:cstheme="minorHAnsi"/>
        </w:rPr>
        <w:t xml:space="preserve">by an independent auditor is to </w:t>
      </w:r>
      <w:r w:rsidRPr="008B23B8">
        <w:rPr>
          <w:rFonts w:cstheme="minorHAnsi"/>
        </w:rPr>
        <w:t xml:space="preserve">state opinion about fairness regarding all material matters , position finances , results business , changes in equity and cash flows in accordance with the applicable accounting in Indonesia. Audits can improve mark a financial report ( </w:t>
      </w:r>
      <w:proofErr w:type="spellStart"/>
      <w:r w:rsidRPr="008B23B8">
        <w:rPr>
          <w:rFonts w:cstheme="minorHAnsi"/>
        </w:rPr>
        <w:t>Suyono</w:t>
      </w:r>
      <w:proofErr w:type="spellEnd"/>
      <w:r w:rsidRPr="008B23B8">
        <w:rPr>
          <w:rFonts w:cstheme="minorHAnsi"/>
        </w:rPr>
        <w:t xml:space="preserve"> , 2013). Audit performance results are used to improve credibility of financial reports accounting information users so as to reduce the risk of information that is not credible for users of financial statements especially investors ( </w:t>
      </w:r>
      <w:proofErr w:type="spellStart"/>
      <w:r w:rsidRPr="008B23B8">
        <w:rPr>
          <w:rFonts w:cstheme="minorHAnsi"/>
        </w:rPr>
        <w:t>Mgbame</w:t>
      </w:r>
      <w:proofErr w:type="spellEnd"/>
      <w:r w:rsidRPr="008B23B8">
        <w:rPr>
          <w:rFonts w:cstheme="minorHAnsi"/>
        </w:rPr>
        <w:t xml:space="preserve"> , et al. 2012). Independent auditors serves to carry out objective examinations and provide opinions on fairness a financial report that has presented by the management company or agency . According to Anderson (2004) in </w:t>
      </w:r>
      <w:proofErr w:type="spellStart"/>
      <w:r w:rsidR="00E55D43" w:rsidRPr="008B23B8">
        <w:rPr>
          <w:rFonts w:cstheme="minorHAnsi"/>
        </w:rPr>
        <w:t>Sukriah</w:t>
      </w:r>
      <w:proofErr w:type="spellEnd"/>
      <w:r w:rsidR="00E55D43" w:rsidRPr="008B23B8">
        <w:rPr>
          <w:rFonts w:cstheme="minorHAnsi"/>
        </w:rPr>
        <w:t xml:space="preserve"> (2012), </w:t>
      </w:r>
      <w:r w:rsidRPr="008B23B8">
        <w:rPr>
          <w:rFonts w:cstheme="minorHAnsi"/>
        </w:rPr>
        <w:t>company hire independent auditors to improve credibility of financial reports as well as reduce problem agency .</w:t>
      </w:r>
    </w:p>
    <w:p w14:paraId="0D8576DA" w14:textId="77777777" w:rsidR="00152E94" w:rsidRPr="006A467F" w:rsidRDefault="00152E94" w:rsidP="007C3163">
      <w:pPr>
        <w:spacing w:after="0" w:line="240" w:lineRule="auto"/>
        <w:ind w:firstLine="527"/>
        <w:jc w:val="both"/>
        <w:rPr>
          <w:rFonts w:cstheme="minorHAnsi"/>
          <w:lang w:val="en-US"/>
        </w:rPr>
      </w:pPr>
      <w:r w:rsidRPr="008B23B8">
        <w:rPr>
          <w:rFonts w:cstheme="minorHAnsi"/>
        </w:rPr>
        <w:t xml:space="preserve">Duties and responsibilities main a </w:t>
      </w:r>
      <w:r w:rsidR="00B70D5E" w:rsidRPr="008B23B8">
        <w:rPr>
          <w:rFonts w:cstheme="minorHAnsi"/>
        </w:rPr>
        <w:t xml:space="preserve">government auditor , </w:t>
      </w:r>
      <w:r w:rsidRPr="008B23B8">
        <w:rPr>
          <w:rFonts w:cstheme="minorHAnsi"/>
        </w:rPr>
        <w:t xml:space="preserve">ensures that regulations legislation has _ adequately implemented in each institution government ( </w:t>
      </w:r>
      <w:proofErr w:type="spellStart"/>
      <w:r w:rsidRPr="008B23B8">
        <w:rPr>
          <w:rFonts w:cstheme="minorHAnsi"/>
        </w:rPr>
        <w:t>Mabruri</w:t>
      </w:r>
      <w:proofErr w:type="spellEnd"/>
      <w:r w:rsidRPr="008B23B8">
        <w:rPr>
          <w:rFonts w:cstheme="minorHAnsi"/>
        </w:rPr>
        <w:t xml:space="preserve"> , 2010). Government auditor or Apparatus The Government Internal Supervisor (APIP) contained in the Government Internal Control System (SPIP) consists of from accountable work principles in its implementation audit control so as to create a credible auditor with optimal performance in conducting audits. </w:t>
      </w:r>
      <w:r w:rsidRPr="006A467F">
        <w:rPr>
          <w:rFonts w:cstheme="minorHAnsi"/>
          <w:lang w:val="en-US"/>
        </w:rPr>
        <w:t>The principles of conduct that apply to auditors include independence and competence. Independence is needed so that the auditor can act fairly without being influenced by pressure or requests from certain parties with an interest in the results of the audit, and the competence of the auditor is supported by the knowledge and ability that is treated to carry out the task. APIP Audit Standards as stipulated in PERMENPAN Number PER/05/M.PAN/03/2008, are used as a reference for all APIPs in carrying out audits. These general standards, among others, regulate APIP independence and APIP competence. It is stated in the general standard that "In all matters relating to the audit, APIP must be independent and the auditors must be competent in carrying out their duties". This implies that APIP's independence and APIP's competence are needed so that APIP's audit quality increases (</w:t>
      </w:r>
      <w:proofErr w:type="spellStart"/>
      <w:r w:rsidRPr="006A467F">
        <w:rPr>
          <w:rFonts w:cstheme="minorHAnsi"/>
          <w:lang w:val="en-US"/>
        </w:rPr>
        <w:t>Sukriah</w:t>
      </w:r>
      <w:proofErr w:type="spellEnd"/>
      <w:r w:rsidRPr="006A467F">
        <w:rPr>
          <w:rFonts w:cstheme="minorHAnsi"/>
          <w:lang w:val="en-US"/>
        </w:rPr>
        <w:t xml:space="preserve"> et al, 2009).</w:t>
      </w:r>
    </w:p>
    <w:p w14:paraId="542D4EA7"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In addition, one of the principles of behavior that applies to auditors is work experience. Experience has an impact on every decision taken in the implementation of the audit so that it is expected that every decision taken is the right decision. An inexperienced auditor will make a large error attribution compared to an experienced auditor. This indicates that the longer the working period of the auditor, the better the quality of the audit produced (</w:t>
      </w:r>
      <w:proofErr w:type="spellStart"/>
      <w:r w:rsidRPr="006A467F">
        <w:rPr>
          <w:rFonts w:cstheme="minorHAnsi"/>
          <w:lang w:val="en-US"/>
        </w:rPr>
        <w:t>Asih</w:t>
      </w:r>
      <w:proofErr w:type="spellEnd"/>
      <w:r w:rsidRPr="006A467F">
        <w:rPr>
          <w:rFonts w:cstheme="minorHAnsi"/>
          <w:lang w:val="en-US"/>
        </w:rPr>
        <w:t xml:space="preserve">, 2006). </w:t>
      </w:r>
      <w:proofErr w:type="spellStart"/>
      <w:r w:rsidRPr="006A467F">
        <w:rPr>
          <w:rFonts w:cstheme="minorHAnsi"/>
          <w:lang w:val="en-US"/>
        </w:rPr>
        <w:t>Suraida's</w:t>
      </w:r>
      <w:proofErr w:type="spellEnd"/>
      <w:r w:rsidRPr="006A467F">
        <w:rPr>
          <w:rFonts w:cstheme="minorHAnsi"/>
          <w:lang w:val="en-US"/>
        </w:rPr>
        <w:t xml:space="preserve"> research (2005) states that audit experience and competence affect audit quality. Likewise research conducted by </w:t>
      </w:r>
      <w:proofErr w:type="spellStart"/>
      <w:r w:rsidRPr="006A467F">
        <w:rPr>
          <w:rFonts w:cstheme="minorHAnsi"/>
          <w:lang w:val="en-US"/>
        </w:rPr>
        <w:t>Asih</w:t>
      </w:r>
      <w:proofErr w:type="spellEnd"/>
      <w:r w:rsidRPr="006A467F">
        <w:rPr>
          <w:rFonts w:cstheme="minorHAnsi"/>
          <w:lang w:val="en-US"/>
        </w:rPr>
        <w:t xml:space="preserve"> (2006), found that the auditor's experience both in terms of length of work, the number of assignments and the number of types of companies being audited have a positive effect on the auditor's expertise in the field of auditing. </w:t>
      </w:r>
      <w:proofErr w:type="spellStart"/>
      <w:r w:rsidRPr="006A467F">
        <w:rPr>
          <w:rFonts w:cstheme="minorHAnsi"/>
          <w:lang w:val="en-US"/>
        </w:rPr>
        <w:t>Anggi</w:t>
      </w:r>
      <w:proofErr w:type="spellEnd"/>
      <w:r w:rsidRPr="006A467F">
        <w:rPr>
          <w:rFonts w:cstheme="minorHAnsi"/>
          <w:lang w:val="en-US"/>
        </w:rPr>
        <w:t xml:space="preserve"> </w:t>
      </w:r>
      <w:proofErr w:type="spellStart"/>
      <w:r w:rsidRPr="006A467F">
        <w:rPr>
          <w:rFonts w:cstheme="minorHAnsi"/>
          <w:lang w:val="en-US"/>
        </w:rPr>
        <w:t>Saputri</w:t>
      </w:r>
      <w:proofErr w:type="spellEnd"/>
      <w:r w:rsidRPr="006A467F">
        <w:rPr>
          <w:rFonts w:cstheme="minorHAnsi"/>
          <w:lang w:val="en-US"/>
        </w:rPr>
        <w:t xml:space="preserve"> (2011), states that professional ethics, competence, independence, work experience and workload have a positive effect on audit quality.</w:t>
      </w:r>
    </w:p>
    <w:p w14:paraId="692F451E" w14:textId="77777777" w:rsidR="00152E94" w:rsidRPr="008B23B8" w:rsidRDefault="00152E94" w:rsidP="007C3163">
      <w:pPr>
        <w:spacing w:after="0" w:line="240" w:lineRule="auto"/>
        <w:ind w:firstLine="527"/>
        <w:jc w:val="both"/>
        <w:rPr>
          <w:rFonts w:cstheme="minorHAnsi"/>
        </w:rPr>
      </w:pPr>
      <w:r w:rsidRPr="008B23B8">
        <w:rPr>
          <w:rFonts w:cstheme="minorHAnsi"/>
        </w:rPr>
        <w:t xml:space="preserve">Audit quality is determined by two things , namely competence and independence ( </w:t>
      </w:r>
      <w:proofErr w:type="spellStart"/>
      <w:r w:rsidRPr="008B23B8">
        <w:rPr>
          <w:rFonts w:cstheme="minorHAnsi"/>
        </w:rPr>
        <w:t>Christiawan</w:t>
      </w:r>
      <w:proofErr w:type="spellEnd"/>
      <w:r w:rsidRPr="008B23B8">
        <w:rPr>
          <w:rFonts w:cstheme="minorHAnsi"/>
        </w:rPr>
        <w:t xml:space="preserve"> , </w:t>
      </w:r>
      <w:proofErr w:type="spellStart"/>
      <w:r w:rsidRPr="008B23B8">
        <w:rPr>
          <w:rFonts w:cstheme="minorHAnsi"/>
        </w:rPr>
        <w:t>Yulius</w:t>
      </w:r>
      <w:proofErr w:type="spellEnd"/>
      <w:r w:rsidRPr="008B23B8">
        <w:rPr>
          <w:rFonts w:cstheme="minorHAnsi"/>
        </w:rPr>
        <w:t xml:space="preserve"> Jogi, 2002 in </w:t>
      </w:r>
      <w:proofErr w:type="spellStart"/>
      <w:r w:rsidR="0098793E" w:rsidRPr="008B23B8">
        <w:rPr>
          <w:rFonts w:cstheme="minorHAnsi"/>
        </w:rPr>
        <w:t>Prahatini</w:t>
      </w:r>
      <w:proofErr w:type="spellEnd"/>
      <w:r w:rsidR="0098793E" w:rsidRPr="008B23B8">
        <w:rPr>
          <w:rFonts w:cstheme="minorHAnsi"/>
        </w:rPr>
        <w:t xml:space="preserve"> , Ayu, 2015). Auditors who do not </w:t>
      </w:r>
      <w:r w:rsidRPr="008B23B8">
        <w:rPr>
          <w:rFonts w:cstheme="minorHAnsi"/>
        </w:rPr>
        <w:t xml:space="preserve">have competence and independence can give opinions that are incorrect or do not see exists irregularities in a financial report . Giving opinion to a financial report reflect that a financial report the is reasonable in misstatement . Giving opinion to a financial report can also be a reflection performance an area or government the . Giving opinion on financial reports an area is given directly by the Examining Agency Finance after conducting the audit process. Auditor performance that does not have good quality can </w:t>
      </w:r>
      <w:r w:rsidRPr="008B23B8">
        <w:rPr>
          <w:rFonts w:cstheme="minorHAnsi"/>
        </w:rPr>
        <w:lastRenderedPageBreak/>
        <w:t>also have an effect to gift opinion on a financial report . There are five forms of infrastructure ethics that need to be integrated into organizational management governance , i.e. mechanisms consultation ethics , channel reporting , changes to the personnel system, regular ethics audits and retrieval decision key at least two people to reduce arbitrariness (Bowman, James, 2010).</w:t>
      </w:r>
    </w:p>
    <w:p w14:paraId="557B71AE" w14:textId="77777777" w:rsidR="00152E94" w:rsidRPr="006A467F" w:rsidRDefault="00152E94" w:rsidP="007C3163">
      <w:pPr>
        <w:spacing w:after="0" w:line="240" w:lineRule="auto"/>
        <w:ind w:firstLine="527"/>
        <w:jc w:val="both"/>
        <w:rPr>
          <w:rFonts w:cstheme="minorHAnsi"/>
          <w:lang w:val="en-US"/>
        </w:rPr>
      </w:pPr>
      <w:r w:rsidRPr="008B23B8">
        <w:rPr>
          <w:rFonts w:cstheme="minorHAnsi"/>
        </w:rPr>
        <w:t xml:space="preserve">Lopez (2005) found that the audit process was carried out </w:t>
      </w:r>
      <w:r w:rsidR="00B70D5E" w:rsidRPr="008B23B8">
        <w:rPr>
          <w:rFonts w:cstheme="minorHAnsi"/>
        </w:rPr>
        <w:t xml:space="preserve">when There is working pressure </w:t>
      </w:r>
      <w:r w:rsidRPr="008B23B8">
        <w:rPr>
          <w:rFonts w:cstheme="minorHAnsi"/>
        </w:rPr>
        <w:t xml:space="preserve">will produce lower audit quality compared to when it wasn't there work pressure </w:t>
      </w:r>
      <w:r w:rsidR="00B70D5E" w:rsidRPr="008B23B8">
        <w:rPr>
          <w:rFonts w:cstheme="minorHAnsi"/>
        </w:rPr>
        <w:t xml:space="preserve">. </w:t>
      </w:r>
      <w:r w:rsidRPr="006A467F">
        <w:rPr>
          <w:rFonts w:cstheme="minorHAnsi"/>
          <w:lang w:val="en-US"/>
        </w:rPr>
        <w:t xml:space="preserve">The consequence that may arise from audit work pressure is a decrease in audit quality (Hansen et al., 2007). Likewise, according to Lambert, Tamara, et al (2017), audit pressure can result in decreased audit quality, especially at the end of the financial year, which can result in a company's old level being low. Against this background, it is very interesting to study the effect of the level of work pressure at government institutions such as the Inspectorate on the quality of the resulting audit. With the many tasks performed by the </w:t>
      </w:r>
      <w:proofErr w:type="spellStart"/>
      <w:r w:rsidRPr="006A467F">
        <w:rPr>
          <w:rFonts w:cstheme="minorHAnsi"/>
          <w:lang w:val="en-US"/>
        </w:rPr>
        <w:t>Pandeglang</w:t>
      </w:r>
      <w:proofErr w:type="spellEnd"/>
      <w:r w:rsidRPr="006A467F">
        <w:rPr>
          <w:rFonts w:cstheme="minorHAnsi"/>
          <w:lang w:val="en-US"/>
        </w:rPr>
        <w:t xml:space="preserve"> Regency Inspectorate and with a limited number of auditors, this will certainly result in a separate pressure for the government apparatus.</w:t>
      </w:r>
    </w:p>
    <w:p w14:paraId="7BC4FB9F" w14:textId="77777777" w:rsidR="00A55659" w:rsidRPr="006A467F" w:rsidRDefault="00152E94" w:rsidP="007C3163">
      <w:pPr>
        <w:spacing w:after="0" w:line="240" w:lineRule="auto"/>
        <w:ind w:firstLine="527"/>
        <w:jc w:val="both"/>
        <w:rPr>
          <w:rFonts w:cstheme="minorHAnsi"/>
          <w:lang w:val="en-US"/>
        </w:rPr>
      </w:pPr>
      <w:r w:rsidRPr="008B23B8">
        <w:rPr>
          <w:rFonts w:cstheme="minorHAnsi"/>
        </w:rPr>
        <w:t xml:space="preserve">demands implementation public sector accountability to realization </w:t>
      </w:r>
      <w:r w:rsidRPr="008B23B8">
        <w:rPr>
          <w:rFonts w:cstheme="minorHAnsi"/>
          <w:i/>
        </w:rPr>
        <w:t xml:space="preserve">good governance </w:t>
      </w:r>
      <w:r w:rsidRPr="008B23B8">
        <w:rPr>
          <w:rFonts w:cstheme="minorHAnsi"/>
        </w:rPr>
        <w:t xml:space="preserve">in Indonesia is increasing increase . This is indicated by the presence demands from community expect creation apparatus clean and authoritative government , as well orderly and orderly in carrying out duties and functions in accordance with applicable regulations . The amount news in the mass and electronic media related to cases of misuse of funds ranging from cases committed by the government central and regional ( </w:t>
      </w:r>
      <w:proofErr w:type="spellStart"/>
      <w:r w:rsidRPr="008B23B8">
        <w:rPr>
          <w:rFonts w:cstheme="minorHAnsi"/>
        </w:rPr>
        <w:t>Prihatini</w:t>
      </w:r>
      <w:proofErr w:type="spellEnd"/>
      <w:r w:rsidRPr="008B23B8">
        <w:rPr>
          <w:rFonts w:cstheme="minorHAnsi"/>
        </w:rPr>
        <w:t xml:space="preserve"> , Ayu et al , 2015). </w:t>
      </w:r>
      <w:r w:rsidRPr="006A467F">
        <w:rPr>
          <w:rFonts w:cstheme="minorHAnsi"/>
          <w:lang w:val="en-US"/>
        </w:rPr>
        <w:t xml:space="preserve">This makes the quality of the audit carried out by the inspectorate questioned by the public. By improving audit quality, of course, it will improve government performance in managing state finances. </w:t>
      </w:r>
      <w:r w:rsidR="00A55659" w:rsidRPr="006A467F">
        <w:rPr>
          <w:rFonts w:eastAsia="Times New Roman" w:cstheme="minorHAnsi"/>
          <w:color w:val="000000"/>
          <w:lang w:val="en-US"/>
        </w:rPr>
        <w:t>Systemic corruption is generally seen as a major obstacle to the economy and politics</w:t>
      </w:r>
      <w:r w:rsidR="00A55659" w:rsidRPr="006A467F">
        <w:rPr>
          <w:rFonts w:cstheme="minorHAnsi"/>
          <w:lang w:val="en-US"/>
        </w:rPr>
        <w:t xml:space="preserve"> </w:t>
      </w:r>
      <w:r w:rsidR="00A55659" w:rsidRPr="006A467F">
        <w:rPr>
          <w:rFonts w:eastAsia="Times New Roman" w:cstheme="minorHAnsi"/>
          <w:color w:val="000000"/>
          <w:lang w:val="en-US"/>
        </w:rPr>
        <w:t>development in any applicable country. This is because corruption distorts the economy</w:t>
      </w:r>
      <w:r w:rsidR="00A55659" w:rsidRPr="006A467F">
        <w:rPr>
          <w:rFonts w:cstheme="minorHAnsi"/>
          <w:lang w:val="en-US"/>
        </w:rPr>
        <w:t xml:space="preserve"> </w:t>
      </w:r>
      <w:r w:rsidR="00A55659" w:rsidRPr="006A467F">
        <w:rPr>
          <w:rFonts w:eastAsia="Times New Roman" w:cstheme="minorHAnsi"/>
          <w:color w:val="000000"/>
          <w:lang w:val="en-US"/>
        </w:rPr>
        <w:t>incentives to invest, undermine public institutions, redistribute wealth and power among</w:t>
      </w:r>
      <w:r w:rsidR="00A55659" w:rsidRPr="006A467F">
        <w:rPr>
          <w:rFonts w:cstheme="minorHAnsi"/>
          <w:lang w:val="en-US"/>
        </w:rPr>
        <w:t xml:space="preserve"> </w:t>
      </w:r>
      <w:r w:rsidR="00A55659" w:rsidRPr="006A467F">
        <w:rPr>
          <w:rFonts w:eastAsia="Times New Roman" w:cstheme="minorHAnsi"/>
          <w:color w:val="000000"/>
          <w:lang w:val="en-US"/>
        </w:rPr>
        <w:t>inappropriate, promotes asset stripping and export of illegal resources and generates distrust</w:t>
      </w:r>
      <w:r w:rsidR="00A55659" w:rsidRPr="006A467F">
        <w:rPr>
          <w:rFonts w:cstheme="minorHAnsi"/>
          <w:lang w:val="en-US"/>
        </w:rPr>
        <w:t xml:space="preserve"> </w:t>
      </w:r>
      <w:r w:rsidR="00A55659" w:rsidRPr="006A467F">
        <w:rPr>
          <w:rFonts w:eastAsia="Times New Roman" w:cstheme="minorHAnsi"/>
          <w:color w:val="000000"/>
          <w:lang w:val="en-US"/>
        </w:rPr>
        <w:t>in society (Jeppesen, Kim, 2018).</w:t>
      </w:r>
    </w:p>
    <w:p w14:paraId="4EF5F3AE"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 xml:space="preserve">In this study, the </w:t>
      </w:r>
      <w:proofErr w:type="spellStart"/>
      <w:r w:rsidRPr="006A467F">
        <w:rPr>
          <w:rFonts w:cstheme="minorHAnsi"/>
          <w:lang w:val="en-US"/>
        </w:rPr>
        <w:t>Pandeglang</w:t>
      </w:r>
      <w:proofErr w:type="spellEnd"/>
      <w:r w:rsidRPr="006A467F">
        <w:rPr>
          <w:rFonts w:cstheme="minorHAnsi"/>
          <w:lang w:val="en-US"/>
        </w:rPr>
        <w:t xml:space="preserve"> District Inspectorate was chosen as the object of research, based on several reasons surrounding issues that developed in society and public opinion regarding the performance of the </w:t>
      </w:r>
      <w:proofErr w:type="spellStart"/>
      <w:r w:rsidRPr="006A467F">
        <w:rPr>
          <w:rFonts w:cstheme="minorHAnsi"/>
          <w:lang w:val="en-US"/>
        </w:rPr>
        <w:t>Pandeglang</w:t>
      </w:r>
      <w:proofErr w:type="spellEnd"/>
      <w:r w:rsidRPr="006A467F">
        <w:rPr>
          <w:rFonts w:cstheme="minorHAnsi"/>
          <w:lang w:val="en-US"/>
        </w:rPr>
        <w:t xml:space="preserve"> District Inspectorate itself. Just as there was a legal case that occurred and the findings of the Banten Province BPK and other auditing institutions regarding the use of the Regional Budget and Revenue (APBD) in each Work Unit and Regional Apparatus (SKPD) within the </w:t>
      </w:r>
      <w:proofErr w:type="spellStart"/>
      <w:r w:rsidRPr="006A467F">
        <w:rPr>
          <w:rFonts w:cstheme="minorHAnsi"/>
          <w:lang w:val="en-US"/>
        </w:rPr>
        <w:t>Pandeglang</w:t>
      </w:r>
      <w:proofErr w:type="spellEnd"/>
      <w:r w:rsidRPr="006A467F">
        <w:rPr>
          <w:rFonts w:cstheme="minorHAnsi"/>
          <w:lang w:val="en-US"/>
        </w:rPr>
        <w:t xml:space="preserve"> Regency Government, this was realized as a weakness possessed by the auditing agency in streamlining their supervisory and investigative functions. For example, there were findings of corruption cases, namely misuse of Village Fund Allocations for the 2016 fiscal year. And also allegations of corruption in grant funds originating from the </w:t>
      </w:r>
      <w:proofErr w:type="spellStart"/>
      <w:r w:rsidRPr="006A467F">
        <w:rPr>
          <w:rFonts w:cstheme="minorHAnsi"/>
          <w:lang w:val="en-US"/>
        </w:rPr>
        <w:t>Pandeglang</w:t>
      </w:r>
      <w:proofErr w:type="spellEnd"/>
      <w:r w:rsidRPr="006A467F">
        <w:rPr>
          <w:rFonts w:cstheme="minorHAnsi"/>
          <w:lang w:val="en-US"/>
        </w:rPr>
        <w:t xml:space="preserve"> Regency APBD for the 2017-2018 Fiscal Year. </w:t>
      </w:r>
      <w:proofErr w:type="spellStart"/>
      <w:r w:rsidRPr="006A467F">
        <w:rPr>
          <w:rFonts w:cstheme="minorHAnsi"/>
          <w:lang w:val="en-US"/>
        </w:rPr>
        <w:t>Pandeglang</w:t>
      </w:r>
      <w:proofErr w:type="spellEnd"/>
      <w:r w:rsidRPr="006A467F">
        <w:rPr>
          <w:rFonts w:cstheme="minorHAnsi"/>
          <w:lang w:val="en-US"/>
        </w:rPr>
        <w:t xml:space="preserve"> Regency was also chosen as the object of research because it succeeded in defending the WTP opinion given by BPK Banten Province. Providing WTP Opinion with some of these recommendations which are used as the basis for research. The WTP opinion that is maintained is of course related to the quality of the audit produced by the </w:t>
      </w:r>
      <w:proofErr w:type="spellStart"/>
      <w:r w:rsidRPr="006A467F">
        <w:rPr>
          <w:rFonts w:cstheme="minorHAnsi"/>
          <w:lang w:val="en-US"/>
        </w:rPr>
        <w:t>Pandeglang</w:t>
      </w:r>
      <w:proofErr w:type="spellEnd"/>
      <w:r w:rsidRPr="006A467F">
        <w:rPr>
          <w:rFonts w:cstheme="minorHAnsi"/>
          <w:lang w:val="en-US"/>
        </w:rPr>
        <w:t xml:space="preserve"> District Inspectorate. Audit quality is of course related to integrity, competence, independence, and work experience in carrying out quality audits as well as handling the recommendations made by BPK to improve audit quality.</w:t>
      </w:r>
    </w:p>
    <w:p w14:paraId="4C9229DC"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lastRenderedPageBreak/>
        <w:t xml:space="preserve">This demand from the community arose because of dishonorable practices by government officials. Irregularities that occur among government officials, one of which is due to the lack of effectiveness in the implementation of supervision carried out by the existing agencies within the local government itself. For example, cases of corruption, collusion and nepotism are still rampant. One unit that conducts audits or examinations of local governments is the Inspectorate. According to (Falah, 2005, in Nur </w:t>
      </w:r>
      <w:proofErr w:type="spellStart"/>
      <w:r w:rsidRPr="006A467F">
        <w:rPr>
          <w:rFonts w:cstheme="minorHAnsi"/>
          <w:lang w:val="en-US"/>
        </w:rPr>
        <w:t>Fitri</w:t>
      </w:r>
      <w:proofErr w:type="spellEnd"/>
      <w:r w:rsidRPr="006A467F">
        <w:rPr>
          <w:rFonts w:cstheme="minorHAnsi"/>
          <w:lang w:val="en-US"/>
        </w:rPr>
        <w:t>, 2010: 15) the inspectorate has the task of carrying out general supervision activities of the regional government and other tasks assigned by the regional head, so that the inspectorate's duties are the same as the internal auditors. Cases like these can lead to low public confidence in the performance of the government's internal supervisory apparatus and of course the quality of the work of government officials in it. The community certainly hopes for better performance improvements in order to create a clean and quality government.</w:t>
      </w:r>
    </w:p>
    <w:p w14:paraId="1E5CB9FC" w14:textId="77777777" w:rsidR="00152E94" w:rsidRPr="006A467F" w:rsidRDefault="00152E94" w:rsidP="007C3163">
      <w:pPr>
        <w:spacing w:after="0" w:line="240" w:lineRule="auto"/>
        <w:ind w:firstLine="527"/>
        <w:jc w:val="both"/>
        <w:rPr>
          <w:rFonts w:cstheme="minorHAnsi"/>
          <w:lang w:val="en-US"/>
        </w:rPr>
      </w:pPr>
      <w:r w:rsidRPr="008B23B8">
        <w:rPr>
          <w:rFonts w:cstheme="minorHAnsi"/>
        </w:rPr>
        <w:t xml:space="preserve">Audit quality can be realized if it can fulfill generally accepted auditing standards . Auditing standards are general guidelines to help auditors fulfill their responsibilities professionalism in auditing financial statements . </w:t>
      </w:r>
      <w:r w:rsidRPr="006A467F">
        <w:rPr>
          <w:rFonts w:cstheme="minorHAnsi"/>
          <w:lang w:val="en-US"/>
        </w:rPr>
        <w:t>This standard includes considerations regarding the quality of professional competence and independence, reporting requirements and evidence (Randal, 2011). Existing auditing standards include (1) general standards, (2) fieldwork standards and (3) reporting standards. Public standards are personal and relate to the requirements of the auditor and the quality of his work. Field work standards relate to criteria and measures of the quality of the performance of public accountants in carrying out field work. Reporting standards relate to criteria and measures of quality performance of public accountants in reporting (IAI 2001). Giving an opinion by the auditor on a financial report must be based on the applicable auditing standards. The opinion given by the Audit Board of the Republic of Indonesia on a financial report is often used as a benchmark for whether there is a deviation in the financial statements of a region or there are irregularities in the budget allocated to a region.</w:t>
      </w:r>
    </w:p>
    <w:p w14:paraId="6657C2F3"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 xml:space="preserve">According to De Angelo in </w:t>
      </w:r>
      <w:proofErr w:type="spellStart"/>
      <w:r w:rsidRPr="006A467F">
        <w:rPr>
          <w:rFonts w:cstheme="minorHAnsi"/>
          <w:lang w:val="en-US"/>
        </w:rPr>
        <w:t>Oktadella</w:t>
      </w:r>
      <w:proofErr w:type="spellEnd"/>
      <w:r w:rsidRPr="006A467F">
        <w:rPr>
          <w:rFonts w:cstheme="minorHAnsi"/>
          <w:lang w:val="en-US"/>
        </w:rPr>
        <w:t xml:space="preserve"> and Zulaikha (2010), audit quality is a possibility ( </w:t>
      </w:r>
      <w:r w:rsidRPr="006A467F">
        <w:rPr>
          <w:rFonts w:cstheme="minorHAnsi"/>
          <w:i/>
          <w:lang w:val="en-US"/>
        </w:rPr>
        <w:t xml:space="preserve">joint probability </w:t>
      </w:r>
      <w:r w:rsidRPr="006A467F">
        <w:rPr>
          <w:rFonts w:cstheme="minorHAnsi"/>
          <w:lang w:val="en-US"/>
        </w:rPr>
        <w:t xml:space="preserve">) in which an auditor will find and report violations in his client's accounting system. The probability that the auditor will find a misstatement depends on the technical ability of the auditor while the act of reporting a misstatement depends on the independence of the auditor. According to research by </w:t>
      </w:r>
      <w:proofErr w:type="spellStart"/>
      <w:r w:rsidRPr="006A467F">
        <w:rPr>
          <w:rFonts w:cstheme="minorHAnsi"/>
          <w:lang w:val="en-US"/>
        </w:rPr>
        <w:t>Salfauz</w:t>
      </w:r>
      <w:proofErr w:type="spellEnd"/>
      <w:r w:rsidRPr="006A467F">
        <w:rPr>
          <w:rFonts w:cstheme="minorHAnsi"/>
          <w:lang w:val="en-US"/>
        </w:rPr>
        <w:t xml:space="preserve"> and </w:t>
      </w:r>
      <w:proofErr w:type="spellStart"/>
      <w:r w:rsidRPr="006A467F">
        <w:rPr>
          <w:rFonts w:cstheme="minorHAnsi"/>
          <w:lang w:val="en-US"/>
        </w:rPr>
        <w:t>Muid</w:t>
      </w:r>
      <w:proofErr w:type="spellEnd"/>
      <w:r w:rsidRPr="006A467F">
        <w:rPr>
          <w:rFonts w:cstheme="minorHAnsi"/>
          <w:lang w:val="en-US"/>
        </w:rPr>
        <w:t xml:space="preserve"> (2012), audit quality and earnings management affect the integrity of financial statements. Citra's research (2013), which used primary data by filling out questionnaires, also found that audit quality has a significant positive effect on the integrity of financial statements. Meanwhile, </w:t>
      </w:r>
      <w:proofErr w:type="spellStart"/>
      <w:r w:rsidRPr="006A467F">
        <w:rPr>
          <w:rFonts w:cstheme="minorHAnsi"/>
          <w:lang w:val="en-US"/>
        </w:rPr>
        <w:t>Rahiim</w:t>
      </w:r>
      <w:proofErr w:type="spellEnd"/>
      <w:r w:rsidRPr="006A467F">
        <w:rPr>
          <w:rFonts w:cstheme="minorHAnsi"/>
          <w:lang w:val="en-US"/>
        </w:rPr>
        <w:t xml:space="preserve"> and </w:t>
      </w:r>
      <w:proofErr w:type="spellStart"/>
      <w:r w:rsidRPr="006A467F">
        <w:rPr>
          <w:rFonts w:cstheme="minorHAnsi"/>
          <w:lang w:val="en-US"/>
        </w:rPr>
        <w:t>Wulandari's</w:t>
      </w:r>
      <w:proofErr w:type="spellEnd"/>
      <w:r w:rsidRPr="006A467F">
        <w:rPr>
          <w:rFonts w:cstheme="minorHAnsi"/>
          <w:lang w:val="en-US"/>
        </w:rPr>
        <w:t xml:space="preserve"> (2014) research contrasts with Cira's (2013) and </w:t>
      </w:r>
      <w:proofErr w:type="spellStart"/>
      <w:r w:rsidRPr="006A467F">
        <w:rPr>
          <w:rFonts w:cstheme="minorHAnsi"/>
          <w:lang w:val="en-US"/>
        </w:rPr>
        <w:t>Salfauz</w:t>
      </w:r>
      <w:proofErr w:type="spellEnd"/>
      <w:r w:rsidRPr="006A467F">
        <w:rPr>
          <w:rFonts w:cstheme="minorHAnsi"/>
          <w:lang w:val="en-US"/>
        </w:rPr>
        <w:t xml:space="preserve"> and </w:t>
      </w:r>
      <w:proofErr w:type="spellStart"/>
      <w:r w:rsidRPr="006A467F">
        <w:rPr>
          <w:rFonts w:cstheme="minorHAnsi"/>
          <w:lang w:val="en-US"/>
        </w:rPr>
        <w:t>Muid's</w:t>
      </w:r>
      <w:proofErr w:type="spellEnd"/>
      <w:r w:rsidRPr="006A467F">
        <w:rPr>
          <w:rFonts w:cstheme="minorHAnsi"/>
          <w:lang w:val="en-US"/>
        </w:rPr>
        <w:t xml:space="preserve"> (2012) research because they find that KAP quality does not affect the integrity of financial statements. Based on the background of the problems above, the problem that can be used as an object of research is how the quality of an auditor can affect the opinion given to a regional financial report and how the performance and quality of an auditor can detect irregularities or irregularities in a regional financial report.</w:t>
      </w:r>
    </w:p>
    <w:p w14:paraId="4FDECC47" w14:textId="77777777" w:rsidR="00152E94" w:rsidRPr="006A467F" w:rsidRDefault="00152E94" w:rsidP="007C3163">
      <w:pPr>
        <w:spacing w:after="0" w:line="240" w:lineRule="auto"/>
        <w:ind w:firstLine="527"/>
        <w:jc w:val="both"/>
        <w:rPr>
          <w:rFonts w:cstheme="minorHAnsi"/>
          <w:lang w:val="en-US"/>
        </w:rPr>
      </w:pPr>
      <w:r w:rsidRPr="006A467F">
        <w:rPr>
          <w:rFonts w:cstheme="minorHAnsi"/>
          <w:lang w:val="en-US"/>
        </w:rPr>
        <w:t>Research on audit quality is important in order to be able to know the factors that influence audit quality and to improve the resulting audit quality. It is not easy to maintain the integrity and independence of the auditors. Competence and work experience attached to the auditor is not a guarantee that the auditor can improve the quality of his examination results. This is coupled with the workload and pressure faced by internal regional government apparatus which will certainly affect the quality of their work.</w:t>
      </w:r>
    </w:p>
    <w:p w14:paraId="314F9E21" w14:textId="77777777" w:rsidR="00152E94" w:rsidRPr="008B23B8" w:rsidRDefault="00152E94" w:rsidP="007C3163">
      <w:pPr>
        <w:spacing w:after="0" w:line="240" w:lineRule="auto"/>
        <w:ind w:firstLine="527"/>
        <w:jc w:val="both"/>
        <w:rPr>
          <w:rFonts w:cstheme="minorHAnsi"/>
        </w:rPr>
      </w:pPr>
      <w:r w:rsidRPr="006A467F">
        <w:rPr>
          <w:rFonts w:cstheme="minorHAnsi"/>
          <w:lang w:val="en-US"/>
        </w:rPr>
        <w:lastRenderedPageBreak/>
        <w:t xml:space="preserve">Many previous studies have emphasized the integrity, independence and competence of auditors. </w:t>
      </w:r>
      <w:r w:rsidRPr="008B23B8">
        <w:rPr>
          <w:rFonts w:cstheme="minorHAnsi"/>
        </w:rPr>
        <w:t xml:space="preserve">The results of the study show that third variable the own influence positive to audit quality . Based on background behind the above problems , researchers _ interested in conducting research on the influence of integrity, independence , competence , work experience and </w:t>
      </w:r>
      <w:r w:rsidRPr="008B23B8">
        <w:rPr>
          <w:rFonts w:cstheme="minorHAnsi"/>
          <w:i/>
        </w:rPr>
        <w:t xml:space="preserve">workload </w:t>
      </w:r>
      <w:r w:rsidRPr="008B23B8">
        <w:rPr>
          <w:rFonts w:cstheme="minorHAnsi"/>
        </w:rPr>
        <w:t>on quality audit due , in running his job an auditor must be able to work in accordance with existing standards and must have strong commitment _ to profession his this to avoid from possible deviations .</w:t>
      </w:r>
    </w:p>
    <w:p w14:paraId="567225C3" w14:textId="77777777" w:rsidR="00152E94" w:rsidRPr="008B23B8" w:rsidRDefault="00152E94" w:rsidP="007C3163">
      <w:pPr>
        <w:spacing w:after="0" w:line="240" w:lineRule="auto"/>
        <w:ind w:firstLine="527"/>
        <w:jc w:val="both"/>
        <w:rPr>
          <w:rFonts w:cstheme="minorHAnsi"/>
        </w:rPr>
      </w:pPr>
      <w:r w:rsidRPr="008B23B8">
        <w:rPr>
          <w:rFonts w:cstheme="minorHAnsi"/>
        </w:rPr>
        <w:t xml:space="preserve">This research is motivated by research conducted by </w:t>
      </w:r>
      <w:proofErr w:type="spellStart"/>
      <w:r w:rsidRPr="008B23B8">
        <w:rPr>
          <w:rFonts w:cstheme="minorHAnsi"/>
        </w:rPr>
        <w:t>Anggi</w:t>
      </w:r>
      <w:proofErr w:type="spellEnd"/>
      <w:r w:rsidRPr="008B23B8">
        <w:rPr>
          <w:rFonts w:cstheme="minorHAnsi"/>
        </w:rPr>
        <w:t xml:space="preserve"> </w:t>
      </w:r>
      <w:proofErr w:type="spellStart"/>
      <w:r w:rsidRPr="008B23B8">
        <w:rPr>
          <w:rFonts w:cstheme="minorHAnsi"/>
        </w:rPr>
        <w:t>Saputri</w:t>
      </w:r>
      <w:proofErr w:type="spellEnd"/>
      <w:r w:rsidRPr="008B23B8">
        <w:rPr>
          <w:rFonts w:cstheme="minorHAnsi"/>
        </w:rPr>
        <w:t xml:space="preserve"> (2015) who researched influence ethics profession , independence , competence , work experience and </w:t>
      </w:r>
      <w:r w:rsidRPr="008B23B8">
        <w:rPr>
          <w:rFonts w:cstheme="minorHAnsi"/>
          <w:i/>
        </w:rPr>
        <w:t>workload</w:t>
      </w:r>
      <w:r w:rsidRPr="008B23B8">
        <w:rPr>
          <w:rFonts w:cstheme="minorHAnsi"/>
        </w:rPr>
        <w:t xml:space="preserve"> to quality audit conducted at the Inspectorate Banten Province . Furthermore, in this study, researchers add variable from other studies, namely the integrity of the research by Ayu Kadek (2015) and Aidil </w:t>
      </w:r>
      <w:proofErr w:type="spellStart"/>
      <w:r w:rsidRPr="008B23B8">
        <w:rPr>
          <w:rFonts w:cstheme="minorHAnsi"/>
        </w:rPr>
        <w:t>Syahputra</w:t>
      </w:r>
      <w:proofErr w:type="spellEnd"/>
      <w:r w:rsidRPr="008B23B8">
        <w:rPr>
          <w:rFonts w:cstheme="minorHAnsi"/>
        </w:rPr>
        <w:t xml:space="preserve"> (2015) to be analyzed influence to quality audit conducted on the auditor Inspectorate Regency </w:t>
      </w:r>
      <w:proofErr w:type="spellStart"/>
      <w:r w:rsidRPr="008B23B8">
        <w:rPr>
          <w:rFonts w:cstheme="minorHAnsi"/>
        </w:rPr>
        <w:t>Pandeglang</w:t>
      </w:r>
      <w:proofErr w:type="spellEnd"/>
      <w:r w:rsidRPr="008B23B8">
        <w:rPr>
          <w:rFonts w:cstheme="minorHAnsi"/>
        </w:rPr>
        <w:t xml:space="preserve"> , then this research was given title : </w:t>
      </w:r>
      <w:r w:rsidRPr="008B23B8">
        <w:rPr>
          <w:rFonts w:cstheme="minorHAnsi"/>
          <w:b/>
        </w:rPr>
        <w:t xml:space="preserve">“ The Influence of Integrity, Independence , Competence , Work Experience and </w:t>
      </w:r>
      <w:r w:rsidR="008721AB" w:rsidRPr="008B23B8">
        <w:rPr>
          <w:rFonts w:cstheme="minorHAnsi"/>
          <w:b/>
        </w:rPr>
        <w:t>Work Pressure</w:t>
      </w:r>
      <w:r w:rsidRPr="008B23B8">
        <w:rPr>
          <w:rFonts w:cstheme="minorHAnsi"/>
          <w:b/>
          <w:i/>
        </w:rPr>
        <w:t xml:space="preserve"> </w:t>
      </w:r>
      <w:r w:rsidRPr="008B23B8">
        <w:rPr>
          <w:rFonts w:cstheme="minorHAnsi"/>
          <w:b/>
        </w:rPr>
        <w:t xml:space="preserve">to Audit Quality " </w:t>
      </w:r>
      <w:r w:rsidRPr="008B23B8">
        <w:rPr>
          <w:rFonts w:cstheme="minorHAnsi"/>
        </w:rPr>
        <w:t>.</w:t>
      </w:r>
    </w:p>
    <w:p w14:paraId="663FCF7C" w14:textId="77777777" w:rsidR="007637A7" w:rsidRPr="008B23B8" w:rsidRDefault="007637A7" w:rsidP="007C3163">
      <w:pPr>
        <w:spacing w:after="0" w:line="240" w:lineRule="auto"/>
        <w:jc w:val="center"/>
        <w:rPr>
          <w:rFonts w:cstheme="minorHAnsi"/>
          <w:b/>
        </w:rPr>
        <w:sectPr w:rsidR="007637A7" w:rsidRPr="008B23B8" w:rsidSect="007637A7">
          <w:headerReference w:type="default" r:id="rId12"/>
          <w:footerReference w:type="default" r:id="rId13"/>
          <w:pgSz w:w="11907" w:h="16839" w:code="9"/>
          <w:pgMar w:top="2268" w:right="1701" w:bottom="1701" w:left="2268" w:header="720" w:footer="720" w:gutter="0"/>
          <w:cols w:space="720"/>
          <w:docGrid w:linePitch="360"/>
        </w:sectPr>
      </w:pPr>
    </w:p>
    <w:p w14:paraId="042398AA" w14:textId="77777777" w:rsidR="00152E94" w:rsidRPr="006A467F" w:rsidRDefault="006C33FA" w:rsidP="007C3163">
      <w:pPr>
        <w:pStyle w:val="Heading1"/>
        <w:numPr>
          <w:ilvl w:val="0"/>
          <w:numId w:val="0"/>
        </w:numPr>
        <w:spacing w:before="0" w:line="240" w:lineRule="auto"/>
        <w:ind w:left="432" w:hanging="432"/>
        <w:rPr>
          <w:rFonts w:asciiTheme="minorHAnsi" w:hAnsiTheme="minorHAnsi" w:cstheme="minorHAnsi"/>
          <w:b/>
          <w:color w:val="auto"/>
          <w:sz w:val="22"/>
          <w:szCs w:val="22"/>
          <w:lang w:val="en-US"/>
        </w:rPr>
      </w:pPr>
      <w:proofErr w:type="spellStart"/>
      <w:r w:rsidRPr="006A467F">
        <w:rPr>
          <w:rFonts w:asciiTheme="minorHAnsi" w:hAnsiTheme="minorHAnsi" w:cstheme="minorHAnsi"/>
          <w:b/>
          <w:color w:val="auto"/>
          <w:sz w:val="22"/>
          <w:szCs w:val="22"/>
          <w:lang w:val="en-US"/>
        </w:rPr>
        <w:lastRenderedPageBreak/>
        <w:t>Theoritical</w:t>
      </w:r>
      <w:proofErr w:type="spellEnd"/>
      <w:r w:rsidRPr="006A467F">
        <w:rPr>
          <w:rFonts w:asciiTheme="minorHAnsi" w:hAnsiTheme="minorHAnsi" w:cstheme="minorHAnsi"/>
          <w:b/>
          <w:color w:val="auto"/>
          <w:sz w:val="22"/>
          <w:szCs w:val="22"/>
          <w:lang w:val="en-US"/>
        </w:rPr>
        <w:t xml:space="preserve"> review</w:t>
      </w:r>
    </w:p>
    <w:p w14:paraId="64A452F3" w14:textId="77777777" w:rsidR="00152E94" w:rsidRPr="006A467F" w:rsidRDefault="00152E94" w:rsidP="007C3163">
      <w:pPr>
        <w:pStyle w:val="Heading2"/>
        <w:numPr>
          <w:ilvl w:val="0"/>
          <w:numId w:val="0"/>
        </w:numPr>
        <w:spacing w:before="0" w:line="240" w:lineRule="auto"/>
        <w:ind w:left="576" w:hanging="576"/>
        <w:jc w:val="both"/>
        <w:rPr>
          <w:rFonts w:asciiTheme="minorHAnsi" w:hAnsiTheme="minorHAnsi" w:cstheme="minorHAnsi"/>
          <w:b/>
          <w:color w:val="auto"/>
          <w:sz w:val="22"/>
          <w:szCs w:val="22"/>
          <w:lang w:val="en-US"/>
        </w:rPr>
      </w:pPr>
      <w:r w:rsidRPr="006A467F">
        <w:rPr>
          <w:rFonts w:asciiTheme="minorHAnsi" w:hAnsiTheme="minorHAnsi" w:cstheme="minorHAnsi"/>
          <w:b/>
          <w:color w:val="auto"/>
          <w:sz w:val="22"/>
          <w:szCs w:val="22"/>
          <w:lang w:val="en-US"/>
        </w:rPr>
        <w:t>Attribution Theory</w:t>
      </w:r>
    </w:p>
    <w:p w14:paraId="0F0F2007" w14:textId="77777777" w:rsidR="00152E94" w:rsidRPr="006A467F" w:rsidRDefault="00152E94" w:rsidP="007C3163">
      <w:pPr>
        <w:spacing w:after="0" w:line="240" w:lineRule="auto"/>
        <w:ind w:firstLine="720"/>
        <w:jc w:val="both"/>
        <w:rPr>
          <w:rFonts w:cstheme="minorHAnsi"/>
          <w:lang w:val="en-US"/>
        </w:rPr>
      </w:pPr>
      <w:r w:rsidRPr="006A467F">
        <w:rPr>
          <w:rFonts w:cstheme="minorHAnsi"/>
          <w:lang w:val="en-US"/>
        </w:rPr>
        <w:t>According to Fritz Heider, the originator of attribution theory, attribution theory is a theory that explains a person's behavior. Attribution theory explains the process of how we determine the causes and motives of one's behavior. This theory refers to how a person explains the causes of other people's behavior or himself which will be determined whether from internal for example traits, characters, attitudes and others or externally for example the pressure of certain situations or circumstances that will influence individual behavior (Luthans, 2005).</w:t>
      </w:r>
    </w:p>
    <w:p w14:paraId="5831A44C" w14:textId="50DBACC5" w:rsidR="00152E94" w:rsidRPr="006A467F" w:rsidRDefault="00152E94" w:rsidP="009B7D74">
      <w:pPr>
        <w:spacing w:after="0" w:line="240" w:lineRule="auto"/>
        <w:ind w:firstLine="720"/>
        <w:jc w:val="both"/>
        <w:rPr>
          <w:rFonts w:cstheme="minorHAnsi"/>
          <w:lang w:val="en-US"/>
        </w:rPr>
      </w:pPr>
      <w:r w:rsidRPr="006A467F">
        <w:rPr>
          <w:rFonts w:cstheme="minorHAnsi"/>
          <w:lang w:val="en-US"/>
        </w:rPr>
        <w:t>Attribution theory explains the understanding of a person's reaction to the events around them, by knowing their reasons for the events that are experienced. Attribution theory explains that there is behavior related to individual attitudes and characteristics, so it can be said that only by looking at the behavior will be able to know the attitude or characteristics of the person and can also predict a person's behavior in dealing with certain situations.</w:t>
      </w:r>
    </w:p>
    <w:p w14:paraId="0378D2A7" w14:textId="77777777" w:rsidR="00152E94" w:rsidRPr="006A467F" w:rsidRDefault="00152E94" w:rsidP="007C3163">
      <w:pPr>
        <w:spacing w:after="0" w:line="240" w:lineRule="auto"/>
        <w:ind w:firstLine="720"/>
        <w:jc w:val="both"/>
        <w:rPr>
          <w:rFonts w:cstheme="minorHAnsi"/>
          <w:lang w:val="en-US"/>
        </w:rPr>
      </w:pPr>
      <w:r w:rsidRPr="006A467F">
        <w:rPr>
          <w:rFonts w:cstheme="minorHAnsi"/>
          <w:lang w:val="en-US"/>
        </w:rPr>
        <w:t xml:space="preserve">In life, a person will form ideas about other people and situations around him that cause one's behavior in social perceptions which are called </w:t>
      </w:r>
      <w:r w:rsidRPr="006A467F">
        <w:rPr>
          <w:rFonts w:cstheme="minorHAnsi"/>
          <w:i/>
          <w:lang w:val="en-US"/>
        </w:rPr>
        <w:t xml:space="preserve">dispositional attributions </w:t>
      </w:r>
      <w:r w:rsidRPr="006A467F">
        <w:rPr>
          <w:rFonts w:cstheme="minorHAnsi"/>
          <w:lang w:val="en-US"/>
        </w:rPr>
        <w:t xml:space="preserve">and </w:t>
      </w:r>
      <w:r w:rsidRPr="006A467F">
        <w:rPr>
          <w:rFonts w:cstheme="minorHAnsi"/>
          <w:i/>
          <w:lang w:val="en-US"/>
        </w:rPr>
        <w:t xml:space="preserve">situational attributions </w:t>
      </w:r>
      <w:r w:rsidRPr="006A467F">
        <w:rPr>
          <w:rFonts w:cstheme="minorHAnsi"/>
          <w:lang w:val="en-US"/>
        </w:rPr>
        <w:t xml:space="preserve">(Luthans, 2005). </w:t>
      </w:r>
      <w:r w:rsidRPr="006A467F">
        <w:rPr>
          <w:rFonts w:cstheme="minorHAnsi"/>
          <w:i/>
          <w:lang w:val="en-US"/>
        </w:rPr>
        <w:t xml:space="preserve">Dispositional attributions </w:t>
      </w:r>
      <w:r w:rsidRPr="006A467F">
        <w:rPr>
          <w:rFonts w:cstheme="minorHAnsi"/>
          <w:lang w:val="en-US"/>
        </w:rPr>
        <w:t xml:space="preserve">or internal causes that refer to aspects of individual behavior that exist within a person such as personality, self-perception, ability, and motivation. Meanwhile, </w:t>
      </w:r>
      <w:r w:rsidRPr="006A467F">
        <w:rPr>
          <w:rFonts w:cstheme="minorHAnsi"/>
          <w:i/>
          <w:lang w:val="en-US"/>
        </w:rPr>
        <w:t xml:space="preserve">situational attributions </w:t>
      </w:r>
      <w:r w:rsidRPr="006A467F">
        <w:rPr>
          <w:rFonts w:cstheme="minorHAnsi"/>
          <w:lang w:val="en-US"/>
        </w:rPr>
        <w:t>or external causes refer to the surrounding environment that can influence behavior, such as social conditions, social values and community views. In other words, every action or idea that will be carried out by someone will be influenced by internal factors and external factors of the individual.</w:t>
      </w:r>
    </w:p>
    <w:p w14:paraId="4D35F861" w14:textId="77777777" w:rsidR="00152E94" w:rsidRPr="006A467F" w:rsidRDefault="00152E94" w:rsidP="007C3163">
      <w:pPr>
        <w:spacing w:after="0" w:line="240" w:lineRule="auto"/>
        <w:ind w:firstLine="720"/>
        <w:jc w:val="both"/>
        <w:rPr>
          <w:rFonts w:cstheme="minorHAnsi"/>
          <w:lang w:val="en-US"/>
        </w:rPr>
      </w:pPr>
      <w:r w:rsidRPr="006A467F">
        <w:rPr>
          <w:rFonts w:cstheme="minorHAnsi"/>
          <w:lang w:val="en-US"/>
        </w:rPr>
        <w:t>Harold Kelley in Luthans (2005), emphasizes that attribution theory is related to cognitive processes in which individuals interpret behavior related to certain parts of the relevant environment. Attribution theorists assume that humans are rational and driven to identify and understand the causal structures of their environment. This is what characterizes attribution theory. Fritz Heider stated that internal forces (personal attributes such as ability, effort and fatigue) and external forces (environmental attributes such as rules and weather) together determine human behavior. He emphasized that feeling is indirectly the most important determinant of behavior.</w:t>
      </w:r>
    </w:p>
    <w:p w14:paraId="2A86856B" w14:textId="77777777" w:rsidR="00152E94" w:rsidRPr="006A467F" w:rsidRDefault="00152E94" w:rsidP="007C3163">
      <w:pPr>
        <w:spacing w:after="0" w:line="240" w:lineRule="auto"/>
        <w:ind w:firstLine="720"/>
        <w:jc w:val="both"/>
        <w:rPr>
          <w:rFonts w:cstheme="minorHAnsi"/>
          <w:lang w:val="en-US"/>
        </w:rPr>
      </w:pPr>
      <w:r w:rsidRPr="006A467F">
        <w:rPr>
          <w:rFonts w:cstheme="minorHAnsi"/>
          <w:lang w:val="en-US"/>
        </w:rPr>
        <w:t>Dispositional distributions and situational attributions have been stated to influence individual performance evaluations, and affect individual attitudes and satisfaction with work. People will behave differently if they perceive their internal attributes more than their external attributes.</w:t>
      </w:r>
    </w:p>
    <w:p w14:paraId="05B92E18" w14:textId="77777777" w:rsidR="00152E94" w:rsidRPr="006A467F" w:rsidRDefault="00152E94" w:rsidP="007C3163">
      <w:pPr>
        <w:spacing w:after="0" w:line="240" w:lineRule="auto"/>
        <w:ind w:firstLine="720"/>
        <w:jc w:val="both"/>
        <w:rPr>
          <w:rFonts w:cstheme="minorHAnsi"/>
          <w:lang w:val="en-US"/>
        </w:rPr>
      </w:pPr>
      <w:r w:rsidRPr="006A467F">
        <w:rPr>
          <w:rFonts w:cstheme="minorHAnsi"/>
          <w:lang w:val="en-US"/>
        </w:rPr>
        <w:t>In this study, researchers used attribution theory because researchers will conduct empirical studies to determine the factors that influence the auditor's quality of audit results, especially on the personal characteristics of the auditors themselves. Basically the personal characteristics of an auditor is one of the determinants of the quality of the audit results produced, because it is an internal factor that encourages someone to carry out an activity.</w:t>
      </w:r>
    </w:p>
    <w:p w14:paraId="2C2A087D" w14:textId="77777777" w:rsidR="00152E94" w:rsidRPr="006A467F" w:rsidRDefault="00152E94" w:rsidP="007C3163">
      <w:pPr>
        <w:pStyle w:val="Heading2"/>
        <w:numPr>
          <w:ilvl w:val="0"/>
          <w:numId w:val="0"/>
        </w:numPr>
        <w:spacing w:before="0" w:line="240" w:lineRule="auto"/>
        <w:ind w:left="576" w:hanging="576"/>
        <w:jc w:val="both"/>
        <w:rPr>
          <w:rFonts w:asciiTheme="minorHAnsi" w:hAnsiTheme="minorHAnsi" w:cstheme="minorHAnsi"/>
          <w:b/>
          <w:bCs/>
          <w:color w:val="auto"/>
          <w:sz w:val="22"/>
          <w:szCs w:val="22"/>
          <w:lang w:val="en-US"/>
        </w:rPr>
      </w:pPr>
      <w:r w:rsidRPr="006A467F">
        <w:rPr>
          <w:rFonts w:asciiTheme="minorHAnsi" w:hAnsiTheme="minorHAnsi" w:cstheme="minorHAnsi"/>
          <w:b/>
          <w:bCs/>
          <w:color w:val="auto"/>
          <w:sz w:val="22"/>
          <w:szCs w:val="22"/>
          <w:lang w:val="en-US"/>
        </w:rPr>
        <w:t>Attitude and Behavior Theory</w:t>
      </w:r>
    </w:p>
    <w:p w14:paraId="63947EF8" w14:textId="77777777" w:rsidR="00152E94" w:rsidRPr="006A467F" w:rsidRDefault="00152E94" w:rsidP="007C3163">
      <w:pPr>
        <w:spacing w:after="0" w:line="240" w:lineRule="auto"/>
        <w:ind w:firstLine="720"/>
        <w:jc w:val="both"/>
        <w:rPr>
          <w:rFonts w:cstheme="minorHAnsi"/>
          <w:lang w:val="en-US"/>
        </w:rPr>
      </w:pPr>
      <w:r w:rsidRPr="006A467F">
        <w:rPr>
          <w:rFonts w:cstheme="minorHAnsi"/>
          <w:i/>
          <w:lang w:val="en-US"/>
        </w:rPr>
        <w:t xml:space="preserve">The theory of attitude and behavior </w:t>
      </w:r>
      <w:r w:rsidRPr="006A467F">
        <w:rPr>
          <w:rFonts w:cstheme="minorHAnsi"/>
          <w:lang w:val="en-US"/>
        </w:rPr>
        <w:t xml:space="preserve">developed by </w:t>
      </w:r>
      <w:proofErr w:type="spellStart"/>
      <w:r w:rsidRPr="006A467F">
        <w:rPr>
          <w:rFonts w:cstheme="minorHAnsi"/>
          <w:lang w:val="en-US"/>
        </w:rPr>
        <w:t>Triandis</w:t>
      </w:r>
      <w:proofErr w:type="spellEnd"/>
      <w:r w:rsidRPr="006A467F">
        <w:rPr>
          <w:rFonts w:cstheme="minorHAnsi"/>
          <w:lang w:val="en-US"/>
        </w:rPr>
        <w:t xml:space="preserve"> (1971) is seen as a theory that can be used as a basis for explaining independence. The theory states that behavior is determined by what people want to do (attitudes), what they think they will do (social rules), what they can do (habits) and by the consequences of the behavior they </w:t>
      </w:r>
      <w:r w:rsidRPr="006A467F">
        <w:rPr>
          <w:rFonts w:cstheme="minorHAnsi"/>
          <w:lang w:val="en-US"/>
        </w:rPr>
        <w:lastRenderedPageBreak/>
        <w:t>think about. Attitude concerns the cognitive component related to beliefs, while the affective attitude component has connotations of like or dislike.</w:t>
      </w:r>
    </w:p>
    <w:p w14:paraId="52D7EEF2" w14:textId="77777777" w:rsidR="00152E94" w:rsidRPr="006A467F" w:rsidRDefault="00152E94" w:rsidP="007C3163">
      <w:pPr>
        <w:spacing w:after="0" w:line="240" w:lineRule="auto"/>
        <w:ind w:firstLine="720"/>
        <w:jc w:val="both"/>
        <w:rPr>
          <w:rFonts w:cstheme="minorHAnsi"/>
          <w:lang w:val="en-US"/>
        </w:rPr>
      </w:pPr>
      <w:r w:rsidRPr="006A467F">
        <w:rPr>
          <w:rFonts w:cstheme="minorHAnsi"/>
          <w:lang w:val="en-US"/>
        </w:rPr>
        <w:t>This attitude and behavior theory can explain the independent attitude of the auditor in appearance. An auditor who has an independent attitude will behave independently in his appearance, meaning that an auditor in carrying out his duties is not justified in favoring the interests of anyone. The auditor has an obligation to be honest with both management and other parties such as owners, creditors and investors.</w:t>
      </w:r>
    </w:p>
    <w:p w14:paraId="40F6A79C" w14:textId="77777777" w:rsidR="00152E94" w:rsidRPr="006A467F" w:rsidRDefault="00152E94" w:rsidP="007C3163">
      <w:pPr>
        <w:spacing w:after="0" w:line="240" w:lineRule="auto"/>
        <w:ind w:firstLine="720"/>
        <w:jc w:val="both"/>
        <w:rPr>
          <w:rFonts w:cstheme="minorHAnsi"/>
          <w:lang w:val="en-US"/>
        </w:rPr>
      </w:pPr>
      <w:r w:rsidRPr="006A467F">
        <w:rPr>
          <w:rFonts w:cstheme="minorHAnsi"/>
          <w:lang w:val="en-US"/>
        </w:rPr>
        <w:t xml:space="preserve">A study conducted by Firth (1980), for example, argues that, if the auditor does not appear to be independent, users of financial reports will increasingly distrust the financial statements produced by the auditor and the auditor's opinion on the financial statements of the audited company will be of no value. In line with </w:t>
      </w:r>
      <w:proofErr w:type="spellStart"/>
      <w:r w:rsidRPr="006A467F">
        <w:rPr>
          <w:rFonts w:cstheme="minorHAnsi"/>
          <w:lang w:val="en-US"/>
        </w:rPr>
        <w:t>Arens</w:t>
      </w:r>
      <w:proofErr w:type="spellEnd"/>
      <w:r w:rsidRPr="006A467F">
        <w:rPr>
          <w:rFonts w:cstheme="minorHAnsi"/>
          <w:lang w:val="en-US"/>
        </w:rPr>
        <w:t xml:space="preserve"> and </w:t>
      </w:r>
      <w:proofErr w:type="spellStart"/>
      <w:r w:rsidRPr="006A467F">
        <w:rPr>
          <w:rFonts w:cstheme="minorHAnsi"/>
          <w:lang w:val="en-US"/>
        </w:rPr>
        <w:t>Loebbecke</w:t>
      </w:r>
      <w:proofErr w:type="spellEnd"/>
      <w:r w:rsidRPr="006A467F">
        <w:rPr>
          <w:rFonts w:cstheme="minorHAnsi"/>
          <w:lang w:val="en-US"/>
        </w:rPr>
        <w:t xml:space="preserve">, </w:t>
      </w:r>
      <w:proofErr w:type="spellStart"/>
      <w:r w:rsidRPr="006A467F">
        <w:rPr>
          <w:rFonts w:cstheme="minorHAnsi"/>
          <w:lang w:val="en-US"/>
        </w:rPr>
        <w:t>Mulyadi</w:t>
      </w:r>
      <w:proofErr w:type="spellEnd"/>
      <w:r w:rsidRPr="006A467F">
        <w:rPr>
          <w:rFonts w:cstheme="minorHAnsi"/>
          <w:lang w:val="en-US"/>
        </w:rPr>
        <w:t xml:space="preserve"> (2002) describes independence as a mental attitude that is free from influence, not controlled by other parties and not dependent on others. Independence can also be interpreted as the existence of honesty within the auditor in considering the fact that there are impartial objective considerations within the auditor in formulating and expressing his opinion, alluding to independence in a mental attitude based on honesty, objectivity, while independence in appearance is defined as the careful attitude of an accountant so that his honesty is not doubted.</w:t>
      </w:r>
    </w:p>
    <w:p w14:paraId="5188E283" w14:textId="77777777" w:rsidR="000300A8" w:rsidRPr="006A467F" w:rsidRDefault="00152E94" w:rsidP="007C3163">
      <w:pPr>
        <w:spacing w:after="0" w:line="240" w:lineRule="auto"/>
        <w:ind w:firstLine="720"/>
        <w:jc w:val="both"/>
        <w:rPr>
          <w:rFonts w:cstheme="minorHAnsi"/>
          <w:lang w:val="en-US"/>
        </w:rPr>
      </w:pPr>
      <w:r w:rsidRPr="006A467F">
        <w:rPr>
          <w:rFonts w:cstheme="minorHAnsi"/>
          <w:lang w:val="en-US"/>
        </w:rPr>
        <w:t>In this study, researchers used the theory of attitudes and behavior because this theory explains the attitude of auditor independence, where independence is one of the independent variables used by researchers.</w:t>
      </w:r>
    </w:p>
    <w:p w14:paraId="44A338D6" w14:textId="77777777" w:rsidR="009B7D74" w:rsidRPr="006A467F" w:rsidRDefault="009B7D74" w:rsidP="007C3163">
      <w:pPr>
        <w:spacing w:after="0" w:line="240" w:lineRule="auto"/>
        <w:ind w:firstLine="720"/>
        <w:jc w:val="both"/>
        <w:rPr>
          <w:rFonts w:cstheme="minorHAnsi"/>
          <w:lang w:val="en-US"/>
        </w:rPr>
      </w:pPr>
    </w:p>
    <w:p w14:paraId="0B66A970" w14:textId="77777777" w:rsidR="000300A8" w:rsidRPr="006A467F" w:rsidRDefault="000300A8" w:rsidP="007C3163">
      <w:pPr>
        <w:pStyle w:val="Heading2"/>
        <w:numPr>
          <w:ilvl w:val="0"/>
          <w:numId w:val="0"/>
        </w:numPr>
        <w:spacing w:before="0" w:line="240" w:lineRule="auto"/>
        <w:jc w:val="both"/>
        <w:rPr>
          <w:rFonts w:asciiTheme="minorHAnsi" w:hAnsiTheme="minorHAnsi" w:cstheme="minorHAnsi"/>
          <w:b/>
          <w:bCs/>
          <w:color w:val="auto"/>
          <w:sz w:val="22"/>
          <w:szCs w:val="22"/>
          <w:lang w:val="en-US"/>
        </w:rPr>
      </w:pPr>
      <w:r w:rsidRPr="006A467F">
        <w:rPr>
          <w:rFonts w:asciiTheme="minorHAnsi" w:hAnsiTheme="minorHAnsi" w:cstheme="minorHAnsi"/>
          <w:b/>
          <w:bCs/>
          <w:color w:val="auto"/>
          <w:sz w:val="22"/>
          <w:szCs w:val="22"/>
          <w:lang w:val="en-US"/>
        </w:rPr>
        <w:t>Law No. 15 of 2004</w:t>
      </w:r>
    </w:p>
    <w:p w14:paraId="7C7EEC19" w14:textId="77777777" w:rsidR="000300A8" w:rsidRPr="006A467F" w:rsidRDefault="000300A8" w:rsidP="007C3163">
      <w:pPr>
        <w:pStyle w:val="Heading2"/>
        <w:numPr>
          <w:ilvl w:val="0"/>
          <w:numId w:val="0"/>
        </w:numPr>
        <w:spacing w:before="0" w:line="240" w:lineRule="auto"/>
        <w:ind w:firstLine="709"/>
        <w:jc w:val="both"/>
        <w:rPr>
          <w:rFonts w:asciiTheme="minorHAnsi" w:eastAsia="Times New Roman" w:hAnsiTheme="minorHAnsi" w:cstheme="minorHAnsi"/>
          <w:color w:val="000000"/>
          <w:sz w:val="22"/>
          <w:szCs w:val="22"/>
          <w:lang w:val="en-US"/>
        </w:rPr>
      </w:pPr>
      <w:r w:rsidRPr="006A467F">
        <w:rPr>
          <w:rFonts w:asciiTheme="minorHAnsi" w:eastAsia="Times New Roman" w:hAnsiTheme="minorHAnsi" w:cstheme="minorHAnsi"/>
          <w:color w:val="000000"/>
          <w:sz w:val="22"/>
          <w:szCs w:val="22"/>
          <w:lang w:val="en-US"/>
        </w:rPr>
        <w:t>Based on Law Number 15 of 2004, Examination is a process of identifying problems, analyzing and evaluating carried out independently, objectively and professionally based on auditing standards to assess the truth, accuracy, credibility and reliability of information regarding the management and responsibility of state finances. Auditing is the process of collecting and evaluating evidence about measurable information about an economic entity that is carried out by a competent and independent and professional person to be able to determine and report on the suitability of the intended information with the established criteria (IAI, 2012).</w:t>
      </w:r>
    </w:p>
    <w:p w14:paraId="2C34870D" w14:textId="77777777" w:rsidR="00152E94" w:rsidRPr="006A467F" w:rsidRDefault="00152E94" w:rsidP="007C3163">
      <w:pPr>
        <w:spacing w:after="0" w:line="240" w:lineRule="auto"/>
        <w:ind w:firstLine="709"/>
        <w:jc w:val="both"/>
        <w:rPr>
          <w:rFonts w:cstheme="minorHAnsi"/>
          <w:lang w:val="en-US"/>
        </w:rPr>
      </w:pPr>
      <w:r w:rsidRPr="006A467F">
        <w:rPr>
          <w:rFonts w:cstheme="minorHAnsi"/>
          <w:lang w:val="en-US"/>
        </w:rPr>
        <w:t>An auditor is someone who has expertise in collecting and interpreting audit evidence (</w:t>
      </w:r>
      <w:proofErr w:type="spellStart"/>
      <w:r w:rsidRPr="006A467F">
        <w:rPr>
          <w:rFonts w:cstheme="minorHAnsi"/>
          <w:lang w:val="en-US"/>
        </w:rPr>
        <w:t>Arens</w:t>
      </w:r>
      <w:proofErr w:type="spellEnd"/>
      <w:r w:rsidRPr="006A467F">
        <w:rPr>
          <w:rFonts w:cstheme="minorHAnsi"/>
          <w:lang w:val="en-US"/>
        </w:rPr>
        <w:t xml:space="preserve">, 2004 in </w:t>
      </w:r>
      <w:proofErr w:type="spellStart"/>
      <w:r w:rsidRPr="006A467F">
        <w:rPr>
          <w:rFonts w:cstheme="minorHAnsi"/>
          <w:lang w:val="en-US"/>
        </w:rPr>
        <w:t>Darlisman</w:t>
      </w:r>
      <w:proofErr w:type="spellEnd"/>
      <w:r w:rsidRPr="006A467F">
        <w:rPr>
          <w:rFonts w:cstheme="minorHAnsi"/>
          <w:lang w:val="en-US"/>
        </w:rPr>
        <w:t xml:space="preserve"> </w:t>
      </w:r>
      <w:proofErr w:type="spellStart"/>
      <w:r w:rsidRPr="006A467F">
        <w:rPr>
          <w:rFonts w:cstheme="minorHAnsi"/>
          <w:lang w:val="en-US"/>
        </w:rPr>
        <w:t>Dalmy</w:t>
      </w:r>
      <w:proofErr w:type="spellEnd"/>
      <w:r w:rsidRPr="006A467F">
        <w:rPr>
          <w:rFonts w:cstheme="minorHAnsi"/>
          <w:lang w:val="en-US"/>
        </w:rPr>
        <w:t xml:space="preserve">, 2009:31), can be divided into Internal Auditors, External Auditors and Government Auditors. According to </w:t>
      </w:r>
      <w:proofErr w:type="spellStart"/>
      <w:r w:rsidRPr="006A467F">
        <w:rPr>
          <w:rFonts w:cstheme="minorHAnsi"/>
          <w:lang w:val="en-US"/>
        </w:rPr>
        <w:t>Arens</w:t>
      </w:r>
      <w:proofErr w:type="spellEnd"/>
      <w:r w:rsidRPr="006A467F">
        <w:rPr>
          <w:rFonts w:cstheme="minorHAnsi"/>
          <w:lang w:val="en-US"/>
        </w:rPr>
        <w:t xml:space="preserve"> (2004) in </w:t>
      </w:r>
      <w:proofErr w:type="spellStart"/>
      <w:r w:rsidRPr="006A467F">
        <w:rPr>
          <w:rFonts w:cstheme="minorHAnsi"/>
          <w:lang w:val="en-US"/>
        </w:rPr>
        <w:t>Darlisman</w:t>
      </w:r>
      <w:proofErr w:type="spellEnd"/>
      <w:r w:rsidRPr="006A467F">
        <w:rPr>
          <w:rFonts w:cstheme="minorHAnsi"/>
          <w:lang w:val="en-US"/>
        </w:rPr>
        <w:t xml:space="preserve"> </w:t>
      </w:r>
      <w:proofErr w:type="spellStart"/>
      <w:r w:rsidRPr="006A467F">
        <w:rPr>
          <w:rFonts w:cstheme="minorHAnsi"/>
          <w:lang w:val="en-US"/>
        </w:rPr>
        <w:t>Dalmy</w:t>
      </w:r>
      <w:proofErr w:type="spellEnd"/>
      <w:r w:rsidRPr="006A467F">
        <w:rPr>
          <w:rFonts w:cstheme="minorHAnsi"/>
          <w:lang w:val="en-US"/>
        </w:rPr>
        <w:t xml:space="preserve"> (2009:31), Internal Auditors are auditors who work for a company to conduct audits for management purposes. External Auditors are auditors who provide professional services to external parties outside the company. And the Government Auditor is an auditor who works for the benefit of the government, namely carrying out the function as the Regional Government Internal Oversight apparatus.</w:t>
      </w:r>
    </w:p>
    <w:p w14:paraId="762DBCE2" w14:textId="77777777" w:rsidR="000300A8" w:rsidRPr="006A467F" w:rsidRDefault="000300A8" w:rsidP="007C3163">
      <w:pPr>
        <w:pStyle w:val="Heading2"/>
        <w:numPr>
          <w:ilvl w:val="0"/>
          <w:numId w:val="0"/>
        </w:numPr>
        <w:spacing w:before="0" w:line="240" w:lineRule="auto"/>
        <w:ind w:firstLine="709"/>
        <w:jc w:val="both"/>
        <w:rPr>
          <w:rFonts w:asciiTheme="minorHAnsi" w:eastAsia="Times New Roman" w:hAnsiTheme="minorHAnsi" w:cstheme="minorHAnsi"/>
          <w:color w:val="000000"/>
          <w:sz w:val="22"/>
          <w:szCs w:val="22"/>
          <w:lang w:val="en-US"/>
        </w:rPr>
      </w:pPr>
      <w:r w:rsidRPr="006A467F">
        <w:rPr>
          <w:rFonts w:asciiTheme="minorHAnsi" w:eastAsia="Times New Roman" w:hAnsiTheme="minorHAnsi" w:cstheme="minorHAnsi"/>
          <w:color w:val="000000"/>
          <w:sz w:val="22"/>
          <w:szCs w:val="22"/>
          <w:lang w:val="en-US"/>
        </w:rPr>
        <w:lastRenderedPageBreak/>
        <w:t xml:space="preserve">Auditing is an examination carried out critically and systematically by an independent party, financial reports prepared by </w:t>
      </w:r>
      <w:hyperlink r:id="rId14" w:history="1">
        <w:r w:rsidRPr="006A467F">
          <w:rPr>
            <w:rFonts w:asciiTheme="minorHAnsi" w:eastAsia="Times New Roman" w:hAnsiTheme="minorHAnsi" w:cstheme="minorHAnsi"/>
            <w:color w:val="000000"/>
            <w:sz w:val="22"/>
            <w:szCs w:val="22"/>
            <w:lang w:val="en-US"/>
          </w:rPr>
          <w:t xml:space="preserve">management </w:t>
        </w:r>
      </w:hyperlink>
      <w:r w:rsidRPr="006A467F">
        <w:rPr>
          <w:rFonts w:asciiTheme="minorHAnsi" w:eastAsia="Times New Roman" w:hAnsiTheme="minorHAnsi" w:cstheme="minorHAnsi"/>
          <w:color w:val="000000"/>
          <w:sz w:val="22"/>
          <w:szCs w:val="22"/>
          <w:lang w:val="en-US"/>
        </w:rPr>
        <w:t>and accounting records and supporting evidence, in order to provide an opinion on the fairness of financial reports (</w:t>
      </w:r>
      <w:proofErr w:type="spellStart"/>
      <w:r w:rsidRPr="006A467F">
        <w:rPr>
          <w:rFonts w:asciiTheme="minorHAnsi" w:eastAsia="Times New Roman" w:hAnsiTheme="minorHAnsi" w:cstheme="minorHAnsi"/>
          <w:color w:val="000000"/>
          <w:sz w:val="22"/>
          <w:szCs w:val="22"/>
          <w:lang w:val="en-US"/>
        </w:rPr>
        <w:t>Sukrisno</w:t>
      </w:r>
      <w:proofErr w:type="spellEnd"/>
      <w:r w:rsidRPr="006A467F">
        <w:rPr>
          <w:rFonts w:asciiTheme="minorHAnsi" w:eastAsia="Times New Roman" w:hAnsiTheme="minorHAnsi" w:cstheme="minorHAnsi"/>
          <w:color w:val="000000"/>
          <w:sz w:val="22"/>
          <w:szCs w:val="22"/>
          <w:lang w:val="en-US"/>
        </w:rPr>
        <w:t xml:space="preserve"> </w:t>
      </w:r>
      <w:proofErr w:type="spellStart"/>
      <w:r w:rsidRPr="006A467F">
        <w:rPr>
          <w:rFonts w:asciiTheme="minorHAnsi" w:eastAsia="Times New Roman" w:hAnsiTheme="minorHAnsi" w:cstheme="minorHAnsi"/>
          <w:color w:val="000000"/>
          <w:sz w:val="22"/>
          <w:szCs w:val="22"/>
          <w:lang w:val="en-US"/>
        </w:rPr>
        <w:t>Agoes</w:t>
      </w:r>
      <w:proofErr w:type="spellEnd"/>
      <w:r w:rsidRPr="006A467F">
        <w:rPr>
          <w:rFonts w:asciiTheme="minorHAnsi" w:eastAsia="Times New Roman" w:hAnsiTheme="minorHAnsi" w:cstheme="minorHAnsi"/>
          <w:color w:val="000000"/>
          <w:sz w:val="22"/>
          <w:szCs w:val="22"/>
          <w:lang w:val="en-US"/>
        </w:rPr>
        <w:t xml:space="preserve">, 2004). Auditing as a process of collecting and evaluating measurable information evidence on an economic entity that makes it competent and independent to be able to determine and report </w:t>
      </w:r>
      <w:hyperlink r:id="rId15" w:history="1">
        <w:r w:rsidRPr="006A467F">
          <w:rPr>
            <w:rFonts w:asciiTheme="minorHAnsi" w:eastAsia="Times New Roman" w:hAnsiTheme="minorHAnsi" w:cstheme="minorHAnsi"/>
            <w:color w:val="000000"/>
            <w:sz w:val="22"/>
            <w:szCs w:val="22"/>
            <w:lang w:val="en-US"/>
          </w:rPr>
          <w:t xml:space="preserve">information </w:t>
        </w:r>
      </w:hyperlink>
      <w:r w:rsidRPr="006A467F">
        <w:rPr>
          <w:rFonts w:asciiTheme="minorHAnsi" w:eastAsia="Times New Roman" w:hAnsiTheme="minorHAnsi" w:cstheme="minorHAnsi"/>
          <w:color w:val="000000"/>
          <w:sz w:val="22"/>
          <w:szCs w:val="22"/>
          <w:lang w:val="en-US"/>
        </w:rPr>
        <w:t>according to predetermined criteria. Audits must be carried out by independent and competent (</w:t>
      </w:r>
      <w:proofErr w:type="spellStart"/>
      <w:r w:rsidRPr="006A467F">
        <w:rPr>
          <w:rFonts w:asciiTheme="minorHAnsi" w:eastAsia="Times New Roman" w:hAnsiTheme="minorHAnsi" w:cstheme="minorHAnsi"/>
          <w:color w:val="000000"/>
          <w:sz w:val="22"/>
          <w:szCs w:val="22"/>
          <w:lang w:val="en-US"/>
        </w:rPr>
        <w:t>Arens</w:t>
      </w:r>
      <w:proofErr w:type="spellEnd"/>
      <w:r w:rsidRPr="006A467F">
        <w:rPr>
          <w:rFonts w:asciiTheme="minorHAnsi" w:eastAsia="Times New Roman" w:hAnsiTheme="minorHAnsi" w:cstheme="minorHAnsi"/>
          <w:color w:val="000000"/>
          <w:sz w:val="22"/>
          <w:szCs w:val="22"/>
          <w:lang w:val="en-US"/>
        </w:rPr>
        <w:t xml:space="preserve"> and </w:t>
      </w:r>
      <w:proofErr w:type="spellStart"/>
      <w:r w:rsidRPr="006A467F">
        <w:rPr>
          <w:rFonts w:asciiTheme="minorHAnsi" w:eastAsia="Times New Roman" w:hAnsiTheme="minorHAnsi" w:cstheme="minorHAnsi"/>
          <w:color w:val="000000"/>
          <w:sz w:val="22"/>
          <w:szCs w:val="22"/>
          <w:lang w:val="en-US"/>
        </w:rPr>
        <w:t>Loebbecke</w:t>
      </w:r>
      <w:proofErr w:type="spellEnd"/>
      <w:r w:rsidRPr="006A467F">
        <w:rPr>
          <w:rFonts w:asciiTheme="minorHAnsi" w:eastAsia="Times New Roman" w:hAnsiTheme="minorHAnsi" w:cstheme="minorHAnsi"/>
          <w:color w:val="000000"/>
          <w:sz w:val="22"/>
          <w:szCs w:val="22"/>
          <w:lang w:val="en-US"/>
        </w:rPr>
        <w:t>, 2003). Auditing is a systematic process of obtaining and objectively evaluating evidence on alleged economic activities and activities with the aim of determining the degree of conformity between reports and predetermined criteria, as well as conveying the results to the users concerned (</w:t>
      </w:r>
      <w:proofErr w:type="spellStart"/>
      <w:r w:rsidRPr="006A467F">
        <w:rPr>
          <w:rFonts w:asciiTheme="minorHAnsi" w:eastAsia="Times New Roman" w:hAnsiTheme="minorHAnsi" w:cstheme="minorHAnsi"/>
          <w:color w:val="000000"/>
          <w:sz w:val="22"/>
          <w:szCs w:val="22"/>
          <w:lang w:val="en-US"/>
        </w:rPr>
        <w:t>Mulyadi</w:t>
      </w:r>
      <w:proofErr w:type="spellEnd"/>
      <w:r w:rsidRPr="006A467F">
        <w:rPr>
          <w:rFonts w:asciiTheme="minorHAnsi" w:eastAsia="Times New Roman" w:hAnsiTheme="minorHAnsi" w:cstheme="minorHAnsi"/>
          <w:color w:val="000000"/>
          <w:sz w:val="22"/>
          <w:szCs w:val="22"/>
          <w:lang w:val="en-US"/>
        </w:rPr>
        <w:t>, 2002).</w:t>
      </w:r>
    </w:p>
    <w:p w14:paraId="53B42F06" w14:textId="77777777" w:rsidR="00152E94" w:rsidRPr="006A467F" w:rsidRDefault="00152E94" w:rsidP="007C3163">
      <w:pPr>
        <w:pStyle w:val="NormalWeb"/>
        <w:shd w:val="clear" w:color="auto" w:fill="FFFFFF"/>
        <w:spacing w:before="0" w:beforeAutospacing="0" w:after="0" w:afterAutospacing="0"/>
        <w:ind w:firstLine="709"/>
        <w:jc w:val="both"/>
        <w:textAlignment w:val="baseline"/>
        <w:rPr>
          <w:rFonts w:asciiTheme="minorHAnsi" w:hAnsiTheme="minorHAnsi" w:cstheme="minorHAnsi"/>
          <w:sz w:val="22"/>
          <w:szCs w:val="22"/>
          <w:lang w:val="en-US"/>
        </w:rPr>
      </w:pPr>
      <w:r w:rsidRPr="006A467F">
        <w:rPr>
          <w:rFonts w:asciiTheme="minorHAnsi" w:hAnsiTheme="minorHAnsi" w:cstheme="minorHAnsi"/>
          <w:sz w:val="22"/>
          <w:szCs w:val="22"/>
          <w:lang w:val="en-US"/>
        </w:rPr>
        <w:t>Internal Audit is an audit executor/auditor who performs duties within the company to find out to what extent previously established procedures and policies are complied with, determines whether the management of organizational/company assets has been carried out properly, determines how effective and efficient the procedures for organizational/company activities are, and evaluates the effectiveness of the information produced by each unit within the organization/company (</w:t>
      </w:r>
      <w:proofErr w:type="spellStart"/>
      <w:r w:rsidRPr="006A467F">
        <w:rPr>
          <w:rFonts w:asciiTheme="minorHAnsi" w:hAnsiTheme="minorHAnsi" w:cstheme="minorHAnsi"/>
          <w:sz w:val="22"/>
          <w:szCs w:val="22"/>
          <w:lang w:val="en-US"/>
        </w:rPr>
        <w:t>Mulyadi</w:t>
      </w:r>
      <w:proofErr w:type="spellEnd"/>
      <w:r w:rsidRPr="006A467F">
        <w:rPr>
          <w:rFonts w:asciiTheme="minorHAnsi" w:hAnsiTheme="minorHAnsi" w:cstheme="minorHAnsi"/>
          <w:sz w:val="22"/>
          <w:szCs w:val="22"/>
          <w:lang w:val="en-US"/>
        </w:rPr>
        <w:t xml:space="preserve">, 2002). According to </w:t>
      </w:r>
      <w:proofErr w:type="spellStart"/>
      <w:r w:rsidRPr="006A467F">
        <w:rPr>
          <w:rFonts w:asciiTheme="minorHAnsi" w:hAnsiTheme="minorHAnsi" w:cstheme="minorHAnsi"/>
          <w:sz w:val="22"/>
          <w:szCs w:val="22"/>
          <w:lang w:val="en-US"/>
        </w:rPr>
        <w:t>Ermayanti</w:t>
      </w:r>
      <w:proofErr w:type="spellEnd"/>
      <w:r w:rsidRPr="006A467F">
        <w:rPr>
          <w:rFonts w:asciiTheme="minorHAnsi" w:hAnsiTheme="minorHAnsi" w:cstheme="minorHAnsi"/>
          <w:sz w:val="22"/>
          <w:szCs w:val="22"/>
          <w:lang w:val="en-US"/>
        </w:rPr>
        <w:t xml:space="preserve"> (2009), internal audit is a systematic and objective assessment carried out by internal auditors, but also as different control operations within the organization to determine whether operational financial information is accurate and reliable, the risks faced, rules have been followed and criteria are satisfactory, and resources are used efficiently and economically according to organizational goals. </w:t>
      </w:r>
      <w:r w:rsidRPr="006A467F">
        <w:rPr>
          <w:rFonts w:asciiTheme="minorHAnsi" w:hAnsiTheme="minorHAnsi" w:cstheme="minorHAnsi"/>
          <w:sz w:val="22"/>
          <w:szCs w:val="22"/>
          <w:shd w:val="clear" w:color="auto" w:fill="FFFFFF"/>
          <w:lang w:val="en-US"/>
        </w:rPr>
        <w:t xml:space="preserve">The meaning of internal audit is an examination carried out by the company's internal audit unit on </w:t>
      </w:r>
      <w:r w:rsidRPr="006A467F">
        <w:rPr>
          <w:rStyle w:val="Emphasis"/>
          <w:rFonts w:asciiTheme="minorHAnsi" w:eastAsiaTheme="majorEastAsia" w:hAnsiTheme="minorHAnsi" w:cstheme="minorHAnsi"/>
          <w:sz w:val="22"/>
          <w:szCs w:val="22"/>
          <w:bdr w:val="none" w:sz="0" w:space="0" w:color="auto" w:frame="1"/>
          <w:shd w:val="clear" w:color="auto" w:fill="FFFFFF"/>
          <w:lang w:val="en-US"/>
        </w:rPr>
        <w:t xml:space="preserve">financial reports </w:t>
      </w:r>
      <w:r w:rsidRPr="006A467F">
        <w:rPr>
          <w:rFonts w:asciiTheme="minorHAnsi" w:hAnsiTheme="minorHAnsi" w:cstheme="minorHAnsi"/>
          <w:sz w:val="22"/>
          <w:szCs w:val="22"/>
          <w:shd w:val="clear" w:color="auto" w:fill="FFFFFF"/>
          <w:lang w:val="en-US"/>
        </w:rPr>
        <w:t>and company accounting reports and reviewing compliance with policies determined by top management, government regulations, and provisions from professional associations (</w:t>
      </w:r>
      <w:proofErr w:type="spellStart"/>
      <w:r w:rsidRPr="006A467F">
        <w:rPr>
          <w:rFonts w:asciiTheme="minorHAnsi" w:hAnsiTheme="minorHAnsi" w:cstheme="minorHAnsi"/>
          <w:sz w:val="22"/>
          <w:szCs w:val="22"/>
          <w:shd w:val="clear" w:color="auto" w:fill="FFFFFF"/>
          <w:lang w:val="en-US"/>
        </w:rPr>
        <w:t>Sukrisno</w:t>
      </w:r>
      <w:proofErr w:type="spellEnd"/>
      <w:r w:rsidRPr="006A467F">
        <w:rPr>
          <w:rFonts w:asciiTheme="minorHAnsi" w:hAnsiTheme="minorHAnsi" w:cstheme="minorHAnsi"/>
          <w:sz w:val="22"/>
          <w:szCs w:val="22"/>
          <w:shd w:val="clear" w:color="auto" w:fill="FFFFFF"/>
          <w:lang w:val="en-US"/>
        </w:rPr>
        <w:t>, 2004). Definition Internal audit is an independent assessment function within the organization to test and evaluate the activities/programs implemented (</w:t>
      </w:r>
      <w:proofErr w:type="spellStart"/>
      <w:r w:rsidRPr="006A467F">
        <w:rPr>
          <w:rFonts w:asciiTheme="minorHAnsi" w:hAnsiTheme="minorHAnsi" w:cstheme="minorHAnsi"/>
          <w:sz w:val="22"/>
          <w:szCs w:val="22"/>
          <w:shd w:val="clear" w:color="auto" w:fill="FFFFFF"/>
          <w:lang w:val="en-US"/>
        </w:rPr>
        <w:t>Tugiman</w:t>
      </w:r>
      <w:proofErr w:type="spellEnd"/>
      <w:r w:rsidRPr="006A467F">
        <w:rPr>
          <w:rFonts w:asciiTheme="minorHAnsi" w:hAnsiTheme="minorHAnsi" w:cstheme="minorHAnsi"/>
          <w:sz w:val="22"/>
          <w:szCs w:val="22"/>
          <w:shd w:val="clear" w:color="auto" w:fill="FFFFFF"/>
          <w:lang w:val="en-US"/>
        </w:rPr>
        <w:t xml:space="preserve">, 2002). </w:t>
      </w:r>
      <w:proofErr w:type="spellStart"/>
      <w:r w:rsidRPr="006A467F">
        <w:rPr>
          <w:rStyle w:val="Strong"/>
          <w:rFonts w:asciiTheme="minorHAnsi" w:eastAsiaTheme="majorEastAsia" w:hAnsiTheme="minorHAnsi" w:cstheme="minorHAnsi"/>
          <w:b w:val="0"/>
          <w:sz w:val="22"/>
          <w:szCs w:val="22"/>
          <w:bdr w:val="none" w:sz="0" w:space="0" w:color="auto" w:frame="1"/>
          <w:shd w:val="clear" w:color="auto" w:fill="FFFFFF"/>
          <w:lang w:val="en-US"/>
        </w:rPr>
        <w:t>Sukrisno</w:t>
      </w:r>
      <w:proofErr w:type="spellEnd"/>
      <w:r w:rsidRPr="006A467F">
        <w:rPr>
          <w:rStyle w:val="Strong"/>
          <w:rFonts w:asciiTheme="minorHAnsi" w:eastAsiaTheme="majorEastAsia" w:hAnsiTheme="minorHAnsi" w:cstheme="minorHAnsi"/>
          <w:b w:val="0"/>
          <w:sz w:val="22"/>
          <w:szCs w:val="22"/>
          <w:bdr w:val="none" w:sz="0" w:space="0" w:color="auto" w:frame="1"/>
          <w:shd w:val="clear" w:color="auto" w:fill="FFFFFF"/>
          <w:lang w:val="en-US"/>
        </w:rPr>
        <w:t xml:space="preserve"> </w:t>
      </w:r>
      <w:proofErr w:type="spellStart"/>
      <w:r w:rsidRPr="006A467F">
        <w:rPr>
          <w:rStyle w:val="Strong"/>
          <w:rFonts w:asciiTheme="minorHAnsi" w:eastAsiaTheme="majorEastAsia" w:hAnsiTheme="minorHAnsi" w:cstheme="minorHAnsi"/>
          <w:b w:val="0"/>
          <w:sz w:val="22"/>
          <w:szCs w:val="22"/>
          <w:bdr w:val="none" w:sz="0" w:space="0" w:color="auto" w:frame="1"/>
          <w:shd w:val="clear" w:color="auto" w:fill="FFFFFF"/>
          <w:lang w:val="en-US"/>
        </w:rPr>
        <w:t>Agoes</w:t>
      </w:r>
      <w:proofErr w:type="spellEnd"/>
      <w:r w:rsidRPr="006A467F">
        <w:rPr>
          <w:rStyle w:val="Strong"/>
          <w:rFonts w:asciiTheme="minorHAnsi" w:eastAsiaTheme="majorEastAsia" w:hAnsiTheme="minorHAnsi" w:cstheme="minorHAnsi"/>
          <w:b w:val="0"/>
          <w:sz w:val="22"/>
          <w:szCs w:val="22"/>
          <w:bdr w:val="none" w:sz="0" w:space="0" w:color="auto" w:frame="1"/>
          <w:shd w:val="clear" w:color="auto" w:fill="FFFFFF"/>
          <w:lang w:val="en-US"/>
        </w:rPr>
        <w:t xml:space="preserve"> (2004) </w:t>
      </w:r>
      <w:r w:rsidRPr="006A467F">
        <w:rPr>
          <w:rFonts w:asciiTheme="minorHAnsi" w:hAnsiTheme="minorHAnsi" w:cstheme="minorHAnsi"/>
          <w:sz w:val="22"/>
          <w:szCs w:val="22"/>
          <w:shd w:val="clear" w:color="auto" w:fill="FFFFFF"/>
          <w:lang w:val="en-US"/>
        </w:rPr>
        <w:t>suggests that the purpose of internal audit is to help company management carry out their duties through analysis, assessment, and providing suggestions and input regarding activities/programs (which are included in the inspection).</w:t>
      </w:r>
    </w:p>
    <w:p w14:paraId="427CDC03" w14:textId="77777777" w:rsidR="00152E94" w:rsidRPr="008B23B8" w:rsidRDefault="00152E94" w:rsidP="007C3163">
      <w:pPr>
        <w:shd w:val="clear" w:color="auto" w:fill="FFFFFF"/>
        <w:spacing w:after="0" w:line="240" w:lineRule="auto"/>
        <w:ind w:firstLine="709"/>
        <w:jc w:val="both"/>
        <w:textAlignment w:val="baseline"/>
        <w:rPr>
          <w:rFonts w:eastAsia="Times New Roman" w:cstheme="minorHAnsi"/>
        </w:rPr>
      </w:pPr>
      <w:r w:rsidRPr="008B23B8">
        <w:rPr>
          <w:rFonts w:eastAsia="Times New Roman" w:cstheme="minorHAnsi"/>
          <w:bCs/>
          <w:bdr w:val="none" w:sz="0" w:space="0" w:color="auto" w:frame="1"/>
        </w:rPr>
        <w:t>Sawyer (2005)</w:t>
      </w:r>
      <w:r w:rsidRPr="008B23B8">
        <w:rPr>
          <w:rFonts w:eastAsia="Times New Roman" w:cstheme="minorHAnsi"/>
        </w:rPr>
        <w:t> argued that internal audit has various function including :</w:t>
      </w:r>
    </w:p>
    <w:p w14:paraId="4B1128F8" w14:textId="03242273" w:rsidR="00152E94" w:rsidRPr="008B23B8" w:rsidRDefault="00152E94" w:rsidP="007C3163">
      <w:pPr>
        <w:pStyle w:val="ListParagraph"/>
        <w:numPr>
          <w:ilvl w:val="0"/>
          <w:numId w:val="6"/>
        </w:numPr>
        <w:shd w:val="clear" w:color="auto" w:fill="FFFFFF"/>
        <w:tabs>
          <w:tab w:val="clear" w:pos="2160"/>
          <w:tab w:val="num" w:pos="567"/>
        </w:tabs>
        <w:spacing w:after="0" w:line="240" w:lineRule="auto"/>
        <w:ind w:left="567" w:hanging="283"/>
        <w:jc w:val="both"/>
        <w:textAlignment w:val="baseline"/>
        <w:rPr>
          <w:rFonts w:eastAsia="Times New Roman" w:cstheme="minorHAnsi"/>
        </w:rPr>
      </w:pPr>
      <w:r w:rsidRPr="008B23B8">
        <w:rPr>
          <w:rFonts w:eastAsia="Times New Roman" w:cstheme="minorHAnsi"/>
        </w:rPr>
        <w:t>Supervision of all difficult activities handled by top management .</w:t>
      </w:r>
    </w:p>
    <w:p w14:paraId="6C5D8FAD" w14:textId="77777777" w:rsidR="00152E94" w:rsidRPr="008B23B8" w:rsidRDefault="00152E94" w:rsidP="007C3163">
      <w:pPr>
        <w:numPr>
          <w:ilvl w:val="0"/>
          <w:numId w:val="6"/>
        </w:numPr>
        <w:shd w:val="clear" w:color="auto" w:fill="FFFFFF"/>
        <w:tabs>
          <w:tab w:val="clear" w:pos="2160"/>
          <w:tab w:val="num" w:pos="567"/>
        </w:tabs>
        <w:spacing w:after="0" w:line="240" w:lineRule="auto"/>
        <w:ind w:hanging="1876"/>
        <w:jc w:val="both"/>
        <w:textAlignment w:val="baseline"/>
        <w:rPr>
          <w:rFonts w:eastAsia="Times New Roman" w:cstheme="minorHAnsi"/>
        </w:rPr>
      </w:pPr>
      <w:r w:rsidRPr="008B23B8">
        <w:rPr>
          <w:rFonts w:eastAsia="Times New Roman" w:cstheme="minorHAnsi"/>
        </w:rPr>
        <w:t>Identification and minimization of risks.</w:t>
      </w:r>
    </w:p>
    <w:p w14:paraId="5C5DDB07" w14:textId="77777777" w:rsidR="00152E94" w:rsidRPr="008B23B8" w:rsidRDefault="00152E94" w:rsidP="007C3163">
      <w:pPr>
        <w:numPr>
          <w:ilvl w:val="0"/>
          <w:numId w:val="6"/>
        </w:numPr>
        <w:shd w:val="clear" w:color="auto" w:fill="FFFFFF"/>
        <w:tabs>
          <w:tab w:val="clear" w:pos="2160"/>
          <w:tab w:val="num" w:pos="567"/>
        </w:tabs>
        <w:spacing w:after="0" w:line="240" w:lineRule="auto"/>
        <w:ind w:hanging="1876"/>
        <w:jc w:val="both"/>
        <w:textAlignment w:val="baseline"/>
        <w:rPr>
          <w:rFonts w:eastAsia="Times New Roman" w:cstheme="minorHAnsi"/>
        </w:rPr>
      </w:pPr>
      <w:r w:rsidRPr="008B23B8">
        <w:rPr>
          <w:rFonts w:eastAsia="Times New Roman" w:cstheme="minorHAnsi"/>
          <w:i/>
          <w:iCs/>
          <w:bdr w:val="none" w:sz="0" w:space="0" w:color="auto" w:frame="1"/>
        </w:rPr>
        <w:t xml:space="preserve">Report Validation </w:t>
      </w:r>
      <w:r w:rsidRPr="008B23B8">
        <w:rPr>
          <w:rFonts w:eastAsia="Times New Roman" w:cstheme="minorHAnsi"/>
        </w:rPr>
        <w:t>to manager .</w:t>
      </w:r>
    </w:p>
    <w:p w14:paraId="17A88D10" w14:textId="77777777" w:rsidR="00152E94" w:rsidRPr="008B23B8" w:rsidRDefault="00152E94" w:rsidP="007C3163">
      <w:pPr>
        <w:numPr>
          <w:ilvl w:val="0"/>
          <w:numId w:val="6"/>
        </w:numPr>
        <w:shd w:val="clear" w:color="auto" w:fill="FFFFFF"/>
        <w:tabs>
          <w:tab w:val="clear" w:pos="2160"/>
          <w:tab w:val="num" w:pos="567"/>
        </w:tabs>
        <w:spacing w:after="0" w:line="240" w:lineRule="auto"/>
        <w:ind w:hanging="1876"/>
        <w:jc w:val="both"/>
        <w:textAlignment w:val="baseline"/>
        <w:rPr>
          <w:rFonts w:eastAsia="Times New Roman" w:cstheme="minorHAnsi"/>
        </w:rPr>
      </w:pPr>
      <w:r w:rsidRPr="008B23B8">
        <w:rPr>
          <w:rFonts w:eastAsia="Times New Roman" w:cstheme="minorHAnsi"/>
        </w:rPr>
        <w:t>Support and assist management in technical areas .</w:t>
      </w:r>
    </w:p>
    <w:p w14:paraId="38385968" w14:textId="77777777" w:rsidR="00152E94" w:rsidRPr="008B23B8" w:rsidRDefault="00152E94" w:rsidP="007C3163">
      <w:pPr>
        <w:numPr>
          <w:ilvl w:val="0"/>
          <w:numId w:val="6"/>
        </w:numPr>
        <w:shd w:val="clear" w:color="auto" w:fill="FFFFFF"/>
        <w:tabs>
          <w:tab w:val="clear" w:pos="2160"/>
          <w:tab w:val="num" w:pos="567"/>
        </w:tabs>
        <w:spacing w:after="0" w:line="240" w:lineRule="auto"/>
        <w:ind w:hanging="1876"/>
        <w:jc w:val="both"/>
        <w:textAlignment w:val="baseline"/>
        <w:rPr>
          <w:rFonts w:eastAsia="Times New Roman" w:cstheme="minorHAnsi"/>
        </w:rPr>
      </w:pPr>
      <w:r w:rsidRPr="008B23B8">
        <w:rPr>
          <w:rFonts w:eastAsia="Times New Roman" w:cstheme="minorHAnsi"/>
        </w:rPr>
        <w:t xml:space="preserve">Helping the </w:t>
      </w:r>
      <w:r w:rsidRPr="008B23B8">
        <w:rPr>
          <w:rFonts w:eastAsia="Times New Roman" w:cstheme="minorHAnsi"/>
          <w:i/>
          <w:iCs/>
          <w:bdr w:val="none" w:sz="0" w:space="0" w:color="auto" w:frame="1"/>
        </w:rPr>
        <w:t xml:space="preserve">decision making </w:t>
      </w:r>
      <w:r w:rsidRPr="008B23B8">
        <w:rPr>
          <w:rFonts w:eastAsia="Times New Roman" w:cstheme="minorHAnsi"/>
        </w:rPr>
        <w:t>process .</w:t>
      </w:r>
    </w:p>
    <w:p w14:paraId="64CAC644" w14:textId="77777777" w:rsidR="00152E94" w:rsidRPr="006A467F" w:rsidRDefault="00152E94" w:rsidP="007C3163">
      <w:pPr>
        <w:numPr>
          <w:ilvl w:val="0"/>
          <w:numId w:val="6"/>
        </w:numPr>
        <w:shd w:val="clear" w:color="auto" w:fill="FFFFFF"/>
        <w:tabs>
          <w:tab w:val="clear" w:pos="2160"/>
          <w:tab w:val="num" w:pos="567"/>
        </w:tabs>
        <w:spacing w:after="0" w:line="240" w:lineRule="auto"/>
        <w:ind w:hanging="1876"/>
        <w:jc w:val="both"/>
        <w:textAlignment w:val="baseline"/>
        <w:rPr>
          <w:rFonts w:eastAsia="Times New Roman" w:cstheme="minorHAnsi"/>
          <w:lang w:val="en-US"/>
        </w:rPr>
      </w:pPr>
      <w:r w:rsidRPr="006A467F">
        <w:rPr>
          <w:rFonts w:eastAsia="Times New Roman" w:cstheme="minorHAnsi"/>
          <w:lang w:val="en-US"/>
        </w:rPr>
        <w:t>Analyze the future (not for what has already happened).</w:t>
      </w:r>
    </w:p>
    <w:p w14:paraId="52251696" w14:textId="77777777" w:rsidR="00EB6B44" w:rsidRPr="008B23B8" w:rsidRDefault="00152E94" w:rsidP="007C3163">
      <w:pPr>
        <w:numPr>
          <w:ilvl w:val="0"/>
          <w:numId w:val="6"/>
        </w:numPr>
        <w:shd w:val="clear" w:color="auto" w:fill="FFFFFF"/>
        <w:tabs>
          <w:tab w:val="clear" w:pos="2160"/>
          <w:tab w:val="num" w:pos="567"/>
        </w:tabs>
        <w:spacing w:after="0" w:line="240" w:lineRule="auto"/>
        <w:ind w:hanging="1876"/>
        <w:jc w:val="both"/>
        <w:textAlignment w:val="baseline"/>
        <w:rPr>
          <w:rFonts w:eastAsia="Times New Roman" w:cstheme="minorHAnsi"/>
        </w:rPr>
      </w:pPr>
      <w:r w:rsidRPr="008B23B8">
        <w:rPr>
          <w:rFonts w:eastAsia="Times New Roman" w:cstheme="minorHAnsi"/>
        </w:rPr>
        <w:t>Help manager in management company .</w:t>
      </w:r>
    </w:p>
    <w:p w14:paraId="73E06A4E" w14:textId="77777777" w:rsidR="00152E94" w:rsidRPr="006A467F" w:rsidRDefault="00152E94" w:rsidP="007C3163">
      <w:pPr>
        <w:shd w:val="clear" w:color="auto" w:fill="FFFFFF"/>
        <w:spacing w:after="0" w:line="240" w:lineRule="auto"/>
        <w:ind w:firstLine="709"/>
        <w:jc w:val="both"/>
        <w:textAlignment w:val="baseline"/>
        <w:rPr>
          <w:rFonts w:eastAsia="Times New Roman" w:cstheme="minorHAnsi"/>
          <w:lang w:val="en-US"/>
        </w:rPr>
      </w:pPr>
      <w:r w:rsidRPr="008B23B8">
        <w:rPr>
          <w:rFonts w:eastAsia="Times New Roman" w:cstheme="minorHAnsi"/>
        </w:rPr>
        <w:t xml:space="preserve">Between internal auditors and external auditors own similarities , both are professions that have important role in governance organization or company / institution as well as own interest together in terms effectiveness internal control of financial reports . </w:t>
      </w:r>
      <w:r w:rsidRPr="006A467F">
        <w:rPr>
          <w:rFonts w:eastAsia="Times New Roman" w:cstheme="minorHAnsi"/>
          <w:lang w:val="en-US"/>
        </w:rPr>
        <w:t>Profession Both have extensive knowledge of the business, financial, industry and strategic risks faced by the organizations they serve. From a professional perspective, both of them also have a code of ethics and professional standards set by their respective professional institutions that must be complied with, as well as an objective attitude and independence from the activities they audit.</w:t>
      </w:r>
    </w:p>
    <w:p w14:paraId="035B2F2C" w14:textId="77777777" w:rsidR="00152E94" w:rsidRPr="006A467F" w:rsidRDefault="00152E94" w:rsidP="007C3163">
      <w:pPr>
        <w:shd w:val="clear" w:color="auto" w:fill="FFFFFF"/>
        <w:spacing w:after="0" w:line="240" w:lineRule="auto"/>
        <w:ind w:firstLine="709"/>
        <w:jc w:val="both"/>
        <w:textAlignment w:val="baseline"/>
        <w:rPr>
          <w:rFonts w:eastAsia="Times New Roman" w:cstheme="minorHAnsi"/>
          <w:lang w:val="en-US"/>
        </w:rPr>
      </w:pPr>
      <w:r w:rsidRPr="006A467F">
        <w:rPr>
          <w:rFonts w:eastAsia="Times New Roman" w:cstheme="minorHAnsi"/>
          <w:lang w:val="en-US"/>
        </w:rPr>
        <w:lastRenderedPageBreak/>
        <w:t>Organizational differences Internal Auditors are an integral part of organizations where their primary clients are management and boards of directors and commissioners for corporate entities or governing bodies and oversight bodies for institutional entities, including existing committees. Usually internal auditors are employees of the organization concerned. Even though in its current development it is possible to outsource or co-source internal auditors, at least the person in charge of the internal audit activity is still an integral part of the organization.</w:t>
      </w:r>
    </w:p>
    <w:p w14:paraId="5C2D4FC6" w14:textId="77777777" w:rsidR="00152E94" w:rsidRPr="006A467F" w:rsidRDefault="00152E94" w:rsidP="007C3163">
      <w:pPr>
        <w:shd w:val="clear" w:color="auto" w:fill="FFFFFF"/>
        <w:spacing w:after="0" w:line="240" w:lineRule="auto"/>
        <w:ind w:firstLine="709"/>
        <w:jc w:val="both"/>
        <w:textAlignment w:val="baseline"/>
        <w:rPr>
          <w:rFonts w:eastAsia="Times New Roman" w:cstheme="minorHAnsi"/>
          <w:lang w:val="en-US"/>
        </w:rPr>
      </w:pPr>
      <w:r w:rsidRPr="006A467F">
        <w:rPr>
          <w:rFonts w:eastAsia="Times New Roman" w:cstheme="minorHAnsi"/>
          <w:lang w:val="en-US"/>
        </w:rPr>
        <w:t xml:space="preserve">Conversely, an external auditor is a third party alias not part of the organization. They carry out assignments based on contracts regulated by statutory provisions and professional standards that apply to external auditors. Differences in Application In general, the internal audit function is not mandatory for organizations. However, companies engaged in certain industries, such as banking, as well as companies listed on the Indonesia Stock Exchange are required to have an internal auditor. State-owned companies (BUMN) are also required to have internal auditors. Likewise in government such as the BPK, BPKP, </w:t>
      </w:r>
      <w:proofErr w:type="spellStart"/>
      <w:r w:rsidRPr="006A467F">
        <w:rPr>
          <w:rFonts w:eastAsia="Times New Roman" w:cstheme="minorHAnsi"/>
          <w:lang w:val="en-US"/>
        </w:rPr>
        <w:t>Bawasda</w:t>
      </w:r>
      <w:proofErr w:type="spellEnd"/>
      <w:r w:rsidRPr="006A467F">
        <w:rPr>
          <w:rFonts w:eastAsia="Times New Roman" w:cstheme="minorHAnsi"/>
          <w:lang w:val="en-US"/>
        </w:rPr>
        <w:t xml:space="preserve"> and the Inspectorate.</w:t>
      </w:r>
    </w:p>
    <w:p w14:paraId="515A3FE3" w14:textId="77777777" w:rsidR="00152E94" w:rsidRPr="006A467F" w:rsidRDefault="00152E94" w:rsidP="007C3163">
      <w:pPr>
        <w:shd w:val="clear" w:color="auto" w:fill="FFFFFF"/>
        <w:spacing w:after="0" w:line="240" w:lineRule="auto"/>
        <w:ind w:firstLine="709"/>
        <w:jc w:val="both"/>
        <w:textAlignment w:val="baseline"/>
        <w:rPr>
          <w:rFonts w:eastAsia="Times New Roman" w:cstheme="minorHAnsi"/>
          <w:lang w:val="en-US"/>
        </w:rPr>
      </w:pPr>
      <w:r w:rsidRPr="006A467F">
        <w:rPr>
          <w:rFonts w:eastAsia="Times New Roman" w:cstheme="minorHAnsi"/>
          <w:lang w:val="en-US"/>
        </w:rPr>
        <w:t>Differences in Focus and Orientation Internal auditors are more oriented to the future, namely events that are expected to occur, both those with positive impacts (opportunities) and negative impacts (risks), as well as how the organization is prepared for all possibilities of achieving its goals. Meanwhile, external auditors mainly focus on the accuracy and understandability of historical events as reflected in the organization's financial reports. Differences in Qualifications The qualifications needed for an internal auditor are not necessarily an accountant, but also technicians, marketing personnel, production engineers, and other personnel who have knowledge and experience regarding organizational operations so that they are qualified to conduct internal audits.</w:t>
      </w:r>
    </w:p>
    <w:p w14:paraId="0E51C2F5" w14:textId="77777777" w:rsidR="00152E94" w:rsidRPr="006A467F" w:rsidRDefault="00152E94" w:rsidP="007C3163">
      <w:pPr>
        <w:pStyle w:val="NoSpacing"/>
        <w:ind w:firstLine="709"/>
        <w:jc w:val="both"/>
        <w:rPr>
          <w:rFonts w:cstheme="minorHAnsi"/>
          <w:lang w:val="en-US"/>
        </w:rPr>
      </w:pPr>
      <w:r w:rsidRPr="006A467F">
        <w:rPr>
          <w:rFonts w:cstheme="minorHAnsi"/>
          <w:lang w:val="en-US"/>
        </w:rPr>
        <w:t xml:space="preserve">External Auditors must have accountant qualifications that are able to understand and assess the risks of </w:t>
      </w:r>
      <w:r w:rsidRPr="006A467F">
        <w:rPr>
          <w:rFonts w:cstheme="minorHAnsi"/>
          <w:i/>
          <w:iCs/>
          <w:lang w:val="en-US"/>
        </w:rPr>
        <w:t xml:space="preserve">errors </w:t>
      </w:r>
      <w:r w:rsidR="0077719B" w:rsidRPr="006A467F">
        <w:rPr>
          <w:rFonts w:cstheme="minorHAnsi"/>
          <w:lang w:val="en-US"/>
        </w:rPr>
        <w:t xml:space="preserve">and </w:t>
      </w:r>
      <w:r w:rsidRPr="006A467F">
        <w:rPr>
          <w:rFonts w:cstheme="minorHAnsi"/>
          <w:i/>
          <w:iCs/>
          <w:lang w:val="en-US"/>
        </w:rPr>
        <w:t xml:space="preserve">irregularities </w:t>
      </w:r>
      <w:r w:rsidR="0077719B" w:rsidRPr="006A467F">
        <w:rPr>
          <w:rFonts w:cstheme="minorHAnsi"/>
          <w:lang w:val="en-US"/>
        </w:rPr>
        <w:t>, design audits to provide reasonable assurance in detecting material errors, and report these findings. In most countries, including in Indonesia, public company auditors must be members of a professional accounting body that is recognized by applicable laws and regulations. The basic difference is that internal auditors carry out reviews of organizational activities on an ongoing basis, while external auditors usually carry out periodic reviews of one tax year.</w:t>
      </w:r>
    </w:p>
    <w:p w14:paraId="71B0DC29" w14:textId="77777777" w:rsidR="00152E94" w:rsidRPr="006A467F" w:rsidRDefault="00152E94" w:rsidP="007C3163">
      <w:pPr>
        <w:shd w:val="clear" w:color="auto" w:fill="FFFFFF"/>
        <w:spacing w:after="0" w:line="240" w:lineRule="auto"/>
        <w:ind w:firstLine="709"/>
        <w:jc w:val="both"/>
        <w:textAlignment w:val="baseline"/>
        <w:rPr>
          <w:rFonts w:eastAsia="Times New Roman" w:cstheme="minorHAnsi"/>
          <w:lang w:val="en-US"/>
        </w:rPr>
      </w:pPr>
      <w:r w:rsidRPr="006A467F">
        <w:rPr>
          <w:rFonts w:eastAsia="Times New Roman" w:cstheme="minorHAnsi"/>
          <w:lang w:val="en-US"/>
        </w:rPr>
        <w:t>The relationship between external auditors and internal auditors regulates certain requirements in which areas and to what extent, external auditors can use the work of internal auditors in achieving their assignment objectives. The external auditor must determine whether the work of the internal auditors can be used, by evaluating the extent to which the status of the organization, policies and procedures are sufficient to support the objectives of the internal auditors, the level of competence of the internal auditors, whether the internal audit function applies a systematic and orderly approach, including implementing quality control . If these three things are not met, the external auditor is not allowed to use the results of the internal audit work.</w:t>
      </w:r>
    </w:p>
    <w:p w14:paraId="28FB02B6" w14:textId="77777777" w:rsidR="00152E94" w:rsidRPr="006A467F" w:rsidRDefault="00152E94" w:rsidP="007C3163">
      <w:pPr>
        <w:shd w:val="clear" w:color="auto" w:fill="FFFFFF"/>
        <w:spacing w:after="0" w:line="240" w:lineRule="auto"/>
        <w:ind w:firstLine="709"/>
        <w:jc w:val="both"/>
        <w:textAlignment w:val="baseline"/>
        <w:rPr>
          <w:rFonts w:eastAsia="Times New Roman" w:cstheme="minorHAnsi"/>
          <w:lang w:val="en-US"/>
        </w:rPr>
      </w:pPr>
      <w:r w:rsidRPr="006A467F">
        <w:rPr>
          <w:rFonts w:eastAsia="Times New Roman" w:cstheme="minorHAnsi"/>
          <w:lang w:val="en-US"/>
        </w:rPr>
        <w:t xml:space="preserve">The principles of clean government or </w:t>
      </w:r>
      <w:r w:rsidRPr="006A467F">
        <w:rPr>
          <w:rFonts w:eastAsia="Times New Roman" w:cstheme="minorHAnsi"/>
          <w:i/>
          <w:lang w:val="en-US"/>
        </w:rPr>
        <w:t xml:space="preserve">Good Governance </w:t>
      </w:r>
      <w:r w:rsidRPr="006A467F">
        <w:rPr>
          <w:rFonts w:eastAsia="Times New Roman" w:cstheme="minorHAnsi"/>
          <w:lang w:val="en-US"/>
        </w:rPr>
        <w:t>are the three main pillars and become the basic and interrelated elements (</w:t>
      </w:r>
      <w:proofErr w:type="spellStart"/>
      <w:r w:rsidRPr="006A467F">
        <w:rPr>
          <w:rFonts w:eastAsia="Times New Roman" w:cstheme="minorHAnsi"/>
          <w:lang w:val="en-US"/>
        </w:rPr>
        <w:t>JokoWidodo</w:t>
      </w:r>
      <w:proofErr w:type="spellEnd"/>
      <w:r w:rsidRPr="006A467F">
        <w:rPr>
          <w:rFonts w:eastAsia="Times New Roman" w:cstheme="minorHAnsi"/>
          <w:lang w:val="en-US"/>
        </w:rPr>
        <w:t xml:space="preserve">, 2001: 122), the three basic elements are participation, transparency and accountability. Participation is opening the door as wide as possible so that all parties involved in government can participate actively, transparency is the way government must be carried out transparently and its implementation must be accountable, while accountability in accounting language is the </w:t>
      </w:r>
      <w:r w:rsidRPr="006A467F">
        <w:rPr>
          <w:rFonts w:eastAsia="Times New Roman" w:cstheme="minorHAnsi"/>
          <w:lang w:val="en-US"/>
        </w:rPr>
        <w:lastRenderedPageBreak/>
        <w:t>ability to provide accountability which is the basis of financial reports (</w:t>
      </w:r>
      <w:proofErr w:type="spellStart"/>
      <w:r w:rsidRPr="006A467F">
        <w:rPr>
          <w:rFonts w:eastAsia="Times New Roman" w:cstheme="minorHAnsi"/>
          <w:lang w:val="en-US"/>
        </w:rPr>
        <w:t>Wilopo</w:t>
      </w:r>
      <w:proofErr w:type="spellEnd"/>
      <w:r w:rsidRPr="006A467F">
        <w:rPr>
          <w:rFonts w:eastAsia="Times New Roman" w:cstheme="minorHAnsi"/>
          <w:lang w:val="en-US"/>
        </w:rPr>
        <w:t xml:space="preserve">, 2001 in </w:t>
      </w:r>
      <w:proofErr w:type="spellStart"/>
      <w:r w:rsidRPr="006A467F">
        <w:rPr>
          <w:rFonts w:eastAsia="Times New Roman" w:cstheme="minorHAnsi"/>
          <w:lang w:val="en-US"/>
        </w:rPr>
        <w:t>Darlisman</w:t>
      </w:r>
      <w:proofErr w:type="spellEnd"/>
      <w:r w:rsidRPr="006A467F">
        <w:rPr>
          <w:rFonts w:eastAsia="Times New Roman" w:cstheme="minorHAnsi"/>
          <w:lang w:val="en-US"/>
        </w:rPr>
        <w:t xml:space="preserve"> </w:t>
      </w:r>
      <w:proofErr w:type="spellStart"/>
      <w:r w:rsidRPr="006A467F">
        <w:rPr>
          <w:rFonts w:eastAsia="Times New Roman" w:cstheme="minorHAnsi"/>
          <w:lang w:val="en-US"/>
        </w:rPr>
        <w:t>Dalmy</w:t>
      </w:r>
      <w:proofErr w:type="spellEnd"/>
      <w:r w:rsidRPr="006A467F">
        <w:rPr>
          <w:rFonts w:eastAsia="Times New Roman" w:cstheme="minorHAnsi"/>
          <w:lang w:val="en-US"/>
        </w:rPr>
        <w:t>, 2009: 38).</w:t>
      </w:r>
    </w:p>
    <w:p w14:paraId="40A3D6A9" w14:textId="77777777" w:rsidR="00152E94" w:rsidRPr="006A467F" w:rsidRDefault="00152E94" w:rsidP="007C3163">
      <w:pPr>
        <w:shd w:val="clear" w:color="auto" w:fill="FFFFFF"/>
        <w:spacing w:after="0" w:line="240" w:lineRule="auto"/>
        <w:ind w:firstLine="709"/>
        <w:jc w:val="both"/>
        <w:textAlignment w:val="baseline"/>
        <w:rPr>
          <w:rFonts w:eastAsia="Times New Roman" w:cstheme="minorHAnsi"/>
          <w:lang w:val="en-US"/>
        </w:rPr>
      </w:pPr>
      <w:r w:rsidRPr="006A467F">
        <w:rPr>
          <w:rFonts w:eastAsia="Times New Roman" w:cstheme="minorHAnsi"/>
          <w:lang w:val="en-US"/>
        </w:rPr>
        <w:t xml:space="preserve">According to Law Number 15 of 2004 concerning auditing, management and accountability of state finances and government auditing standards (SAP), the types of audits are Financial Audits, Performance Audits and Audits with specific objectives/specific assignments. Performance is the willingness of a person or group of people to carry out an activity and perfect it in accordance with their responsibilities with the expected results. If it is associated with </w:t>
      </w:r>
      <w:r w:rsidRPr="006A467F">
        <w:rPr>
          <w:rFonts w:eastAsia="Times New Roman" w:cstheme="minorHAnsi"/>
          <w:i/>
          <w:lang w:val="en-US"/>
        </w:rPr>
        <w:t xml:space="preserve">performance </w:t>
      </w:r>
      <w:r w:rsidRPr="006A467F">
        <w:rPr>
          <w:rFonts w:eastAsia="Times New Roman" w:cstheme="minorHAnsi"/>
          <w:lang w:val="en-US"/>
        </w:rPr>
        <w:t>as a noun where one of the entries is the performance results achieved by a person or group of people in a company in accordance with their respective authorities and responsibilities in an effort to achieve company goals legally, not breaking the law and not contradicting morals and ethics (</w:t>
      </w:r>
      <w:proofErr w:type="spellStart"/>
      <w:r w:rsidRPr="006A467F">
        <w:rPr>
          <w:rFonts w:eastAsia="Times New Roman" w:cstheme="minorHAnsi"/>
          <w:lang w:val="en-US"/>
        </w:rPr>
        <w:t>Christiawan</w:t>
      </w:r>
      <w:proofErr w:type="spellEnd"/>
      <w:r w:rsidRPr="006A467F">
        <w:rPr>
          <w:rFonts w:eastAsia="Times New Roman" w:cstheme="minorHAnsi"/>
          <w:lang w:val="en-US"/>
        </w:rPr>
        <w:t>, 2002).</w:t>
      </w:r>
    </w:p>
    <w:p w14:paraId="0400C647" w14:textId="77777777" w:rsidR="00D02461" w:rsidRPr="006A467F" w:rsidRDefault="00D02461" w:rsidP="007C3163">
      <w:pPr>
        <w:pStyle w:val="Heading3"/>
        <w:numPr>
          <w:ilvl w:val="0"/>
          <w:numId w:val="0"/>
        </w:numPr>
        <w:spacing w:before="0" w:line="240" w:lineRule="auto"/>
        <w:ind w:left="720" w:hanging="720"/>
        <w:jc w:val="both"/>
        <w:rPr>
          <w:rFonts w:asciiTheme="minorHAnsi" w:eastAsia="Times New Roman" w:hAnsiTheme="minorHAnsi" w:cstheme="minorHAnsi"/>
          <w:color w:val="auto"/>
          <w:sz w:val="22"/>
          <w:szCs w:val="22"/>
          <w:lang w:val="en-US"/>
        </w:rPr>
      </w:pPr>
    </w:p>
    <w:p w14:paraId="686EE35D" w14:textId="0A2336FA" w:rsidR="00152E94" w:rsidRPr="006A467F" w:rsidRDefault="00152E94" w:rsidP="007C3163">
      <w:pPr>
        <w:pStyle w:val="Heading3"/>
        <w:numPr>
          <w:ilvl w:val="0"/>
          <w:numId w:val="0"/>
        </w:numPr>
        <w:spacing w:before="0" w:line="240" w:lineRule="auto"/>
        <w:ind w:left="720" w:hanging="720"/>
        <w:jc w:val="both"/>
        <w:rPr>
          <w:rFonts w:asciiTheme="minorHAnsi" w:eastAsia="Times New Roman" w:hAnsiTheme="minorHAnsi" w:cstheme="minorHAnsi"/>
          <w:b/>
          <w:bCs/>
          <w:color w:val="auto"/>
          <w:sz w:val="22"/>
          <w:szCs w:val="22"/>
          <w:lang w:val="en-US"/>
        </w:rPr>
      </w:pPr>
      <w:r w:rsidRPr="006A467F">
        <w:rPr>
          <w:rFonts w:asciiTheme="minorHAnsi" w:eastAsia="Times New Roman" w:hAnsiTheme="minorHAnsi" w:cstheme="minorHAnsi"/>
          <w:b/>
          <w:bCs/>
          <w:color w:val="auto"/>
          <w:sz w:val="22"/>
          <w:szCs w:val="22"/>
          <w:lang w:val="en-US"/>
        </w:rPr>
        <w:t>Integrity</w:t>
      </w:r>
    </w:p>
    <w:p w14:paraId="01155C0D" w14:textId="77777777" w:rsidR="00152E94" w:rsidRPr="006A467F" w:rsidRDefault="00152E94" w:rsidP="007C3163">
      <w:pPr>
        <w:spacing w:after="0" w:line="240" w:lineRule="auto"/>
        <w:ind w:firstLine="709"/>
        <w:jc w:val="both"/>
        <w:rPr>
          <w:rFonts w:cstheme="minorHAnsi"/>
          <w:lang w:val="en-US"/>
        </w:rPr>
      </w:pPr>
      <w:r w:rsidRPr="006A467F">
        <w:rPr>
          <w:rFonts w:cstheme="minorHAnsi"/>
          <w:lang w:val="en-US"/>
        </w:rPr>
        <w:t>The auditor is the spearhead of the implementation of the audit task. Integrity is being honest, courageous, wise and responsible in carrying out audits. Integrity is the quality that underlies public trust and is a benchmark for members to test all their decisions. Integrity requires an auditor to be honest and transparent, courageous, wise and responsible in carrying out an audit. These four elements are needed to build trust and provide a basis for reliable decision making (</w:t>
      </w:r>
      <w:proofErr w:type="spellStart"/>
      <w:r w:rsidRPr="006A467F">
        <w:rPr>
          <w:rFonts w:cstheme="minorHAnsi"/>
          <w:lang w:val="en-US"/>
        </w:rPr>
        <w:t>Sukriah</w:t>
      </w:r>
      <w:proofErr w:type="spellEnd"/>
      <w:r w:rsidRPr="006A467F">
        <w:rPr>
          <w:rFonts w:cstheme="minorHAnsi"/>
          <w:lang w:val="en-US"/>
        </w:rPr>
        <w:t>, et al, 2009). Then Wibowo (2006) stated that the integrity of internal auditors strengthens trust and therefore becomes the basis for relying on their judgment.</w:t>
      </w:r>
    </w:p>
    <w:p w14:paraId="2B791C77" w14:textId="77777777" w:rsidR="00152E94" w:rsidRPr="006A467F" w:rsidRDefault="00152E94" w:rsidP="007C3163">
      <w:pPr>
        <w:spacing w:after="0" w:line="240" w:lineRule="auto"/>
        <w:ind w:firstLine="709"/>
        <w:jc w:val="both"/>
        <w:rPr>
          <w:rFonts w:cstheme="minorHAnsi"/>
          <w:lang w:val="en-US"/>
        </w:rPr>
      </w:pPr>
      <w:proofErr w:type="spellStart"/>
      <w:r w:rsidRPr="006A467F">
        <w:rPr>
          <w:rFonts w:cstheme="minorHAnsi"/>
          <w:lang w:val="en-US"/>
        </w:rPr>
        <w:t>Mediasari</w:t>
      </w:r>
      <w:proofErr w:type="spellEnd"/>
      <w:r w:rsidRPr="006A467F">
        <w:rPr>
          <w:rFonts w:cstheme="minorHAnsi"/>
          <w:lang w:val="en-US"/>
        </w:rPr>
        <w:t xml:space="preserve"> and </w:t>
      </w:r>
      <w:proofErr w:type="spellStart"/>
      <w:r w:rsidRPr="006A467F">
        <w:rPr>
          <w:rFonts w:cstheme="minorHAnsi"/>
          <w:lang w:val="en-US"/>
        </w:rPr>
        <w:t>Nellysari</w:t>
      </w:r>
      <w:proofErr w:type="spellEnd"/>
      <w:r w:rsidRPr="006A467F">
        <w:rPr>
          <w:rFonts w:cstheme="minorHAnsi"/>
          <w:lang w:val="en-US"/>
        </w:rPr>
        <w:t xml:space="preserve"> (2007) state that integrity can accept unintentional mistakes and honest dissent, but cannot accept principal fraud. With high integrity, the auditor can improve the quality of the audit results. </w:t>
      </w:r>
      <w:proofErr w:type="spellStart"/>
      <w:r w:rsidRPr="006A467F">
        <w:rPr>
          <w:rFonts w:cstheme="minorHAnsi"/>
          <w:lang w:val="en-US"/>
        </w:rPr>
        <w:t>Sunarto</w:t>
      </w:r>
      <w:proofErr w:type="spellEnd"/>
      <w:r w:rsidRPr="006A467F">
        <w:rPr>
          <w:rFonts w:cstheme="minorHAnsi"/>
          <w:lang w:val="en-US"/>
        </w:rPr>
        <w:t xml:space="preserve"> (2003) states that integrity can accept unintentional errors and honest dissent, but cannot accept principal fraud. With high integrity, the auditor can improve the quality of his examination results (</w:t>
      </w:r>
      <w:proofErr w:type="spellStart"/>
      <w:r w:rsidRPr="006A467F">
        <w:rPr>
          <w:rFonts w:cstheme="minorHAnsi"/>
          <w:lang w:val="en-US"/>
        </w:rPr>
        <w:t>Pusdiklatwas</w:t>
      </w:r>
      <w:proofErr w:type="spellEnd"/>
      <w:r w:rsidRPr="006A467F">
        <w:rPr>
          <w:rFonts w:cstheme="minorHAnsi"/>
          <w:lang w:val="en-US"/>
        </w:rPr>
        <w:t xml:space="preserve"> BPKP, 2005).</w:t>
      </w:r>
    </w:p>
    <w:p w14:paraId="6045CE7B" w14:textId="77777777" w:rsidR="00152E94" w:rsidRPr="006A467F" w:rsidRDefault="00152E94" w:rsidP="007C3163">
      <w:pPr>
        <w:spacing w:after="0" w:line="240" w:lineRule="auto"/>
        <w:ind w:firstLine="709"/>
        <w:jc w:val="both"/>
        <w:rPr>
          <w:rFonts w:cstheme="minorHAnsi"/>
          <w:lang w:val="en-US"/>
        </w:rPr>
      </w:pPr>
      <w:r w:rsidRPr="006A467F">
        <w:rPr>
          <w:rFonts w:cstheme="minorHAnsi"/>
          <w:lang w:val="en-US"/>
        </w:rPr>
        <w:t xml:space="preserve">In addition, according to </w:t>
      </w:r>
      <w:proofErr w:type="spellStart"/>
      <w:r w:rsidRPr="006A467F">
        <w:rPr>
          <w:rFonts w:cstheme="minorHAnsi"/>
          <w:lang w:val="en-US"/>
        </w:rPr>
        <w:t>Anitaria</w:t>
      </w:r>
      <w:proofErr w:type="spellEnd"/>
      <w:r w:rsidRPr="006A467F">
        <w:rPr>
          <w:rFonts w:cstheme="minorHAnsi"/>
          <w:lang w:val="en-US"/>
        </w:rPr>
        <w:t xml:space="preserve"> (2011), integrity is an element of character that underlies the emergence of professional recognition. Integrity is the quality that underlies public trust and is a benchmark for members in examining all decisions they make. Integrity requires a member to, among other things, be honest and forthright without sacrificing the confidentiality of the recipient of the service, service and public trust must not be defeated by personal gain. Then according to </w:t>
      </w:r>
      <w:proofErr w:type="spellStart"/>
      <w:r w:rsidRPr="006A467F">
        <w:rPr>
          <w:rFonts w:cstheme="minorHAnsi"/>
          <w:lang w:val="en-US"/>
        </w:rPr>
        <w:t>Mulyadi</w:t>
      </w:r>
      <w:proofErr w:type="spellEnd"/>
      <w:r w:rsidRPr="006A467F">
        <w:rPr>
          <w:rFonts w:cstheme="minorHAnsi"/>
          <w:lang w:val="en-US"/>
        </w:rPr>
        <w:t xml:space="preserve"> (2002), integrity can accept unintentional mistakes and honest differences of opinion, but cannot accept fraud or negation of principles.</w:t>
      </w:r>
    </w:p>
    <w:p w14:paraId="710F3470" w14:textId="77777777" w:rsidR="00152E94" w:rsidRPr="006A467F" w:rsidRDefault="00152E94" w:rsidP="007C3163">
      <w:pPr>
        <w:spacing w:after="0" w:line="240" w:lineRule="auto"/>
        <w:ind w:firstLine="709"/>
        <w:jc w:val="both"/>
        <w:rPr>
          <w:rFonts w:cstheme="minorHAnsi"/>
          <w:lang w:val="en-US"/>
        </w:rPr>
      </w:pPr>
      <w:proofErr w:type="spellStart"/>
      <w:r w:rsidRPr="006A467F">
        <w:rPr>
          <w:rFonts w:cstheme="minorHAnsi"/>
          <w:lang w:val="en-US"/>
        </w:rPr>
        <w:t>Mulyadi</w:t>
      </w:r>
      <w:proofErr w:type="spellEnd"/>
      <w:r w:rsidRPr="006A467F">
        <w:rPr>
          <w:rFonts w:cstheme="minorHAnsi"/>
          <w:lang w:val="en-US"/>
        </w:rPr>
        <w:t xml:space="preserve"> (2002), defines integrity as impartial, honest moral principles, someone with high integrity views facts as they are and presents these facts as they are. PERMENPAN Number PER/05/M.PAN/03/2008 states that a government auditor must have integrity, which means that he is able to carry out his duties honestly, thoroughly, responsibly and seriously, and must have adequate competence in carrying out the audit process.</w:t>
      </w:r>
    </w:p>
    <w:p w14:paraId="1951F2A9" w14:textId="6A71BA09" w:rsidR="00152E94" w:rsidRPr="006A467F" w:rsidRDefault="00152E94" w:rsidP="007C3163">
      <w:pPr>
        <w:spacing w:after="0" w:line="240" w:lineRule="auto"/>
        <w:ind w:firstLine="709"/>
        <w:jc w:val="both"/>
        <w:rPr>
          <w:rFonts w:cstheme="minorHAnsi"/>
          <w:lang w:val="en-US"/>
        </w:rPr>
      </w:pPr>
      <w:r w:rsidRPr="006A467F">
        <w:rPr>
          <w:rFonts w:cstheme="minorHAnsi"/>
          <w:lang w:val="en-US"/>
        </w:rPr>
        <w:t xml:space="preserve">Auditors are required to have a personality based on honesty, courage, wisdom and responsibility to build trust for reliable decision making. Being honest and acting honestly is a requirement to be trusted. The results of supervision carried out by the auditor can be trusted by users if the auditor can uphold honesty. This honest attitude is supported by a courageous attitude to uphold the truth. It's not easy to be threatened </w:t>
      </w:r>
      <w:r w:rsidRPr="006A467F">
        <w:rPr>
          <w:rFonts w:cstheme="minorHAnsi"/>
          <w:lang w:val="en-US"/>
        </w:rPr>
        <w:lastRenderedPageBreak/>
        <w:t>with various threats. Wise means that the auditor carries out his duties without haste but on the basis of sufficient evidence. Government auditors are considered responsible if in submitting the results of their supervision all evidence supporting the audit findings is based on sufficient, competent and relevant evidence.</w:t>
      </w:r>
    </w:p>
    <w:p w14:paraId="3DDFCC6D" w14:textId="77777777" w:rsidR="00396DD0" w:rsidRPr="006A467F" w:rsidRDefault="00396DD0" w:rsidP="007C3163">
      <w:pPr>
        <w:spacing w:after="0" w:line="240" w:lineRule="auto"/>
        <w:ind w:firstLine="709"/>
        <w:jc w:val="both"/>
        <w:rPr>
          <w:rFonts w:cstheme="minorHAnsi"/>
          <w:lang w:val="en-US"/>
        </w:rPr>
      </w:pPr>
    </w:p>
    <w:p w14:paraId="77D6EF4B" w14:textId="77777777" w:rsidR="00152E94" w:rsidRPr="008B23B8" w:rsidRDefault="00152E94" w:rsidP="007C3163">
      <w:pPr>
        <w:pStyle w:val="ListParagraph"/>
        <w:keepNext/>
        <w:keepLines/>
        <w:numPr>
          <w:ilvl w:val="2"/>
          <w:numId w:val="7"/>
        </w:numPr>
        <w:spacing w:after="0" w:line="240" w:lineRule="auto"/>
        <w:contextualSpacing w:val="0"/>
        <w:jc w:val="both"/>
        <w:outlineLvl w:val="2"/>
        <w:rPr>
          <w:rFonts w:eastAsia="Times New Roman" w:cstheme="minorHAnsi"/>
          <w:vanish/>
        </w:rPr>
      </w:pPr>
    </w:p>
    <w:p w14:paraId="0BA70F67" w14:textId="67547651" w:rsidR="00152E94" w:rsidRPr="008B23B8" w:rsidRDefault="00152E94" w:rsidP="007C3163">
      <w:pPr>
        <w:keepNext/>
        <w:keepLines/>
        <w:spacing w:after="0" w:line="240" w:lineRule="auto"/>
        <w:jc w:val="both"/>
        <w:outlineLvl w:val="2"/>
        <w:rPr>
          <w:rFonts w:eastAsia="Times New Roman" w:cstheme="minorHAnsi"/>
          <w:b/>
          <w:bCs/>
        </w:rPr>
      </w:pPr>
      <w:r w:rsidRPr="008B23B8">
        <w:rPr>
          <w:rFonts w:eastAsia="Times New Roman" w:cstheme="minorHAnsi"/>
          <w:b/>
          <w:bCs/>
        </w:rPr>
        <w:t xml:space="preserve">Independence </w:t>
      </w:r>
    </w:p>
    <w:p w14:paraId="23069F56" w14:textId="77777777" w:rsidR="00152E94" w:rsidRPr="008B23B8" w:rsidRDefault="00152E94" w:rsidP="007C3163">
      <w:pPr>
        <w:spacing w:after="0" w:line="240" w:lineRule="auto"/>
        <w:ind w:firstLine="720"/>
        <w:jc w:val="both"/>
        <w:rPr>
          <w:rFonts w:cstheme="minorHAnsi"/>
          <w:color w:val="000000" w:themeColor="text1"/>
        </w:rPr>
      </w:pPr>
      <w:r w:rsidRPr="008B23B8">
        <w:rPr>
          <w:rFonts w:cstheme="minorHAnsi"/>
          <w:color w:val="000000" w:themeColor="text1"/>
        </w:rPr>
        <w:t>Auditor independence is a thing most important from the auditing profession , as matter the defined as the auditor's refusal to support the misstatement detected and stood up oppose effort clients to influence their audit reports (Nicholas &amp; Price, 2005). The American Institute for Public Accountants (AICPA) in code ethical conduct which revolves around the idea that the auditor has a responsibility main to the public; in principle the fourth , states that objectivity and independence must maintained by the auditor and the independence that must be carried out well in fact and in performing an audit or service other attestations (Collins &amp; Schultz, 1995). When the auditor is considered as an independent person , society will be more confident in seeing financial information so that it helps taking decision proper finance ( Ghosh and Moon, 2004).</w:t>
      </w:r>
      <w:r w:rsidRPr="008B23B8">
        <w:rPr>
          <w:rFonts w:cstheme="minorHAnsi"/>
          <w:color w:val="000000" w:themeColor="text1"/>
        </w:rPr>
        <w:tab/>
      </w:r>
    </w:p>
    <w:p w14:paraId="04C0B754" w14:textId="77777777" w:rsidR="009A7A45" w:rsidRPr="008B23B8" w:rsidRDefault="009A7A45" w:rsidP="007C3163">
      <w:pPr>
        <w:pStyle w:val="Heading3"/>
        <w:numPr>
          <w:ilvl w:val="0"/>
          <w:numId w:val="0"/>
        </w:numPr>
        <w:spacing w:before="0" w:line="240" w:lineRule="auto"/>
        <w:ind w:left="720" w:hanging="720"/>
        <w:jc w:val="both"/>
        <w:rPr>
          <w:rFonts w:asciiTheme="minorHAnsi" w:eastAsia="Times New Roman" w:hAnsiTheme="minorHAnsi" w:cstheme="minorHAnsi"/>
          <w:color w:val="auto"/>
          <w:sz w:val="22"/>
          <w:szCs w:val="22"/>
        </w:rPr>
      </w:pPr>
    </w:p>
    <w:p w14:paraId="501B7391" w14:textId="5CB0C69F" w:rsidR="00152E94" w:rsidRPr="006A467F" w:rsidRDefault="00152E94" w:rsidP="007C3163">
      <w:pPr>
        <w:pStyle w:val="Heading3"/>
        <w:numPr>
          <w:ilvl w:val="0"/>
          <w:numId w:val="0"/>
        </w:numPr>
        <w:spacing w:before="0" w:line="240" w:lineRule="auto"/>
        <w:ind w:left="720" w:hanging="720"/>
        <w:jc w:val="both"/>
        <w:rPr>
          <w:rFonts w:asciiTheme="minorHAnsi" w:eastAsia="Times New Roman" w:hAnsiTheme="minorHAnsi" w:cstheme="minorHAnsi"/>
          <w:b/>
          <w:bCs/>
          <w:color w:val="auto"/>
          <w:sz w:val="22"/>
          <w:szCs w:val="22"/>
          <w:lang w:val="en-US"/>
        </w:rPr>
      </w:pPr>
      <w:r w:rsidRPr="006A467F">
        <w:rPr>
          <w:rFonts w:asciiTheme="minorHAnsi" w:eastAsia="Times New Roman" w:hAnsiTheme="minorHAnsi" w:cstheme="minorHAnsi"/>
          <w:b/>
          <w:bCs/>
          <w:color w:val="auto"/>
          <w:sz w:val="22"/>
          <w:szCs w:val="22"/>
          <w:lang w:val="en-US"/>
        </w:rPr>
        <w:t>Competence</w:t>
      </w:r>
    </w:p>
    <w:p w14:paraId="482D6CE6" w14:textId="77777777" w:rsidR="00F64584" w:rsidRPr="006A467F" w:rsidRDefault="00152E94" w:rsidP="007C3163">
      <w:pPr>
        <w:spacing w:after="0" w:line="240" w:lineRule="auto"/>
        <w:ind w:firstLine="709"/>
        <w:jc w:val="both"/>
        <w:rPr>
          <w:rFonts w:cstheme="minorHAnsi"/>
          <w:lang w:val="en-US"/>
        </w:rPr>
      </w:pPr>
      <w:r w:rsidRPr="006A467F">
        <w:rPr>
          <w:rFonts w:cstheme="minorHAnsi"/>
          <w:lang w:val="en-US"/>
        </w:rPr>
        <w:t>Auditor competence is the qualification required by the auditor to carry out the audit properly (</w:t>
      </w:r>
      <w:proofErr w:type="spellStart"/>
      <w:r w:rsidRPr="006A467F">
        <w:rPr>
          <w:rFonts w:cstheme="minorHAnsi"/>
          <w:lang w:val="en-US"/>
        </w:rPr>
        <w:t>Sukriah</w:t>
      </w:r>
      <w:proofErr w:type="spellEnd"/>
      <w:r w:rsidRPr="006A467F">
        <w:rPr>
          <w:rFonts w:cstheme="minorHAnsi"/>
          <w:lang w:val="en-US"/>
        </w:rPr>
        <w:t xml:space="preserve">, </w:t>
      </w:r>
      <w:r w:rsidR="0044294F" w:rsidRPr="006A467F">
        <w:rPr>
          <w:rFonts w:cstheme="minorHAnsi"/>
          <w:i/>
          <w:lang w:val="en-US"/>
        </w:rPr>
        <w:t xml:space="preserve">et al, </w:t>
      </w:r>
      <w:r w:rsidR="0044294F" w:rsidRPr="006A467F">
        <w:rPr>
          <w:rFonts w:cstheme="minorHAnsi"/>
          <w:lang w:val="en-US"/>
        </w:rPr>
        <w:t>2009). Hiro (2002) in Rika, Dian (2012) states that competence is a professional ability that is the responsibility of the internal audit section and each internal examiner. The leader of the internal audit inspection in each inspection must assign people who jointly or as a whole have the knowledge, abilities and various scientific disciplines needed to carry out the inspection properly and correctly.</w:t>
      </w:r>
    </w:p>
    <w:p w14:paraId="11B78AA0" w14:textId="77777777" w:rsidR="00152E94" w:rsidRPr="006A467F" w:rsidRDefault="00152E94" w:rsidP="007C3163">
      <w:pPr>
        <w:spacing w:after="0" w:line="240" w:lineRule="auto"/>
        <w:ind w:firstLine="709"/>
        <w:jc w:val="both"/>
        <w:rPr>
          <w:rFonts w:cstheme="minorHAnsi"/>
          <w:lang w:val="en-US"/>
        </w:rPr>
      </w:pPr>
      <w:r w:rsidRPr="006A467F">
        <w:rPr>
          <w:rFonts w:cstheme="minorHAnsi"/>
          <w:lang w:val="en-US"/>
        </w:rPr>
        <w:t xml:space="preserve">To obtain these competencies, education and training is needed for auditors known as continuing professional </w:t>
      </w:r>
      <w:r w:rsidRPr="006A467F">
        <w:rPr>
          <w:rFonts w:cstheme="minorHAnsi"/>
          <w:i/>
          <w:lang w:val="en-US"/>
        </w:rPr>
        <w:t xml:space="preserve">education </w:t>
      </w:r>
      <w:r w:rsidRPr="006A467F">
        <w:rPr>
          <w:rFonts w:cstheme="minorHAnsi"/>
          <w:lang w:val="en-US"/>
        </w:rPr>
        <w:t>. There are several components of "auditor competence", namely personal qualities, general knowledge and special skills (</w:t>
      </w:r>
      <w:proofErr w:type="spellStart"/>
      <w:r w:rsidRPr="006A467F">
        <w:rPr>
          <w:rFonts w:cstheme="minorHAnsi"/>
          <w:lang w:val="en-US"/>
        </w:rPr>
        <w:t>Tjun</w:t>
      </w:r>
      <w:proofErr w:type="spellEnd"/>
      <w:r w:rsidRPr="006A467F">
        <w:rPr>
          <w:rFonts w:cstheme="minorHAnsi"/>
          <w:lang w:val="en-US"/>
        </w:rPr>
        <w:t xml:space="preserve"> Law, 2012).</w:t>
      </w:r>
    </w:p>
    <w:p w14:paraId="494DD226" w14:textId="77777777" w:rsidR="00152E94" w:rsidRPr="008B23B8" w:rsidRDefault="00605F07" w:rsidP="007C3163">
      <w:pPr>
        <w:pStyle w:val="ListParagraph"/>
        <w:numPr>
          <w:ilvl w:val="0"/>
          <w:numId w:val="8"/>
        </w:numPr>
        <w:spacing w:after="0" w:line="240" w:lineRule="auto"/>
        <w:ind w:left="284" w:hanging="284"/>
        <w:jc w:val="both"/>
        <w:rPr>
          <w:rFonts w:cstheme="minorHAnsi"/>
        </w:rPr>
      </w:pPr>
      <w:r w:rsidRPr="008B23B8">
        <w:rPr>
          <w:rFonts w:cstheme="minorHAnsi"/>
        </w:rPr>
        <w:t>Personal Quality</w:t>
      </w:r>
    </w:p>
    <w:p w14:paraId="4983D438" w14:textId="77777777" w:rsidR="00605F07" w:rsidRPr="008B23B8" w:rsidRDefault="00605F07" w:rsidP="00283ED3">
      <w:pPr>
        <w:pStyle w:val="ListParagraph"/>
        <w:spacing w:after="0" w:line="240" w:lineRule="auto"/>
        <w:ind w:left="0" w:firstLine="567"/>
        <w:jc w:val="both"/>
        <w:rPr>
          <w:rFonts w:cstheme="minorHAnsi"/>
        </w:rPr>
      </w:pPr>
      <w:r w:rsidRPr="008B23B8">
        <w:rPr>
          <w:rFonts w:cstheme="minorHAnsi"/>
        </w:rPr>
        <w:t>In running duties , an auditor must own good personal qualities , such as:</w:t>
      </w:r>
    </w:p>
    <w:p w14:paraId="61714F12" w14:textId="77777777" w:rsidR="00605F07" w:rsidRPr="008B23B8" w:rsidRDefault="00605F07" w:rsidP="00283ED3">
      <w:pPr>
        <w:pStyle w:val="ListParagraph"/>
        <w:spacing w:after="0" w:line="240" w:lineRule="auto"/>
        <w:ind w:left="0" w:firstLine="284"/>
        <w:jc w:val="both"/>
        <w:rPr>
          <w:rFonts w:cstheme="minorHAnsi"/>
        </w:rPr>
      </w:pPr>
      <w:r w:rsidRPr="008B23B8">
        <w:rPr>
          <w:rFonts w:cstheme="minorHAnsi"/>
        </w:rPr>
        <w:t xml:space="preserve">1. </w:t>
      </w:r>
      <w:r w:rsidRPr="008B23B8">
        <w:rPr>
          <w:rFonts w:cstheme="minorHAnsi"/>
        </w:rPr>
        <w:tab/>
        <w:t xml:space="preserve">Thinking open ( </w:t>
      </w:r>
      <w:r w:rsidRPr="008B23B8">
        <w:rPr>
          <w:rFonts w:cstheme="minorHAnsi"/>
          <w:i/>
        </w:rPr>
        <w:t xml:space="preserve">open-minded </w:t>
      </w:r>
      <w:r w:rsidRPr="008B23B8">
        <w:rPr>
          <w:rFonts w:cstheme="minorHAnsi"/>
        </w:rPr>
        <w:t>);</w:t>
      </w:r>
    </w:p>
    <w:p w14:paraId="52F34080" w14:textId="77777777" w:rsidR="00605F07" w:rsidRPr="008B23B8" w:rsidRDefault="00605F07" w:rsidP="00283ED3">
      <w:pPr>
        <w:pStyle w:val="ListParagraph"/>
        <w:spacing w:after="0" w:line="240" w:lineRule="auto"/>
        <w:ind w:left="0" w:firstLine="284"/>
        <w:jc w:val="both"/>
        <w:rPr>
          <w:rFonts w:cstheme="minorHAnsi"/>
        </w:rPr>
      </w:pPr>
      <w:r w:rsidRPr="008B23B8">
        <w:rPr>
          <w:rFonts w:cstheme="minorHAnsi"/>
        </w:rPr>
        <w:t xml:space="preserve">2. </w:t>
      </w:r>
      <w:r w:rsidRPr="008B23B8">
        <w:rPr>
          <w:rFonts w:cstheme="minorHAnsi"/>
        </w:rPr>
        <w:tab/>
        <w:t xml:space="preserve">Thinking broad ( </w:t>
      </w:r>
      <w:r w:rsidRPr="008B23B8">
        <w:rPr>
          <w:rFonts w:cstheme="minorHAnsi"/>
          <w:i/>
        </w:rPr>
        <w:t xml:space="preserve">broad-minded </w:t>
      </w:r>
      <w:r w:rsidRPr="008B23B8">
        <w:rPr>
          <w:rFonts w:cstheme="minorHAnsi"/>
        </w:rPr>
        <w:t>);</w:t>
      </w:r>
    </w:p>
    <w:p w14:paraId="58FE5BF8" w14:textId="77777777" w:rsidR="00605F07" w:rsidRPr="006A467F" w:rsidRDefault="00605F07" w:rsidP="00283ED3">
      <w:pPr>
        <w:pStyle w:val="ListParagraph"/>
        <w:spacing w:after="0" w:line="240" w:lineRule="auto"/>
        <w:ind w:left="0" w:firstLine="284"/>
        <w:jc w:val="both"/>
        <w:rPr>
          <w:rFonts w:cstheme="minorHAnsi"/>
          <w:lang w:val="en-US"/>
        </w:rPr>
      </w:pPr>
      <w:r w:rsidRPr="006A467F">
        <w:rPr>
          <w:rFonts w:cstheme="minorHAnsi"/>
          <w:lang w:val="en-US"/>
        </w:rPr>
        <w:t xml:space="preserve">3. </w:t>
      </w:r>
      <w:r w:rsidRPr="006A467F">
        <w:rPr>
          <w:rFonts w:cstheme="minorHAnsi"/>
          <w:lang w:val="en-US"/>
        </w:rPr>
        <w:tab/>
        <w:t>Able to handle uncertainty;</w:t>
      </w:r>
    </w:p>
    <w:p w14:paraId="311B2165" w14:textId="77777777" w:rsidR="00605F07" w:rsidRPr="006A467F" w:rsidRDefault="00605F07" w:rsidP="00283ED3">
      <w:pPr>
        <w:pStyle w:val="ListParagraph"/>
        <w:spacing w:after="0" w:line="240" w:lineRule="auto"/>
        <w:ind w:left="0" w:firstLine="284"/>
        <w:jc w:val="both"/>
        <w:rPr>
          <w:rFonts w:cstheme="minorHAnsi"/>
          <w:lang w:val="en-US"/>
        </w:rPr>
      </w:pPr>
      <w:r w:rsidRPr="006A467F">
        <w:rPr>
          <w:rFonts w:cstheme="minorHAnsi"/>
          <w:lang w:val="en-US"/>
        </w:rPr>
        <w:t xml:space="preserve">4. </w:t>
      </w:r>
      <w:r w:rsidRPr="006A467F">
        <w:rPr>
          <w:rFonts w:cstheme="minorHAnsi"/>
          <w:lang w:val="en-US"/>
        </w:rPr>
        <w:tab/>
        <w:t>Able to work in a team;</w:t>
      </w:r>
    </w:p>
    <w:p w14:paraId="78DCF388" w14:textId="77777777" w:rsidR="00605F07" w:rsidRPr="008B23B8" w:rsidRDefault="00605F07" w:rsidP="00283ED3">
      <w:pPr>
        <w:pStyle w:val="ListParagraph"/>
        <w:spacing w:after="0" w:line="240" w:lineRule="auto"/>
        <w:ind w:left="0" w:firstLine="284"/>
        <w:jc w:val="both"/>
        <w:rPr>
          <w:rFonts w:cstheme="minorHAnsi"/>
        </w:rPr>
      </w:pPr>
      <w:r w:rsidRPr="008B23B8">
        <w:rPr>
          <w:rFonts w:cstheme="minorHAnsi"/>
        </w:rPr>
        <w:t xml:space="preserve">5. </w:t>
      </w:r>
      <w:r w:rsidRPr="008B23B8">
        <w:rPr>
          <w:rFonts w:cstheme="minorHAnsi"/>
        </w:rPr>
        <w:tab/>
        <w:t xml:space="preserve">Curiosity _ </w:t>
      </w:r>
      <w:r w:rsidRPr="008B23B8">
        <w:rPr>
          <w:rFonts w:cstheme="minorHAnsi"/>
          <w:i/>
        </w:rPr>
        <w:t xml:space="preserve">(inquisitive </w:t>
      </w:r>
      <w:r w:rsidRPr="008B23B8">
        <w:rPr>
          <w:rFonts w:cstheme="minorHAnsi"/>
        </w:rPr>
        <w:t>);</w:t>
      </w:r>
    </w:p>
    <w:p w14:paraId="4F77B26C" w14:textId="77777777" w:rsidR="00605F07" w:rsidRPr="006A467F" w:rsidRDefault="00605F07" w:rsidP="00283ED3">
      <w:pPr>
        <w:pStyle w:val="ListParagraph"/>
        <w:spacing w:after="0" w:line="240" w:lineRule="auto"/>
        <w:ind w:left="0" w:firstLine="284"/>
        <w:jc w:val="both"/>
        <w:rPr>
          <w:rFonts w:cstheme="minorHAnsi"/>
          <w:lang w:val="en-US"/>
        </w:rPr>
      </w:pPr>
      <w:r w:rsidRPr="006A467F">
        <w:rPr>
          <w:rFonts w:cstheme="minorHAnsi"/>
          <w:lang w:val="en-US"/>
        </w:rPr>
        <w:t xml:space="preserve">6. </w:t>
      </w:r>
      <w:r w:rsidRPr="006A467F">
        <w:rPr>
          <w:rFonts w:cstheme="minorHAnsi"/>
          <w:lang w:val="en-US"/>
        </w:rPr>
        <w:tab/>
        <w:t>Be able to accept that there are no easy solutions;</w:t>
      </w:r>
    </w:p>
    <w:p w14:paraId="3E04C98D" w14:textId="77777777" w:rsidR="00605F07" w:rsidRPr="006A467F" w:rsidRDefault="00605F07" w:rsidP="00283ED3">
      <w:pPr>
        <w:pStyle w:val="ListParagraph"/>
        <w:spacing w:after="0" w:line="240" w:lineRule="auto"/>
        <w:ind w:left="0" w:firstLine="284"/>
        <w:jc w:val="both"/>
        <w:rPr>
          <w:rFonts w:cstheme="minorHAnsi"/>
          <w:lang w:val="en-US"/>
        </w:rPr>
      </w:pPr>
      <w:r w:rsidRPr="006A467F">
        <w:rPr>
          <w:rFonts w:cstheme="minorHAnsi"/>
          <w:lang w:val="en-US"/>
        </w:rPr>
        <w:t xml:space="preserve">7. </w:t>
      </w:r>
      <w:r w:rsidRPr="006A467F">
        <w:rPr>
          <w:rFonts w:cstheme="minorHAnsi"/>
          <w:lang w:val="en-US"/>
        </w:rPr>
        <w:tab/>
        <w:t>Be aware that some findings may be subjective.</w:t>
      </w:r>
    </w:p>
    <w:p w14:paraId="58B50AC6" w14:textId="77777777" w:rsidR="00605F07" w:rsidRPr="006A467F" w:rsidRDefault="00605F07" w:rsidP="00283ED3">
      <w:pPr>
        <w:spacing w:after="0" w:line="240" w:lineRule="auto"/>
        <w:jc w:val="both"/>
        <w:rPr>
          <w:rFonts w:cstheme="minorHAnsi"/>
          <w:lang w:val="en-US"/>
        </w:rPr>
      </w:pPr>
      <w:r w:rsidRPr="006A467F">
        <w:rPr>
          <w:rFonts w:cstheme="minorHAnsi"/>
          <w:lang w:val="en-US"/>
        </w:rPr>
        <w:t>In addition, the auditor must also have good communication skills, because during the inspection period many interviews and requests for information from the auditee are conducted to obtain data (</w:t>
      </w:r>
      <w:proofErr w:type="spellStart"/>
      <w:r w:rsidRPr="006A467F">
        <w:rPr>
          <w:rFonts w:cstheme="minorHAnsi"/>
          <w:lang w:val="en-US"/>
        </w:rPr>
        <w:t>Saputri</w:t>
      </w:r>
      <w:proofErr w:type="spellEnd"/>
      <w:r w:rsidRPr="006A467F">
        <w:rPr>
          <w:rFonts w:cstheme="minorHAnsi"/>
          <w:lang w:val="en-US"/>
        </w:rPr>
        <w:t xml:space="preserve">, </w:t>
      </w:r>
      <w:proofErr w:type="spellStart"/>
      <w:r w:rsidRPr="006A467F">
        <w:rPr>
          <w:rFonts w:cstheme="minorHAnsi"/>
          <w:lang w:val="en-US"/>
        </w:rPr>
        <w:t>Anggi</w:t>
      </w:r>
      <w:proofErr w:type="spellEnd"/>
      <w:r w:rsidRPr="006A467F">
        <w:rPr>
          <w:rFonts w:cstheme="minorHAnsi"/>
          <w:lang w:val="en-US"/>
        </w:rPr>
        <w:t>, 2015).</w:t>
      </w:r>
    </w:p>
    <w:p w14:paraId="346B44FE" w14:textId="77777777" w:rsidR="00605F07" w:rsidRPr="008B23B8" w:rsidRDefault="00605F07" w:rsidP="00283ED3">
      <w:pPr>
        <w:pStyle w:val="ListParagraph"/>
        <w:numPr>
          <w:ilvl w:val="0"/>
          <w:numId w:val="8"/>
        </w:numPr>
        <w:spacing w:after="0" w:line="240" w:lineRule="auto"/>
        <w:ind w:left="284" w:hanging="284"/>
        <w:jc w:val="both"/>
        <w:rPr>
          <w:rFonts w:cstheme="minorHAnsi"/>
        </w:rPr>
      </w:pPr>
      <w:r w:rsidRPr="008B23B8">
        <w:rPr>
          <w:rFonts w:cstheme="minorHAnsi"/>
        </w:rPr>
        <w:t>General Knowledge</w:t>
      </w:r>
    </w:p>
    <w:p w14:paraId="12428FCE" w14:textId="77777777" w:rsidR="00605F07" w:rsidRPr="008B23B8" w:rsidRDefault="00605F07" w:rsidP="00283ED3">
      <w:pPr>
        <w:spacing w:after="0" w:line="240" w:lineRule="auto"/>
        <w:ind w:firstLine="567"/>
        <w:jc w:val="both"/>
        <w:rPr>
          <w:rFonts w:cstheme="minorHAnsi"/>
        </w:rPr>
      </w:pPr>
      <w:r w:rsidRPr="008B23B8">
        <w:rPr>
          <w:rFonts w:cstheme="minorHAnsi"/>
        </w:rPr>
        <w:t xml:space="preserve">An auditor must </w:t>
      </w:r>
      <w:r w:rsidR="00F64584" w:rsidRPr="008B23B8">
        <w:rPr>
          <w:rFonts w:cstheme="minorHAnsi"/>
        </w:rPr>
        <w:t xml:space="preserve">own general knowledge to </w:t>
      </w:r>
      <w:r w:rsidRPr="008B23B8">
        <w:rPr>
          <w:rFonts w:cstheme="minorHAnsi"/>
        </w:rPr>
        <w:t xml:space="preserve">understand audited entity and assist conducting audits. Knowledge This base covers ability to conduct an analytical review ( </w:t>
      </w:r>
      <w:r w:rsidRPr="008B23B8">
        <w:rPr>
          <w:rFonts w:cstheme="minorHAnsi"/>
          <w:i/>
        </w:rPr>
        <w:t xml:space="preserve">analytical review </w:t>
      </w:r>
      <w:r w:rsidRPr="008B23B8">
        <w:rPr>
          <w:rFonts w:cstheme="minorHAnsi"/>
        </w:rPr>
        <w:t xml:space="preserve">), knowledge theory organization to understand something organization , auditing knowledge and sector knowledge public . What should not be forgotten is accounting knowledge to assist in </w:t>
      </w:r>
      <w:r w:rsidR="00F64584" w:rsidRPr="008B23B8">
        <w:rPr>
          <w:rFonts w:cstheme="minorHAnsi"/>
        </w:rPr>
        <w:t>understanding cycle entities and financial reports as well as process the data and numbers examined .</w:t>
      </w:r>
    </w:p>
    <w:p w14:paraId="1E9388E9" w14:textId="77777777" w:rsidR="00F64584" w:rsidRPr="008B23B8" w:rsidRDefault="00F64584" w:rsidP="00283ED3">
      <w:pPr>
        <w:pStyle w:val="ListParagraph"/>
        <w:numPr>
          <w:ilvl w:val="0"/>
          <w:numId w:val="8"/>
        </w:numPr>
        <w:spacing w:after="0" w:line="240" w:lineRule="auto"/>
        <w:ind w:left="284" w:hanging="284"/>
        <w:jc w:val="both"/>
        <w:rPr>
          <w:rFonts w:cstheme="minorHAnsi"/>
        </w:rPr>
      </w:pPr>
      <w:r w:rsidRPr="008B23B8">
        <w:rPr>
          <w:rFonts w:cstheme="minorHAnsi"/>
        </w:rPr>
        <w:lastRenderedPageBreak/>
        <w:t>Special Skills</w:t>
      </w:r>
    </w:p>
    <w:p w14:paraId="1CF81987" w14:textId="77777777" w:rsidR="00F64584" w:rsidRPr="008B23B8" w:rsidRDefault="00F64584" w:rsidP="00283ED3">
      <w:pPr>
        <w:spacing w:after="0" w:line="240" w:lineRule="auto"/>
        <w:ind w:firstLine="567"/>
        <w:jc w:val="both"/>
        <w:rPr>
          <w:rFonts w:cstheme="minorHAnsi"/>
        </w:rPr>
      </w:pPr>
      <w:r w:rsidRPr="008B23B8">
        <w:rPr>
          <w:rFonts w:cstheme="minorHAnsi"/>
        </w:rPr>
        <w:t>Special skills required owned an auditor, among others , the expertise to conduct interviews , ability speed reading , statistics , skills operate a computer, as well ability Write and present reports well.</w:t>
      </w:r>
    </w:p>
    <w:p w14:paraId="74F8236F" w14:textId="77777777" w:rsidR="00F64584" w:rsidRPr="008B23B8" w:rsidRDefault="00F64584" w:rsidP="00283ED3">
      <w:pPr>
        <w:spacing w:after="0" w:line="240" w:lineRule="auto"/>
        <w:ind w:firstLine="567"/>
        <w:jc w:val="both"/>
        <w:rPr>
          <w:rFonts w:cstheme="minorHAnsi"/>
        </w:rPr>
      </w:pPr>
      <w:r w:rsidRPr="008B23B8">
        <w:rPr>
          <w:rFonts w:cstheme="minorHAnsi"/>
        </w:rPr>
        <w:t>Statement The first general standard in SPKN is: " Inspectors collectively must own adequate professional skills to carry out audit duties . With a statement Standard This check all organizations examiner responsible for ensuring that each inspection carried out by examiners who collectively own knowledge , expertise and experience required to perform the task . _ Therefore , organization _ inspection must have procedures for recruitment , appointment , development ongoing and evaluation on examiner for help organization examiner in defense examiner who has adequate competence . _</w:t>
      </w:r>
    </w:p>
    <w:p w14:paraId="6E745FE5" w14:textId="016ACCCF" w:rsidR="00605F07" w:rsidRPr="008B23B8" w:rsidRDefault="0044294F" w:rsidP="00283ED3">
      <w:pPr>
        <w:spacing w:after="0" w:line="240" w:lineRule="auto"/>
        <w:ind w:firstLine="567"/>
        <w:jc w:val="both"/>
        <w:rPr>
          <w:rFonts w:cstheme="minorHAnsi"/>
        </w:rPr>
      </w:pPr>
      <w:r w:rsidRPr="008B23B8">
        <w:rPr>
          <w:rFonts w:cstheme="minorHAnsi"/>
        </w:rPr>
        <w:t xml:space="preserve">In conducting an audit, an auditor must: own good personal qualities, adequate knowledge and special expertise in their field . Competence relating to the professional expertise possessed by the auditor as results from formal education , professional exams and participation in training , seminars and symposiums ( </w:t>
      </w:r>
      <w:proofErr w:type="spellStart"/>
      <w:r w:rsidRPr="008B23B8">
        <w:rPr>
          <w:rFonts w:cstheme="minorHAnsi"/>
        </w:rPr>
        <w:t>Suraida</w:t>
      </w:r>
      <w:proofErr w:type="spellEnd"/>
      <w:r w:rsidRPr="008B23B8">
        <w:rPr>
          <w:rFonts w:cstheme="minorHAnsi"/>
        </w:rPr>
        <w:t xml:space="preserve"> , 2005). In the APIP audit standard it is stated that an audit must be carried out by a person who owns expertise and training technical enough as an auditor. Thus , the auditor has not complied requirements If he doesn't have adequate education and experience in the field of auditing . In government audits , auditors are required to own and improve ability or expertise not only in audit methods and techniques , but also but all concerning matters _ governance such as government organizations , functions , programs and activities .</w:t>
      </w:r>
    </w:p>
    <w:p w14:paraId="1E7E9D2A" w14:textId="77777777" w:rsidR="009A7A45" w:rsidRPr="008B23B8" w:rsidRDefault="009A7A45" w:rsidP="007C3163">
      <w:pPr>
        <w:spacing w:after="0" w:line="240" w:lineRule="auto"/>
        <w:ind w:left="284" w:firstLine="567"/>
        <w:jc w:val="both"/>
        <w:rPr>
          <w:rFonts w:cstheme="minorHAnsi"/>
        </w:rPr>
      </w:pPr>
    </w:p>
    <w:p w14:paraId="018FB6BA" w14:textId="75AF5273" w:rsidR="00152E94" w:rsidRPr="008B23B8" w:rsidRDefault="00152E94" w:rsidP="007C3163">
      <w:pPr>
        <w:pStyle w:val="Heading3"/>
        <w:numPr>
          <w:ilvl w:val="0"/>
          <w:numId w:val="0"/>
        </w:numPr>
        <w:spacing w:before="0" w:line="240" w:lineRule="auto"/>
        <w:ind w:left="720" w:hanging="720"/>
        <w:jc w:val="both"/>
        <w:rPr>
          <w:rFonts w:asciiTheme="minorHAnsi" w:hAnsiTheme="minorHAnsi" w:cstheme="minorHAnsi"/>
          <w:b/>
          <w:bCs/>
          <w:color w:val="000000" w:themeColor="text1"/>
          <w:sz w:val="22"/>
          <w:szCs w:val="22"/>
        </w:rPr>
      </w:pPr>
      <w:r w:rsidRPr="008B23B8">
        <w:rPr>
          <w:rFonts w:asciiTheme="minorHAnsi" w:hAnsiTheme="minorHAnsi" w:cstheme="minorHAnsi"/>
          <w:b/>
          <w:bCs/>
          <w:color w:val="000000" w:themeColor="text1"/>
          <w:sz w:val="22"/>
          <w:szCs w:val="22"/>
        </w:rPr>
        <w:t>Work Experience</w:t>
      </w:r>
    </w:p>
    <w:p w14:paraId="0161ABA8" w14:textId="61FB0B56" w:rsidR="00D67437" w:rsidRPr="008B23B8" w:rsidRDefault="00D67437" w:rsidP="007C3163">
      <w:pPr>
        <w:spacing w:after="0" w:line="240" w:lineRule="auto"/>
        <w:ind w:firstLine="709"/>
        <w:jc w:val="both"/>
        <w:rPr>
          <w:rFonts w:cstheme="minorHAnsi"/>
        </w:rPr>
      </w:pPr>
      <w:r w:rsidRPr="008B23B8">
        <w:rPr>
          <w:rFonts w:cstheme="minorHAnsi"/>
        </w:rPr>
        <w:t xml:space="preserve">Experience is a process of learning and addition development potency act up well done from formal or non-formal or ordinary education is also interpreted as a carrying process someone to something pattern Act higher behavior _ </w:t>
      </w:r>
      <w:proofErr w:type="spellStart"/>
      <w:r w:rsidRPr="008B23B8">
        <w:rPr>
          <w:rFonts w:cstheme="minorHAnsi"/>
        </w:rPr>
        <w:t>Knoers</w:t>
      </w:r>
      <w:proofErr w:type="spellEnd"/>
      <w:r w:rsidRPr="008B23B8">
        <w:rPr>
          <w:rFonts w:cstheme="minorHAnsi"/>
        </w:rPr>
        <w:t xml:space="preserve"> and </w:t>
      </w:r>
      <w:proofErr w:type="spellStart"/>
      <w:r w:rsidRPr="008B23B8">
        <w:rPr>
          <w:rFonts w:cstheme="minorHAnsi"/>
        </w:rPr>
        <w:t>Haditono</w:t>
      </w:r>
      <w:proofErr w:type="spellEnd"/>
      <w:r w:rsidRPr="008B23B8">
        <w:rPr>
          <w:rFonts w:cstheme="minorHAnsi"/>
        </w:rPr>
        <w:t xml:space="preserve"> (1999) in Rika (2012). Another definition mentions that specifically experience can be measured by range time that has used to something job or task ( </w:t>
      </w:r>
      <w:proofErr w:type="spellStart"/>
      <w:r w:rsidRPr="008B23B8">
        <w:rPr>
          <w:rFonts w:cstheme="minorHAnsi"/>
        </w:rPr>
        <w:t>Sukriah</w:t>
      </w:r>
      <w:proofErr w:type="spellEnd"/>
      <w:r w:rsidRPr="008B23B8">
        <w:rPr>
          <w:rFonts w:cstheme="minorHAnsi"/>
        </w:rPr>
        <w:t xml:space="preserve"> , </w:t>
      </w:r>
      <w:proofErr w:type="spellStart"/>
      <w:r w:rsidRPr="008B23B8">
        <w:rPr>
          <w:rFonts w:cstheme="minorHAnsi"/>
          <w:i/>
        </w:rPr>
        <w:t>el</w:t>
      </w:r>
      <w:proofErr w:type="spellEnd"/>
      <w:r w:rsidRPr="008B23B8">
        <w:rPr>
          <w:rFonts w:cstheme="minorHAnsi"/>
          <w:i/>
        </w:rPr>
        <w:t xml:space="preserve"> al, </w:t>
      </w:r>
      <w:r w:rsidRPr="008B23B8">
        <w:rPr>
          <w:rFonts w:cstheme="minorHAnsi"/>
        </w:rPr>
        <w:t xml:space="preserve">2009). In </w:t>
      </w:r>
      <w:proofErr w:type="spellStart"/>
      <w:r w:rsidRPr="008B23B8">
        <w:rPr>
          <w:rFonts w:cstheme="minorHAnsi"/>
        </w:rPr>
        <w:t>Sukriah</w:t>
      </w:r>
      <w:proofErr w:type="spellEnd"/>
      <w:r w:rsidRPr="008B23B8">
        <w:rPr>
          <w:rFonts w:cstheme="minorHAnsi"/>
        </w:rPr>
        <w:t xml:space="preserve"> , </w:t>
      </w:r>
      <w:r w:rsidRPr="008B23B8">
        <w:rPr>
          <w:rFonts w:cstheme="minorHAnsi"/>
          <w:i/>
        </w:rPr>
        <w:t xml:space="preserve">et al </w:t>
      </w:r>
      <w:r w:rsidRPr="008B23B8">
        <w:rPr>
          <w:rFonts w:cstheme="minorHAnsi"/>
        </w:rPr>
        <w:t>(2009), there are conclusion that an employee who has high work experience will own excellence in several ways , namely detecting errors, understanding errors and searching reason error appears . Thus , the auditor's experience is experience in auditing financial statements both from facet ever time , lots assignments and types company you've worked with .</w:t>
      </w:r>
    </w:p>
    <w:p w14:paraId="1B02F459" w14:textId="77777777" w:rsidR="009D558E" w:rsidRPr="006A467F" w:rsidRDefault="009D558E" w:rsidP="007C3163">
      <w:pPr>
        <w:spacing w:after="0" w:line="240" w:lineRule="auto"/>
        <w:ind w:firstLine="709"/>
        <w:jc w:val="both"/>
        <w:rPr>
          <w:rFonts w:cstheme="minorHAnsi"/>
          <w:lang w:val="en-US"/>
        </w:rPr>
      </w:pPr>
      <w:r w:rsidRPr="008B23B8">
        <w:rPr>
          <w:rFonts w:cstheme="minorHAnsi"/>
        </w:rPr>
        <w:t xml:space="preserve">According to </w:t>
      </w:r>
      <w:proofErr w:type="spellStart"/>
      <w:r w:rsidRPr="008B23B8">
        <w:rPr>
          <w:rFonts w:cstheme="minorHAnsi"/>
        </w:rPr>
        <w:t>Loehoer</w:t>
      </w:r>
      <w:proofErr w:type="spellEnd"/>
      <w:r w:rsidRPr="008B23B8">
        <w:rPr>
          <w:rFonts w:cstheme="minorHAnsi"/>
        </w:rPr>
        <w:t xml:space="preserve"> (2002), experience is accumulation combined of all that is obtained through dealing with and interacting repeatedly with others object nature , circumstances , ideas and sensations . </w:t>
      </w:r>
      <w:r w:rsidRPr="006A467F">
        <w:rPr>
          <w:rFonts w:cstheme="minorHAnsi"/>
          <w:lang w:val="en-US"/>
        </w:rPr>
        <w:t xml:space="preserve">To make an audit judgment, experience is an important component of audit expertise and is a very vital factor and influences a complex judgment. Marinus et al (1997) in </w:t>
      </w:r>
      <w:proofErr w:type="spellStart"/>
      <w:r w:rsidRPr="006A467F">
        <w:rPr>
          <w:rFonts w:cstheme="minorHAnsi"/>
          <w:lang w:val="en-US"/>
        </w:rPr>
        <w:t>Arbie</w:t>
      </w:r>
      <w:proofErr w:type="spellEnd"/>
      <w:r w:rsidRPr="006A467F">
        <w:rPr>
          <w:rFonts w:cstheme="minorHAnsi"/>
          <w:lang w:val="en-US"/>
        </w:rPr>
        <w:t xml:space="preserve"> (20012) stated that experience can be specifically measured by the span of time that has been used for a job or task ( </w:t>
      </w:r>
      <w:r w:rsidRPr="006A467F">
        <w:rPr>
          <w:rFonts w:cstheme="minorHAnsi"/>
          <w:i/>
          <w:lang w:val="en-US"/>
        </w:rPr>
        <w:t xml:space="preserve">job </w:t>
      </w:r>
      <w:r w:rsidRPr="006A467F">
        <w:rPr>
          <w:rFonts w:cstheme="minorHAnsi"/>
          <w:lang w:val="en-US"/>
        </w:rPr>
        <w:t>). A person's work experience shows the types of work that a person has done and provides a great opportunity for a person to do a better job. The wider a person's work experience, the more skilled a person is in doing the job and the more perfect the mindset and attitude in acting to achieve the goals that have been set (</w:t>
      </w:r>
      <w:proofErr w:type="spellStart"/>
      <w:r w:rsidRPr="006A467F">
        <w:rPr>
          <w:rFonts w:cstheme="minorHAnsi"/>
          <w:lang w:val="en-US"/>
        </w:rPr>
        <w:t>Abriyani</w:t>
      </w:r>
      <w:proofErr w:type="spellEnd"/>
      <w:r w:rsidRPr="006A467F">
        <w:rPr>
          <w:rFonts w:cstheme="minorHAnsi"/>
          <w:lang w:val="en-US"/>
        </w:rPr>
        <w:t>, 2004) in (</w:t>
      </w:r>
      <w:proofErr w:type="spellStart"/>
      <w:r w:rsidRPr="006A467F">
        <w:rPr>
          <w:rFonts w:cstheme="minorHAnsi"/>
          <w:lang w:val="en-US"/>
        </w:rPr>
        <w:t>Arbie</w:t>
      </w:r>
      <w:proofErr w:type="spellEnd"/>
      <w:r w:rsidRPr="006A467F">
        <w:rPr>
          <w:rFonts w:cstheme="minorHAnsi"/>
          <w:lang w:val="en-US"/>
        </w:rPr>
        <w:t>, 2012).</w:t>
      </w:r>
    </w:p>
    <w:p w14:paraId="5B64AEAA" w14:textId="77777777" w:rsidR="006F3B31" w:rsidRPr="006A467F" w:rsidRDefault="006F3B31" w:rsidP="007C3163">
      <w:pPr>
        <w:spacing w:after="0" w:line="240" w:lineRule="auto"/>
        <w:ind w:firstLine="709"/>
        <w:jc w:val="both"/>
        <w:rPr>
          <w:rFonts w:cstheme="minorHAnsi"/>
          <w:lang w:val="en-US"/>
        </w:rPr>
      </w:pPr>
      <w:r w:rsidRPr="006A467F">
        <w:rPr>
          <w:rFonts w:cstheme="minorHAnsi"/>
          <w:lang w:val="en-US"/>
        </w:rPr>
        <w:t xml:space="preserve">Experience is the best way of learning for internal auditors to make auditors rich in auditing techniques. The higher the auditor's experience, the more capable and proficient the auditor is in mastering his own duties and the activities being audited. Experience also makes the auditor capable of facing and resolving obstacles and problems </w:t>
      </w:r>
      <w:r w:rsidRPr="006A467F">
        <w:rPr>
          <w:rFonts w:cstheme="minorHAnsi"/>
          <w:lang w:val="en-US"/>
        </w:rPr>
        <w:lastRenderedPageBreak/>
        <w:t>in carrying out his duties, as well as being able to control emotional tendencies towards the party being examined. In addition to knowledge and expertise, auditor experience makes a relevant contribution in enhancing auditor competence.</w:t>
      </w:r>
    </w:p>
    <w:p w14:paraId="408DA762" w14:textId="77777777" w:rsidR="006F3B31" w:rsidRPr="006A467F" w:rsidRDefault="006F3B31" w:rsidP="007C3163">
      <w:pPr>
        <w:spacing w:after="0" w:line="240" w:lineRule="auto"/>
        <w:ind w:firstLine="709"/>
        <w:jc w:val="both"/>
        <w:rPr>
          <w:rFonts w:cstheme="minorHAnsi"/>
          <w:lang w:val="en-US"/>
        </w:rPr>
      </w:pPr>
      <w:r w:rsidRPr="006A467F">
        <w:rPr>
          <w:rFonts w:cstheme="minorHAnsi"/>
          <w:lang w:val="en-US"/>
        </w:rPr>
        <w:t>The definition of work experience according to the Big Indonesian Dictionary is anything that has been experienced (known, done and so on). Experience is the acquisition or increase of knowledge or expertise that comes from practicing in an activity or doing something for the long term. For an auditor, experience is an important attribute that must be possessed. The auditor's experience in question is the auditor's experience in conducting audits, both in terms of the length of time and the number of assignments that have been carried out (</w:t>
      </w:r>
      <w:proofErr w:type="spellStart"/>
      <w:r w:rsidRPr="006A467F">
        <w:rPr>
          <w:rFonts w:cstheme="minorHAnsi"/>
          <w:lang w:val="en-US"/>
        </w:rPr>
        <w:t>Sembiring</w:t>
      </w:r>
      <w:proofErr w:type="spellEnd"/>
      <w:r w:rsidRPr="006A467F">
        <w:rPr>
          <w:rFonts w:cstheme="minorHAnsi"/>
          <w:lang w:val="en-US"/>
        </w:rPr>
        <w:t>, 2013).</w:t>
      </w:r>
    </w:p>
    <w:p w14:paraId="155B20E3" w14:textId="77777777" w:rsidR="008F1A42" w:rsidRPr="006A467F" w:rsidRDefault="00D67437" w:rsidP="007C3163">
      <w:pPr>
        <w:spacing w:after="0" w:line="240" w:lineRule="auto"/>
        <w:ind w:firstLine="709"/>
        <w:jc w:val="both"/>
        <w:rPr>
          <w:rFonts w:cstheme="minorHAnsi"/>
          <w:lang w:val="en-US"/>
        </w:rPr>
      </w:pPr>
      <w:r w:rsidRPr="006A467F">
        <w:rPr>
          <w:rFonts w:cstheme="minorHAnsi"/>
          <w:lang w:val="en-US"/>
        </w:rPr>
        <w:t>From the various conclusions of statements and opinions it can be concluded that experience is something that has been obtained and received by an auditor from various types of sources such as formal, non-formal, direct or indirect training. For auditors experience is very important because an auditor who can produce good audit quality is an auditor with a lot of work experience, so that he can detect findings and can analyze the findings and provide advice on audited financial reports.</w:t>
      </w:r>
      <w:r w:rsidRPr="006A467F">
        <w:rPr>
          <w:rFonts w:cstheme="minorHAnsi"/>
          <w:lang w:val="en-US"/>
        </w:rPr>
        <w:tab/>
      </w:r>
    </w:p>
    <w:p w14:paraId="6409667A" w14:textId="77777777" w:rsidR="008F1A42" w:rsidRPr="006A467F" w:rsidRDefault="008F1A42" w:rsidP="007C3163">
      <w:pPr>
        <w:spacing w:after="0" w:line="240" w:lineRule="auto"/>
        <w:ind w:firstLine="709"/>
        <w:jc w:val="both"/>
        <w:rPr>
          <w:rFonts w:cstheme="minorHAnsi"/>
          <w:lang w:val="en-US"/>
        </w:rPr>
      </w:pPr>
      <w:r w:rsidRPr="006A467F">
        <w:rPr>
          <w:rFonts w:cstheme="minorHAnsi"/>
          <w:lang w:val="en-US"/>
        </w:rPr>
        <w:t xml:space="preserve">As stated in the Public Accountant Professional Standards (SPAP) that the requirements demanded by an independent auditor are people who have adequate education and experience which are usually obtained from practices in the field of auditing as independent auditors. According to </w:t>
      </w:r>
      <w:proofErr w:type="spellStart"/>
      <w:r w:rsidRPr="006A467F">
        <w:rPr>
          <w:rFonts w:cstheme="minorHAnsi"/>
          <w:lang w:val="en-US"/>
        </w:rPr>
        <w:t>Purnamasari</w:t>
      </w:r>
      <w:proofErr w:type="spellEnd"/>
      <w:r w:rsidRPr="006A467F">
        <w:rPr>
          <w:rFonts w:cstheme="minorHAnsi"/>
          <w:lang w:val="en-US"/>
        </w:rPr>
        <w:t xml:space="preserve"> (2015), an employee who has high work experience will have advantages in several ways including detecting errors, understanding errors and looking for causes of errors. Various kinds of experiences that individuals have will influence the implementation of a task. An experienced person has a more detailed, complete and </w:t>
      </w:r>
      <w:r w:rsidRPr="006A467F">
        <w:rPr>
          <w:rFonts w:cstheme="minorHAnsi"/>
          <w:i/>
          <w:lang w:val="en-US"/>
        </w:rPr>
        <w:t xml:space="preserve">sophisticated way of thinking </w:t>
      </w:r>
      <w:r w:rsidRPr="006A467F">
        <w:rPr>
          <w:rFonts w:cstheme="minorHAnsi"/>
          <w:lang w:val="en-US"/>
        </w:rPr>
        <w:t xml:space="preserve">than someone who is inexperienced (Taylor and </w:t>
      </w:r>
      <w:proofErr w:type="spellStart"/>
      <w:r w:rsidRPr="006A467F">
        <w:rPr>
          <w:rFonts w:cstheme="minorHAnsi"/>
          <w:lang w:val="en-US"/>
        </w:rPr>
        <w:t>Tood</w:t>
      </w:r>
      <w:proofErr w:type="spellEnd"/>
      <w:r w:rsidRPr="006A467F">
        <w:rPr>
          <w:rFonts w:cstheme="minorHAnsi"/>
          <w:lang w:val="en-US"/>
        </w:rPr>
        <w:t xml:space="preserve">, 1995 in </w:t>
      </w:r>
      <w:proofErr w:type="spellStart"/>
      <w:r w:rsidRPr="006A467F">
        <w:rPr>
          <w:rFonts w:cstheme="minorHAnsi"/>
          <w:lang w:val="en-US"/>
        </w:rPr>
        <w:t>Saputri</w:t>
      </w:r>
      <w:proofErr w:type="spellEnd"/>
      <w:r w:rsidRPr="006A467F">
        <w:rPr>
          <w:rFonts w:cstheme="minorHAnsi"/>
          <w:lang w:val="en-US"/>
        </w:rPr>
        <w:t xml:space="preserve">, </w:t>
      </w:r>
      <w:proofErr w:type="spellStart"/>
      <w:r w:rsidRPr="006A467F">
        <w:rPr>
          <w:rFonts w:cstheme="minorHAnsi"/>
          <w:lang w:val="en-US"/>
        </w:rPr>
        <w:t>Anggi</w:t>
      </w:r>
      <w:proofErr w:type="spellEnd"/>
      <w:r w:rsidRPr="006A467F">
        <w:rPr>
          <w:rFonts w:cstheme="minorHAnsi"/>
          <w:lang w:val="en-US"/>
        </w:rPr>
        <w:t>, 2015).</w:t>
      </w:r>
    </w:p>
    <w:p w14:paraId="57AD3122" w14:textId="77777777" w:rsidR="008F1A42" w:rsidRPr="006A467F" w:rsidRDefault="008F1A42" w:rsidP="007C3163">
      <w:pPr>
        <w:spacing w:after="0" w:line="240" w:lineRule="auto"/>
        <w:ind w:firstLine="709"/>
        <w:jc w:val="both"/>
        <w:rPr>
          <w:rFonts w:cstheme="minorHAnsi"/>
          <w:lang w:val="en-US"/>
        </w:rPr>
      </w:pPr>
      <w:r w:rsidRPr="006A467F">
        <w:rPr>
          <w:rFonts w:cstheme="minorHAnsi"/>
          <w:lang w:val="en-US"/>
        </w:rPr>
        <w:t>Work experience can deepen and broaden employability. The more someone does the same job, the more skilled and faster he gets the job done. The more kinds of work a person does, the richer and broader his work experience and allows for increased performance (</w:t>
      </w:r>
      <w:proofErr w:type="spellStart"/>
      <w:r w:rsidRPr="006A467F">
        <w:rPr>
          <w:rFonts w:cstheme="minorHAnsi"/>
          <w:lang w:val="en-US"/>
        </w:rPr>
        <w:t>Simanjuntak</w:t>
      </w:r>
      <w:proofErr w:type="spellEnd"/>
      <w:r w:rsidRPr="006A467F">
        <w:rPr>
          <w:rFonts w:cstheme="minorHAnsi"/>
          <w:lang w:val="en-US"/>
        </w:rPr>
        <w:t xml:space="preserve">, 2005 in </w:t>
      </w:r>
      <w:proofErr w:type="spellStart"/>
      <w:r w:rsidRPr="006A467F">
        <w:rPr>
          <w:rFonts w:cstheme="minorHAnsi"/>
          <w:lang w:val="en-US"/>
        </w:rPr>
        <w:t>Saputri</w:t>
      </w:r>
      <w:proofErr w:type="spellEnd"/>
      <w:r w:rsidRPr="006A467F">
        <w:rPr>
          <w:rFonts w:cstheme="minorHAnsi"/>
          <w:lang w:val="en-US"/>
        </w:rPr>
        <w:t xml:space="preserve">, </w:t>
      </w:r>
      <w:proofErr w:type="spellStart"/>
      <w:r w:rsidRPr="006A467F">
        <w:rPr>
          <w:rFonts w:cstheme="minorHAnsi"/>
          <w:lang w:val="en-US"/>
        </w:rPr>
        <w:t>Anggi</w:t>
      </w:r>
      <w:proofErr w:type="spellEnd"/>
      <w:r w:rsidRPr="006A467F">
        <w:rPr>
          <w:rFonts w:cstheme="minorHAnsi"/>
          <w:lang w:val="en-US"/>
        </w:rPr>
        <w:t>, 2015). As a professional accountant, must undergo sufficient training. Training here can be in the form of activities such as seminars, symposiums, workshops and other skills support activities. In addition to these activities, the direction given by senior auditors to junior auditors can also be considered as a form of training because this activity can improve auditor performance, through training programs and audit practices carried out by auditors also experience a socialization process so that they can adapt to the changing situations they will encounter, the auditor's knowledge structure related to error detection may develop with the existence of an auditor training program or with increased auditor experience (</w:t>
      </w:r>
      <w:proofErr w:type="spellStart"/>
      <w:r w:rsidRPr="006A467F">
        <w:rPr>
          <w:rFonts w:cstheme="minorHAnsi"/>
          <w:lang w:val="en-US"/>
        </w:rPr>
        <w:t>Saputri</w:t>
      </w:r>
      <w:proofErr w:type="spellEnd"/>
      <w:r w:rsidRPr="006A467F">
        <w:rPr>
          <w:rFonts w:cstheme="minorHAnsi"/>
          <w:lang w:val="en-US"/>
        </w:rPr>
        <w:t xml:space="preserve">, </w:t>
      </w:r>
      <w:proofErr w:type="spellStart"/>
      <w:r w:rsidRPr="006A467F">
        <w:rPr>
          <w:rFonts w:cstheme="minorHAnsi"/>
          <w:lang w:val="en-US"/>
        </w:rPr>
        <w:t>Anggi</w:t>
      </w:r>
      <w:proofErr w:type="spellEnd"/>
      <w:r w:rsidRPr="006A467F">
        <w:rPr>
          <w:rFonts w:cstheme="minorHAnsi"/>
          <w:lang w:val="en-US"/>
        </w:rPr>
        <w:t>, 2015).</w:t>
      </w:r>
    </w:p>
    <w:p w14:paraId="67C00A89" w14:textId="77777777" w:rsidR="00AE01E3" w:rsidRPr="006A467F" w:rsidRDefault="00AE01E3" w:rsidP="007C3163">
      <w:pPr>
        <w:spacing w:after="0" w:line="240" w:lineRule="auto"/>
        <w:ind w:firstLine="709"/>
        <w:jc w:val="both"/>
        <w:rPr>
          <w:rFonts w:cstheme="minorHAnsi"/>
          <w:lang w:val="en-US"/>
        </w:rPr>
      </w:pPr>
    </w:p>
    <w:p w14:paraId="2A42C4E3" w14:textId="21F4294B" w:rsidR="006F3B31" w:rsidRPr="006A467F" w:rsidRDefault="00B70D5E" w:rsidP="007C3163">
      <w:pPr>
        <w:pStyle w:val="Heading3"/>
        <w:numPr>
          <w:ilvl w:val="0"/>
          <w:numId w:val="0"/>
        </w:numPr>
        <w:spacing w:before="0" w:line="240" w:lineRule="auto"/>
        <w:ind w:left="720" w:hanging="720"/>
        <w:jc w:val="both"/>
        <w:rPr>
          <w:rFonts w:asciiTheme="minorHAnsi" w:hAnsiTheme="minorHAnsi" w:cstheme="minorHAnsi"/>
          <w:b/>
          <w:bCs/>
          <w:color w:val="000000" w:themeColor="text1"/>
          <w:sz w:val="22"/>
          <w:szCs w:val="22"/>
          <w:lang w:val="en-US"/>
        </w:rPr>
      </w:pPr>
      <w:r w:rsidRPr="006A467F">
        <w:rPr>
          <w:rFonts w:asciiTheme="minorHAnsi" w:hAnsiTheme="minorHAnsi" w:cstheme="minorHAnsi"/>
          <w:b/>
          <w:bCs/>
          <w:color w:val="000000" w:themeColor="text1"/>
          <w:sz w:val="22"/>
          <w:szCs w:val="22"/>
          <w:lang w:val="en-US"/>
        </w:rPr>
        <w:t>Work Pressure</w:t>
      </w:r>
    </w:p>
    <w:p w14:paraId="5E8802A4" w14:textId="77777777" w:rsidR="006F3B31" w:rsidRPr="006A467F" w:rsidRDefault="0038759C" w:rsidP="007C3163">
      <w:pPr>
        <w:spacing w:after="0" w:line="240" w:lineRule="auto"/>
        <w:ind w:firstLine="709"/>
        <w:jc w:val="both"/>
        <w:rPr>
          <w:rFonts w:cstheme="minorHAnsi"/>
          <w:lang w:val="en-US"/>
        </w:rPr>
      </w:pPr>
      <w:r w:rsidRPr="006A467F">
        <w:rPr>
          <w:rFonts w:cstheme="minorHAnsi"/>
          <w:lang w:val="en-US"/>
        </w:rPr>
        <w:t xml:space="preserve">According to Hansen, et al (2007) in Nurul (2018) likened </w:t>
      </w:r>
      <w:r w:rsidRPr="006A467F">
        <w:rPr>
          <w:rFonts w:cstheme="minorHAnsi"/>
          <w:i/>
          <w:lang w:val="en-US"/>
        </w:rPr>
        <w:t xml:space="preserve">the workload </w:t>
      </w:r>
      <w:r w:rsidRPr="006A467F">
        <w:rPr>
          <w:rFonts w:cstheme="minorHAnsi"/>
          <w:lang w:val="en-US"/>
        </w:rPr>
        <w:t xml:space="preserve">to </w:t>
      </w:r>
      <w:r w:rsidRPr="006A467F">
        <w:rPr>
          <w:rFonts w:cstheme="minorHAnsi"/>
          <w:i/>
          <w:lang w:val="en-US"/>
        </w:rPr>
        <w:t xml:space="preserve">audit capacity stress </w:t>
      </w:r>
      <w:r w:rsidRPr="006A467F">
        <w:rPr>
          <w:rFonts w:cstheme="minorHAnsi"/>
          <w:lang w:val="en-US"/>
        </w:rPr>
        <w:t xml:space="preserve">, namely the pressure faced by the auditor due to the large number of clients that must be handled. According to Lopez (2012) defines workload as a " </w:t>
      </w:r>
      <w:r w:rsidRPr="006A467F">
        <w:rPr>
          <w:rFonts w:cstheme="minorHAnsi"/>
          <w:i/>
          <w:lang w:val="en-US"/>
        </w:rPr>
        <w:t xml:space="preserve">busy season </w:t>
      </w:r>
      <w:r w:rsidRPr="006A467F">
        <w:rPr>
          <w:rFonts w:cstheme="minorHAnsi"/>
          <w:lang w:val="en-US"/>
        </w:rPr>
        <w:t xml:space="preserve">" that occurs at the beginning of the year because companies generally have a fiscal year that ends in December. </w:t>
      </w:r>
      <w:r w:rsidRPr="006A467F">
        <w:rPr>
          <w:rFonts w:cstheme="minorHAnsi"/>
          <w:i/>
          <w:lang w:val="en-US"/>
        </w:rPr>
        <w:t xml:space="preserve">Busy season </w:t>
      </w:r>
      <w:r w:rsidRPr="006A467F">
        <w:rPr>
          <w:rFonts w:cstheme="minorHAnsi"/>
          <w:lang w:val="en-US"/>
        </w:rPr>
        <w:t xml:space="preserve">occurs because the company has an obligation to report the results of performance and financial activities for a year in the </w:t>
      </w:r>
      <w:r w:rsidRPr="006A467F">
        <w:rPr>
          <w:rFonts w:cstheme="minorHAnsi"/>
          <w:lang w:val="en-US"/>
        </w:rPr>
        <w:lastRenderedPageBreak/>
        <w:t>form of financial reports, and these financial reports must be examined first by an independent party, in this case, a public accountant before being issued.</w:t>
      </w:r>
    </w:p>
    <w:p w14:paraId="22DA470A" w14:textId="77777777" w:rsidR="00142CBA" w:rsidRPr="006A467F" w:rsidRDefault="00142CBA" w:rsidP="007C3163">
      <w:pPr>
        <w:spacing w:after="0" w:line="240" w:lineRule="auto"/>
        <w:ind w:firstLine="709"/>
        <w:jc w:val="both"/>
        <w:rPr>
          <w:rFonts w:cstheme="minorHAnsi"/>
          <w:lang w:val="en-US"/>
        </w:rPr>
      </w:pPr>
      <w:r w:rsidRPr="006A467F">
        <w:rPr>
          <w:rFonts w:cstheme="minorHAnsi"/>
          <w:i/>
          <w:lang w:val="en-US"/>
        </w:rPr>
        <w:t xml:space="preserve">Workload </w:t>
      </w:r>
      <w:r w:rsidR="006B0DE5" w:rsidRPr="006A467F">
        <w:rPr>
          <w:rFonts w:cstheme="minorHAnsi"/>
          <w:lang w:val="en-US"/>
        </w:rPr>
        <w:t>(work pressure) is the body's ability to accept work (Setiawan, 2011). From an ergonomics point of view, every workload that a person receives must be appropriate and balanced with the physical and psychological abilities of the worker who receives the workload. Workload can be in the form of physical workload and psychological workload. Physical workload can be in the form of heavy work such as lifting, nursing and pushing. Meanwhile, psychological workload can be in the form of the level of expertise and work performance that an individual has with other individuals (</w:t>
      </w:r>
      <w:proofErr w:type="spellStart"/>
      <w:r w:rsidR="006B0DE5" w:rsidRPr="006A467F">
        <w:rPr>
          <w:rFonts w:cstheme="minorHAnsi"/>
          <w:lang w:val="en-US"/>
        </w:rPr>
        <w:t>Manuaba</w:t>
      </w:r>
      <w:proofErr w:type="spellEnd"/>
      <w:r w:rsidR="006B0DE5" w:rsidRPr="006A467F">
        <w:rPr>
          <w:rFonts w:cstheme="minorHAnsi"/>
          <w:lang w:val="en-US"/>
        </w:rPr>
        <w:t xml:space="preserve">, 2000 in </w:t>
      </w:r>
      <w:proofErr w:type="spellStart"/>
      <w:r w:rsidR="006B0DE5" w:rsidRPr="006A467F">
        <w:rPr>
          <w:rFonts w:cstheme="minorHAnsi"/>
          <w:lang w:val="en-US"/>
        </w:rPr>
        <w:t>Saputri</w:t>
      </w:r>
      <w:proofErr w:type="spellEnd"/>
      <w:r w:rsidR="006B0DE5" w:rsidRPr="006A467F">
        <w:rPr>
          <w:rFonts w:cstheme="minorHAnsi"/>
          <w:lang w:val="en-US"/>
        </w:rPr>
        <w:t xml:space="preserve">, </w:t>
      </w:r>
      <w:proofErr w:type="spellStart"/>
      <w:r w:rsidR="006B0DE5" w:rsidRPr="006A467F">
        <w:rPr>
          <w:rFonts w:cstheme="minorHAnsi"/>
          <w:lang w:val="en-US"/>
        </w:rPr>
        <w:t>Anggi</w:t>
      </w:r>
      <w:proofErr w:type="spellEnd"/>
      <w:r w:rsidR="006B0DE5" w:rsidRPr="006A467F">
        <w:rPr>
          <w:rFonts w:cstheme="minorHAnsi"/>
          <w:lang w:val="en-US"/>
        </w:rPr>
        <w:t>, 2015).</w:t>
      </w:r>
    </w:p>
    <w:p w14:paraId="2AE40EF8" w14:textId="77777777" w:rsidR="00B20CB3" w:rsidRPr="006A467F" w:rsidRDefault="00C34092" w:rsidP="007C3163">
      <w:pPr>
        <w:spacing w:after="0" w:line="240" w:lineRule="auto"/>
        <w:ind w:firstLine="709"/>
        <w:jc w:val="both"/>
        <w:rPr>
          <w:rFonts w:cstheme="minorHAnsi"/>
          <w:lang w:val="en-US"/>
        </w:rPr>
      </w:pPr>
      <w:r w:rsidRPr="006A467F">
        <w:rPr>
          <w:rFonts w:cstheme="minorHAnsi"/>
          <w:lang w:val="en-US"/>
        </w:rPr>
        <w:t xml:space="preserve">According to </w:t>
      </w:r>
      <w:proofErr w:type="spellStart"/>
      <w:r w:rsidRPr="006A467F">
        <w:rPr>
          <w:rFonts w:cstheme="minorHAnsi"/>
          <w:lang w:val="en-US"/>
        </w:rPr>
        <w:t>Parsellin</w:t>
      </w:r>
      <w:proofErr w:type="spellEnd"/>
      <w:r w:rsidRPr="006A467F">
        <w:rPr>
          <w:rFonts w:cstheme="minorHAnsi"/>
          <w:lang w:val="en-US"/>
        </w:rPr>
        <w:t>, Schmidt and Wilkins (2015), the essence of work pressure is explained as follows:</w:t>
      </w:r>
    </w:p>
    <w:p w14:paraId="0A1F0CC0" w14:textId="77777777" w:rsidR="00C34092" w:rsidRPr="008B23B8" w:rsidRDefault="00C34092" w:rsidP="007C3163">
      <w:pPr>
        <w:pStyle w:val="ListParagraph"/>
        <w:numPr>
          <w:ilvl w:val="0"/>
          <w:numId w:val="9"/>
        </w:numPr>
        <w:spacing w:after="0" w:line="240" w:lineRule="auto"/>
        <w:ind w:left="426" w:hanging="142"/>
        <w:jc w:val="both"/>
        <w:rPr>
          <w:rFonts w:cstheme="minorHAnsi"/>
        </w:rPr>
      </w:pPr>
      <w:r w:rsidRPr="008B23B8">
        <w:rPr>
          <w:rFonts w:cstheme="minorHAnsi"/>
        </w:rPr>
        <w:t>The number of clients the auditor is facing</w:t>
      </w:r>
    </w:p>
    <w:p w14:paraId="6438CE41" w14:textId="77777777" w:rsidR="00C34092" w:rsidRPr="008B23B8" w:rsidRDefault="00C34092" w:rsidP="007C3163">
      <w:pPr>
        <w:pStyle w:val="ListParagraph"/>
        <w:numPr>
          <w:ilvl w:val="1"/>
          <w:numId w:val="9"/>
        </w:numPr>
        <w:spacing w:after="0" w:line="240" w:lineRule="auto"/>
        <w:ind w:left="709" w:hanging="283"/>
        <w:jc w:val="both"/>
        <w:rPr>
          <w:rFonts w:cstheme="minorHAnsi"/>
        </w:rPr>
      </w:pPr>
      <w:r w:rsidRPr="008B23B8">
        <w:rPr>
          <w:rFonts w:cstheme="minorHAnsi"/>
        </w:rPr>
        <w:t>Huge number of clients</w:t>
      </w:r>
    </w:p>
    <w:p w14:paraId="724D8FC4" w14:textId="77777777" w:rsidR="00C34092" w:rsidRPr="008B23B8" w:rsidRDefault="00C34092" w:rsidP="007C3163">
      <w:pPr>
        <w:pStyle w:val="ListParagraph"/>
        <w:numPr>
          <w:ilvl w:val="1"/>
          <w:numId w:val="9"/>
        </w:numPr>
        <w:spacing w:after="0" w:line="240" w:lineRule="auto"/>
        <w:ind w:left="709" w:hanging="283"/>
        <w:jc w:val="both"/>
        <w:rPr>
          <w:rFonts w:cstheme="minorHAnsi"/>
        </w:rPr>
      </w:pPr>
      <w:r w:rsidRPr="008B23B8">
        <w:rPr>
          <w:rFonts w:cstheme="minorHAnsi"/>
        </w:rPr>
        <w:t>Lack of source auditing power</w:t>
      </w:r>
    </w:p>
    <w:p w14:paraId="24915195" w14:textId="77777777" w:rsidR="00C34092" w:rsidRPr="008B23B8" w:rsidRDefault="00C34092" w:rsidP="007C3163">
      <w:pPr>
        <w:pStyle w:val="ListParagraph"/>
        <w:numPr>
          <w:ilvl w:val="0"/>
          <w:numId w:val="9"/>
        </w:numPr>
        <w:spacing w:after="0" w:line="240" w:lineRule="auto"/>
        <w:ind w:left="426" w:hanging="142"/>
        <w:jc w:val="both"/>
        <w:rPr>
          <w:rFonts w:cstheme="minorHAnsi"/>
        </w:rPr>
      </w:pPr>
      <w:r w:rsidRPr="008B23B8">
        <w:rPr>
          <w:rFonts w:cstheme="minorHAnsi"/>
        </w:rPr>
        <w:t>Auditors working hours</w:t>
      </w:r>
    </w:p>
    <w:p w14:paraId="75F392DF" w14:textId="77777777" w:rsidR="00C34092" w:rsidRPr="008B23B8" w:rsidRDefault="00C34092" w:rsidP="007C3163">
      <w:pPr>
        <w:pStyle w:val="ListParagraph"/>
        <w:numPr>
          <w:ilvl w:val="0"/>
          <w:numId w:val="10"/>
        </w:numPr>
        <w:spacing w:after="0" w:line="240" w:lineRule="auto"/>
        <w:ind w:left="709" w:hanging="283"/>
        <w:jc w:val="both"/>
        <w:rPr>
          <w:rFonts w:cstheme="minorHAnsi"/>
        </w:rPr>
      </w:pPr>
      <w:r w:rsidRPr="008B23B8">
        <w:rPr>
          <w:rFonts w:cstheme="minorHAnsi"/>
        </w:rPr>
        <w:t>Excessive auditor working hours</w:t>
      </w:r>
    </w:p>
    <w:p w14:paraId="1C567BBC" w14:textId="77777777" w:rsidR="00C34092" w:rsidRPr="008B23B8" w:rsidRDefault="00C34092" w:rsidP="007C3163">
      <w:pPr>
        <w:pStyle w:val="ListParagraph"/>
        <w:numPr>
          <w:ilvl w:val="0"/>
          <w:numId w:val="10"/>
        </w:numPr>
        <w:spacing w:after="0" w:line="240" w:lineRule="auto"/>
        <w:ind w:left="709" w:hanging="283"/>
        <w:jc w:val="both"/>
        <w:rPr>
          <w:rFonts w:cstheme="minorHAnsi"/>
          <w:i/>
        </w:rPr>
      </w:pPr>
      <w:r w:rsidRPr="008B23B8">
        <w:rPr>
          <w:rFonts w:cstheme="minorHAnsi"/>
          <w:i/>
        </w:rPr>
        <w:t>Dysfunctional audit behavior</w:t>
      </w:r>
    </w:p>
    <w:p w14:paraId="3CD5A58D" w14:textId="77777777" w:rsidR="00C34092" w:rsidRPr="008B23B8" w:rsidRDefault="00C34092" w:rsidP="007C3163">
      <w:pPr>
        <w:pStyle w:val="ListParagraph"/>
        <w:numPr>
          <w:ilvl w:val="0"/>
          <w:numId w:val="9"/>
        </w:numPr>
        <w:spacing w:after="0" w:line="240" w:lineRule="auto"/>
        <w:ind w:left="426" w:hanging="142"/>
        <w:jc w:val="both"/>
        <w:rPr>
          <w:rFonts w:cstheme="minorHAnsi"/>
          <w:lang w:val="da-DK"/>
        </w:rPr>
      </w:pPr>
      <w:r w:rsidRPr="008B23B8">
        <w:rPr>
          <w:rFonts w:cstheme="minorHAnsi"/>
          <w:lang w:val="da-DK"/>
        </w:rPr>
        <w:t>Limited time to complete work</w:t>
      </w:r>
    </w:p>
    <w:p w14:paraId="6B3CEC49" w14:textId="77777777" w:rsidR="00C34092" w:rsidRPr="008B23B8" w:rsidRDefault="00C34092" w:rsidP="007C3163">
      <w:pPr>
        <w:pStyle w:val="ListParagraph"/>
        <w:numPr>
          <w:ilvl w:val="0"/>
          <w:numId w:val="11"/>
        </w:numPr>
        <w:spacing w:after="0" w:line="240" w:lineRule="auto"/>
        <w:ind w:left="709" w:hanging="283"/>
        <w:jc w:val="both"/>
        <w:rPr>
          <w:rFonts w:cstheme="minorHAnsi"/>
        </w:rPr>
      </w:pPr>
      <w:r w:rsidRPr="008B23B8">
        <w:rPr>
          <w:rFonts w:cstheme="minorHAnsi"/>
        </w:rPr>
        <w:t>demands time from client</w:t>
      </w:r>
    </w:p>
    <w:p w14:paraId="1B419319" w14:textId="77777777" w:rsidR="00C34092" w:rsidRPr="008B23B8" w:rsidRDefault="00C34092" w:rsidP="007C3163">
      <w:pPr>
        <w:pStyle w:val="ListParagraph"/>
        <w:numPr>
          <w:ilvl w:val="0"/>
          <w:numId w:val="11"/>
        </w:numPr>
        <w:spacing w:after="0" w:line="240" w:lineRule="auto"/>
        <w:ind w:left="709" w:hanging="283"/>
        <w:jc w:val="both"/>
        <w:rPr>
          <w:rFonts w:cstheme="minorHAnsi"/>
        </w:rPr>
      </w:pPr>
      <w:r w:rsidRPr="008B23B8">
        <w:rPr>
          <w:rFonts w:cstheme="minorHAnsi"/>
        </w:rPr>
        <w:t>decline auditor's ability to find errors</w:t>
      </w:r>
    </w:p>
    <w:p w14:paraId="3DB4F32F" w14:textId="77777777" w:rsidR="00194B25" w:rsidRPr="008B23B8" w:rsidRDefault="0038759C" w:rsidP="007C3163">
      <w:pPr>
        <w:spacing w:after="0" w:line="240" w:lineRule="auto"/>
        <w:ind w:firstLine="709"/>
        <w:jc w:val="both"/>
        <w:rPr>
          <w:rFonts w:cstheme="minorHAnsi"/>
        </w:rPr>
      </w:pPr>
      <w:r w:rsidRPr="008B23B8">
        <w:rPr>
          <w:rFonts w:cstheme="minorHAnsi"/>
        </w:rPr>
        <w:t xml:space="preserve">Work </w:t>
      </w:r>
      <w:r w:rsidR="006B0DE5" w:rsidRPr="008B23B8">
        <w:rPr>
          <w:rFonts w:cstheme="minorHAnsi"/>
        </w:rPr>
        <w:t xml:space="preserve">pressure is </w:t>
      </w:r>
      <w:r w:rsidRPr="008B23B8">
        <w:rPr>
          <w:rFonts w:cstheme="minorHAnsi"/>
        </w:rPr>
        <w:t xml:space="preserve">one influencing factors _ auditor performance , workload is a burden work faced by an auditor in his activities with a term time certain ( </w:t>
      </w:r>
      <w:proofErr w:type="spellStart"/>
      <w:r w:rsidRPr="008B23B8">
        <w:rPr>
          <w:rFonts w:cstheme="minorHAnsi"/>
        </w:rPr>
        <w:t>Suprapta</w:t>
      </w:r>
      <w:proofErr w:type="spellEnd"/>
      <w:r w:rsidRPr="008B23B8">
        <w:rPr>
          <w:rFonts w:cstheme="minorHAnsi"/>
        </w:rPr>
        <w:t xml:space="preserve"> and Setiawan, 2017). Based on some of the opinions above, it can be concluded that workload is the workload borne by an auditor to handle several clients at the same time , so that it can affect to performance an auditor. When it's too much client handled by the auditor, it is likely to decrease audit quality , because auditor's work is divided for several clients . </w:t>
      </w:r>
      <w:r w:rsidR="00194B25" w:rsidRPr="008B23B8">
        <w:rPr>
          <w:rFonts w:eastAsia="Times New Roman" w:cstheme="minorHAnsi"/>
          <w:color w:val="000000"/>
        </w:rPr>
        <w:t>Audit failure report has been raises concerns about impact from</w:t>
      </w:r>
      <w:r w:rsidR="00194B25" w:rsidRPr="008B23B8">
        <w:rPr>
          <w:rFonts w:cstheme="minorHAnsi"/>
        </w:rPr>
        <w:t xml:space="preserve"> </w:t>
      </w:r>
      <w:r w:rsidR="00194B25" w:rsidRPr="008B23B8">
        <w:rPr>
          <w:rFonts w:eastAsia="Times New Roman" w:cstheme="minorHAnsi"/>
          <w:color w:val="000000"/>
        </w:rPr>
        <w:t xml:space="preserve">heavy workload and lack proper supervision on audit quality (Chang, C Janie, et </w:t>
      </w:r>
      <w:r w:rsidR="00DF721A" w:rsidRPr="008B23B8">
        <w:rPr>
          <w:rFonts w:eastAsia="Times New Roman" w:cstheme="minorHAnsi"/>
          <w:color w:val="000000"/>
        </w:rPr>
        <w:t>al , 2017).</w:t>
      </w:r>
    </w:p>
    <w:p w14:paraId="61E22864" w14:textId="77777777" w:rsidR="00E07E83" w:rsidRPr="006A467F" w:rsidRDefault="0038759C" w:rsidP="007C3163">
      <w:pPr>
        <w:spacing w:after="0" w:line="240" w:lineRule="auto"/>
        <w:ind w:firstLine="709"/>
        <w:jc w:val="both"/>
        <w:rPr>
          <w:rFonts w:cstheme="minorHAnsi"/>
          <w:lang w:val="en-US"/>
        </w:rPr>
      </w:pPr>
      <w:r w:rsidRPr="008B23B8">
        <w:rPr>
          <w:rFonts w:cstheme="minorHAnsi"/>
        </w:rPr>
        <w:t xml:space="preserve">In case audit work , demands auditor's work ( </w:t>
      </w:r>
      <w:r w:rsidRPr="008B23B8">
        <w:rPr>
          <w:rFonts w:cstheme="minorHAnsi"/>
          <w:i/>
        </w:rPr>
        <w:t>stressor)</w:t>
      </w:r>
      <w:r w:rsidRPr="008B23B8">
        <w:rPr>
          <w:rFonts w:cstheme="minorHAnsi"/>
        </w:rPr>
        <w:t xml:space="preserve"> covers various aspects starting from time , pressure and workload , cost control and evaluation performance to risk and responsibility law (Xie and Yan, 2016). The audit process is carried out in conditions exists workload pressure will be produce low audit quality compared to nothing pressure workload ( </w:t>
      </w:r>
      <w:proofErr w:type="spellStart"/>
      <w:r w:rsidRPr="008B23B8">
        <w:rPr>
          <w:rFonts w:cstheme="minorHAnsi"/>
        </w:rPr>
        <w:t>Fitriani</w:t>
      </w:r>
      <w:proofErr w:type="spellEnd"/>
      <w:r w:rsidRPr="008B23B8">
        <w:rPr>
          <w:rFonts w:cstheme="minorHAnsi"/>
        </w:rPr>
        <w:t xml:space="preserve"> , 2011). Pressure heavy workload for the auditor can cause impact negative for the audit process, including the auditor will tend to reduce some of the audit procedures and easily accept the explanations given by the client ( </w:t>
      </w:r>
      <w:proofErr w:type="spellStart"/>
      <w:r w:rsidRPr="008B23B8">
        <w:rPr>
          <w:rFonts w:cstheme="minorHAnsi"/>
        </w:rPr>
        <w:t>Suprapta</w:t>
      </w:r>
      <w:proofErr w:type="spellEnd"/>
      <w:r w:rsidRPr="008B23B8">
        <w:rPr>
          <w:rFonts w:cstheme="minorHAnsi"/>
        </w:rPr>
        <w:t xml:space="preserve"> and Setiawan, 2017). </w:t>
      </w:r>
      <w:r w:rsidR="00E07E83" w:rsidRPr="008B23B8">
        <w:rPr>
          <w:rFonts w:cstheme="minorHAnsi"/>
        </w:rPr>
        <w:t xml:space="preserve">the strictness </w:t>
      </w:r>
      <w:r w:rsidR="00E07E83" w:rsidRPr="008B23B8">
        <w:rPr>
          <w:rFonts w:cstheme="minorHAnsi"/>
          <w:i/>
        </w:rPr>
        <w:t xml:space="preserve">Time budget </w:t>
      </w:r>
      <w:r w:rsidR="00E07E83" w:rsidRPr="008B23B8">
        <w:rPr>
          <w:rFonts w:cstheme="minorHAnsi"/>
        </w:rPr>
        <w:t xml:space="preserve">can encourage auditors to carry out quality audits low (Sweeney and Summers, 2002 in </w:t>
      </w:r>
      <w:proofErr w:type="spellStart"/>
      <w:r w:rsidR="00E07E83" w:rsidRPr="008B23B8">
        <w:rPr>
          <w:rFonts w:cstheme="minorHAnsi"/>
        </w:rPr>
        <w:t>Saputri</w:t>
      </w:r>
      <w:proofErr w:type="spellEnd"/>
      <w:r w:rsidR="00E07E83" w:rsidRPr="008B23B8">
        <w:rPr>
          <w:rFonts w:cstheme="minorHAnsi"/>
        </w:rPr>
        <w:t xml:space="preserve"> , </w:t>
      </w:r>
      <w:proofErr w:type="spellStart"/>
      <w:r w:rsidR="00E07E83" w:rsidRPr="008B23B8">
        <w:rPr>
          <w:rFonts w:cstheme="minorHAnsi"/>
        </w:rPr>
        <w:t>Anggi</w:t>
      </w:r>
      <w:proofErr w:type="spellEnd"/>
      <w:r w:rsidR="00E07E83" w:rsidRPr="008B23B8">
        <w:rPr>
          <w:rFonts w:cstheme="minorHAnsi"/>
        </w:rPr>
        <w:t xml:space="preserve"> , 2015). According to In an article published by Solusi magazine in 2012, the many tasks of government auditors are not proportional to the number of existing auditors , which creates pressure separately to government auditors . </w:t>
      </w:r>
      <w:r w:rsidR="00E07E83" w:rsidRPr="006A467F">
        <w:rPr>
          <w:rFonts w:cstheme="minorHAnsi"/>
          <w:lang w:val="en-US"/>
        </w:rPr>
        <w:t>This is feared to reduce the performance of government auditors.</w:t>
      </w:r>
    </w:p>
    <w:p w14:paraId="3C3467C2" w14:textId="77777777" w:rsidR="0038759C" w:rsidRPr="006A467F" w:rsidRDefault="00D136B9" w:rsidP="007C3163">
      <w:pPr>
        <w:spacing w:after="0" w:line="240" w:lineRule="auto"/>
        <w:ind w:firstLine="709"/>
        <w:jc w:val="both"/>
        <w:rPr>
          <w:rFonts w:cstheme="minorHAnsi"/>
          <w:lang w:val="en-US"/>
        </w:rPr>
      </w:pPr>
      <w:r w:rsidRPr="006A467F">
        <w:rPr>
          <w:rFonts w:cstheme="minorHAnsi"/>
          <w:lang w:val="en-US"/>
        </w:rPr>
        <w:t xml:space="preserve">Although actually, an auditor must have a professional attitude in work. Even though the workload to be completed is quite a lot, it is not a reason to reduce the performance of the auditor, an </w:t>
      </w:r>
      <w:r w:rsidR="0038759C" w:rsidRPr="006A467F">
        <w:rPr>
          <w:rFonts w:cstheme="minorHAnsi"/>
          <w:lang w:val="en-US"/>
        </w:rPr>
        <w:t xml:space="preserve">auditor must still complete his work in a professional manner. With the </w:t>
      </w:r>
      <w:r w:rsidR="0038759C" w:rsidRPr="006A467F">
        <w:rPr>
          <w:rFonts w:cstheme="minorHAnsi"/>
          <w:i/>
          <w:lang w:val="en-US"/>
        </w:rPr>
        <w:t xml:space="preserve">workload </w:t>
      </w:r>
      <w:r w:rsidR="0038759C" w:rsidRPr="006A467F">
        <w:rPr>
          <w:rFonts w:cstheme="minorHAnsi"/>
          <w:lang w:val="en-US"/>
        </w:rPr>
        <w:t xml:space="preserve">faced by auditors, it will improve their performance in </w:t>
      </w:r>
      <w:r w:rsidR="0038759C" w:rsidRPr="006A467F">
        <w:rPr>
          <w:rFonts w:cstheme="minorHAnsi"/>
          <w:lang w:val="en-US"/>
        </w:rPr>
        <w:lastRenderedPageBreak/>
        <w:t>carrying out the audit process, so that it will produce good audit quality (Ishak, et. al., 2015).</w:t>
      </w:r>
    </w:p>
    <w:p w14:paraId="417D58BD" w14:textId="77777777" w:rsidR="00E07E83" w:rsidRPr="006A467F" w:rsidRDefault="00E07E83" w:rsidP="007C3163">
      <w:pPr>
        <w:spacing w:after="0" w:line="240" w:lineRule="auto"/>
        <w:ind w:firstLine="709"/>
        <w:jc w:val="both"/>
        <w:rPr>
          <w:rFonts w:cstheme="minorHAnsi"/>
          <w:lang w:val="en-US"/>
        </w:rPr>
      </w:pPr>
      <w:r w:rsidRPr="006A467F">
        <w:rPr>
          <w:rFonts w:cstheme="minorHAnsi"/>
          <w:lang w:val="en-US"/>
        </w:rPr>
        <w:t xml:space="preserve">Workload is influenced by 2 factors, namely external factors and internal factors. According to </w:t>
      </w:r>
      <w:proofErr w:type="spellStart"/>
      <w:r w:rsidRPr="006A467F">
        <w:rPr>
          <w:rFonts w:cstheme="minorHAnsi"/>
          <w:lang w:val="en-US"/>
        </w:rPr>
        <w:t>Manuaba</w:t>
      </w:r>
      <w:proofErr w:type="spellEnd"/>
      <w:r w:rsidRPr="006A467F">
        <w:rPr>
          <w:rFonts w:cstheme="minorHAnsi"/>
          <w:lang w:val="en-US"/>
        </w:rPr>
        <w:t xml:space="preserve"> (2000) in </w:t>
      </w:r>
      <w:proofErr w:type="spellStart"/>
      <w:r w:rsidRPr="006A467F">
        <w:rPr>
          <w:rFonts w:cstheme="minorHAnsi"/>
          <w:lang w:val="en-US"/>
        </w:rPr>
        <w:t>Saputri</w:t>
      </w:r>
      <w:proofErr w:type="spellEnd"/>
      <w:r w:rsidRPr="006A467F">
        <w:rPr>
          <w:rFonts w:cstheme="minorHAnsi"/>
          <w:lang w:val="en-US"/>
        </w:rPr>
        <w:t xml:space="preserve">, </w:t>
      </w:r>
      <w:proofErr w:type="spellStart"/>
      <w:r w:rsidRPr="006A467F">
        <w:rPr>
          <w:rFonts w:cstheme="minorHAnsi"/>
          <w:lang w:val="en-US"/>
        </w:rPr>
        <w:t>Anggi</w:t>
      </w:r>
      <w:proofErr w:type="spellEnd"/>
      <w:r w:rsidRPr="006A467F">
        <w:rPr>
          <w:rFonts w:cstheme="minorHAnsi"/>
          <w:lang w:val="en-US"/>
        </w:rPr>
        <w:t xml:space="preserve"> (2015), the factors that affect workload include:</w:t>
      </w:r>
    </w:p>
    <w:p w14:paraId="00C22DA5" w14:textId="77777777" w:rsidR="00E07E83" w:rsidRPr="006A467F" w:rsidRDefault="00E0280E" w:rsidP="007C3163">
      <w:pPr>
        <w:pStyle w:val="ListParagraph"/>
        <w:numPr>
          <w:ilvl w:val="0"/>
          <w:numId w:val="31"/>
        </w:numPr>
        <w:spacing w:after="0" w:line="240" w:lineRule="auto"/>
        <w:ind w:left="284" w:hanging="284"/>
        <w:jc w:val="both"/>
        <w:rPr>
          <w:rFonts w:cstheme="minorHAnsi"/>
          <w:lang w:val="en-US"/>
        </w:rPr>
      </w:pPr>
      <w:r w:rsidRPr="006A467F">
        <w:rPr>
          <w:rFonts w:cstheme="minorHAnsi"/>
          <w:lang w:val="en-US"/>
        </w:rPr>
        <w:t>External factors, namely load factors that come from outside the worker's body, such as;</w:t>
      </w:r>
    </w:p>
    <w:p w14:paraId="345DC465" w14:textId="77777777" w:rsidR="00E0280E" w:rsidRPr="006A467F" w:rsidRDefault="00E0280E" w:rsidP="007C3163">
      <w:pPr>
        <w:pStyle w:val="ListParagraph"/>
        <w:numPr>
          <w:ilvl w:val="0"/>
          <w:numId w:val="32"/>
        </w:numPr>
        <w:spacing w:after="0" w:line="240" w:lineRule="auto"/>
        <w:ind w:left="567" w:hanging="283"/>
        <w:jc w:val="both"/>
        <w:rPr>
          <w:rFonts w:cstheme="minorHAnsi"/>
          <w:lang w:val="en-US"/>
        </w:rPr>
      </w:pPr>
      <w:r w:rsidRPr="006A467F">
        <w:rPr>
          <w:rFonts w:cstheme="minorHAnsi"/>
          <w:lang w:val="en-US"/>
        </w:rPr>
        <w:t>Physical tasks, such as work stations, spatial planning, workplaces, work tools and facilities, working conditions, work attitudes and psychological tasks, such as job complexity, level of difficulty and job responsibilities.</w:t>
      </w:r>
    </w:p>
    <w:p w14:paraId="0C442C0A" w14:textId="77777777" w:rsidR="00E0280E" w:rsidRPr="006A467F" w:rsidRDefault="00E0280E" w:rsidP="007C3163">
      <w:pPr>
        <w:pStyle w:val="ListParagraph"/>
        <w:numPr>
          <w:ilvl w:val="0"/>
          <w:numId w:val="32"/>
        </w:numPr>
        <w:spacing w:after="0" w:line="240" w:lineRule="auto"/>
        <w:ind w:left="567" w:hanging="283"/>
        <w:jc w:val="both"/>
        <w:rPr>
          <w:rFonts w:cstheme="minorHAnsi"/>
          <w:lang w:val="en-US"/>
        </w:rPr>
      </w:pPr>
      <w:r w:rsidRPr="006A467F">
        <w:rPr>
          <w:rFonts w:cstheme="minorHAnsi"/>
          <w:lang w:val="en-US"/>
        </w:rPr>
        <w:t>Work organization, such as working hours, rest periods, work shifts, night work, wage system, model of organizational structure and delegation of tasks and authority.</w:t>
      </w:r>
    </w:p>
    <w:p w14:paraId="2E5A3657" w14:textId="77777777" w:rsidR="00E0280E" w:rsidRPr="006A467F" w:rsidRDefault="00E0280E" w:rsidP="007C3163">
      <w:pPr>
        <w:pStyle w:val="ListParagraph"/>
        <w:numPr>
          <w:ilvl w:val="0"/>
          <w:numId w:val="32"/>
        </w:numPr>
        <w:spacing w:after="0" w:line="240" w:lineRule="auto"/>
        <w:ind w:left="567" w:hanging="283"/>
        <w:jc w:val="both"/>
        <w:rPr>
          <w:rFonts w:cstheme="minorHAnsi"/>
          <w:lang w:val="en-US"/>
        </w:rPr>
      </w:pPr>
      <w:r w:rsidRPr="006A467F">
        <w:rPr>
          <w:rFonts w:cstheme="minorHAnsi"/>
          <w:lang w:val="en-US"/>
        </w:rPr>
        <w:t>Work environment is a physical work environment, chemical environment, biological work environment and psychological work environment.</w:t>
      </w:r>
    </w:p>
    <w:p w14:paraId="55E37A5D" w14:textId="77777777" w:rsidR="00E0280E" w:rsidRPr="008B23B8" w:rsidRDefault="00E0280E" w:rsidP="007C3163">
      <w:pPr>
        <w:pStyle w:val="ListParagraph"/>
        <w:numPr>
          <w:ilvl w:val="0"/>
          <w:numId w:val="31"/>
        </w:numPr>
        <w:spacing w:after="0" w:line="240" w:lineRule="auto"/>
        <w:ind w:left="284" w:hanging="284"/>
        <w:jc w:val="both"/>
        <w:rPr>
          <w:rFonts w:cstheme="minorHAnsi"/>
        </w:rPr>
      </w:pPr>
      <w:r w:rsidRPr="008B23B8">
        <w:rPr>
          <w:rFonts w:cstheme="minorHAnsi"/>
        </w:rPr>
        <w:t>Internal factors</w:t>
      </w:r>
    </w:p>
    <w:p w14:paraId="12DA204F" w14:textId="77777777" w:rsidR="00E0280E" w:rsidRPr="006A467F" w:rsidRDefault="00E0280E" w:rsidP="007C3163">
      <w:pPr>
        <w:pStyle w:val="ListParagraph"/>
        <w:spacing w:after="0" w:line="240" w:lineRule="auto"/>
        <w:ind w:left="0" w:firstLine="709"/>
        <w:jc w:val="both"/>
        <w:rPr>
          <w:rFonts w:cstheme="minorHAnsi"/>
          <w:lang w:val="en-US"/>
        </w:rPr>
      </w:pPr>
      <w:r w:rsidRPr="006A467F">
        <w:rPr>
          <w:rFonts w:cstheme="minorHAnsi"/>
          <w:lang w:val="en-US"/>
        </w:rPr>
        <w:t>Internal factors are factors that come from within the body itself as a result of external workload reactions. Internal factors include somatic factors (gender, age, body size, nutritional status and health conditions) and psychological factors (motivation, perceptions, beliefs, desires and satisfaction).</w:t>
      </w:r>
    </w:p>
    <w:p w14:paraId="551642AD" w14:textId="77777777" w:rsidR="00E0280E" w:rsidRPr="006A467F" w:rsidRDefault="00E0280E" w:rsidP="007C3163">
      <w:pPr>
        <w:spacing w:after="0" w:line="240" w:lineRule="auto"/>
        <w:ind w:firstLine="709"/>
        <w:jc w:val="both"/>
        <w:rPr>
          <w:rFonts w:cstheme="minorHAnsi"/>
          <w:lang w:val="en-US"/>
        </w:rPr>
      </w:pPr>
      <w:r w:rsidRPr="006A467F">
        <w:rPr>
          <w:rFonts w:cstheme="minorHAnsi"/>
          <w:lang w:val="en-US"/>
        </w:rPr>
        <w:t xml:space="preserve">There are 2 types of workload, as stated by </w:t>
      </w:r>
      <w:proofErr w:type="spellStart"/>
      <w:r w:rsidRPr="006A467F">
        <w:rPr>
          <w:rFonts w:cstheme="minorHAnsi"/>
          <w:lang w:val="en-US"/>
        </w:rPr>
        <w:t>Munandar</w:t>
      </w:r>
      <w:proofErr w:type="spellEnd"/>
      <w:r w:rsidRPr="006A467F">
        <w:rPr>
          <w:rFonts w:cstheme="minorHAnsi"/>
          <w:lang w:val="en-US"/>
        </w:rPr>
        <w:t xml:space="preserve"> (2001) in </w:t>
      </w:r>
      <w:proofErr w:type="spellStart"/>
      <w:r w:rsidRPr="006A467F">
        <w:rPr>
          <w:rFonts w:cstheme="minorHAnsi"/>
          <w:lang w:val="en-US"/>
        </w:rPr>
        <w:t>Suprapta</w:t>
      </w:r>
      <w:proofErr w:type="spellEnd"/>
      <w:r w:rsidRPr="006A467F">
        <w:rPr>
          <w:rFonts w:cstheme="minorHAnsi"/>
          <w:lang w:val="en-US"/>
        </w:rPr>
        <w:t xml:space="preserve"> and Setiawan (2017) there are 2 types of workload, namely:</w:t>
      </w:r>
    </w:p>
    <w:p w14:paraId="5208C7BB" w14:textId="77777777" w:rsidR="00D61980" w:rsidRPr="008B23B8" w:rsidRDefault="00E0280E" w:rsidP="007C3163">
      <w:pPr>
        <w:pStyle w:val="ListParagraph"/>
        <w:numPr>
          <w:ilvl w:val="0"/>
          <w:numId w:val="33"/>
        </w:numPr>
        <w:spacing w:after="0" w:line="240" w:lineRule="auto"/>
        <w:ind w:left="284" w:hanging="284"/>
        <w:jc w:val="both"/>
        <w:rPr>
          <w:rFonts w:cstheme="minorHAnsi"/>
        </w:rPr>
      </w:pPr>
      <w:r w:rsidRPr="008B23B8">
        <w:rPr>
          <w:rFonts w:cstheme="minorHAnsi"/>
        </w:rPr>
        <w:t>Quantitative workload , including ;</w:t>
      </w:r>
    </w:p>
    <w:p w14:paraId="35E32574" w14:textId="77777777" w:rsidR="00D61980" w:rsidRPr="006A467F" w:rsidRDefault="00D61980" w:rsidP="007C3163">
      <w:pPr>
        <w:pStyle w:val="ListParagraph"/>
        <w:numPr>
          <w:ilvl w:val="1"/>
          <w:numId w:val="31"/>
        </w:numPr>
        <w:spacing w:after="0" w:line="240" w:lineRule="auto"/>
        <w:ind w:left="567" w:hanging="283"/>
        <w:jc w:val="both"/>
        <w:rPr>
          <w:rFonts w:cstheme="minorHAnsi"/>
          <w:lang w:val="en-US"/>
        </w:rPr>
      </w:pPr>
      <w:r w:rsidRPr="006A467F">
        <w:rPr>
          <w:rFonts w:cstheme="minorHAnsi"/>
          <w:lang w:val="en-US"/>
        </w:rPr>
        <w:t>Must carry out strict client observation during working hours.</w:t>
      </w:r>
    </w:p>
    <w:p w14:paraId="6620A8C8" w14:textId="77777777" w:rsidR="00D61980" w:rsidRPr="006A467F" w:rsidRDefault="00D61980" w:rsidP="007C3163">
      <w:pPr>
        <w:pStyle w:val="ListParagraph"/>
        <w:numPr>
          <w:ilvl w:val="1"/>
          <w:numId w:val="31"/>
        </w:numPr>
        <w:spacing w:after="0" w:line="240" w:lineRule="auto"/>
        <w:ind w:left="567" w:hanging="283"/>
        <w:jc w:val="both"/>
        <w:rPr>
          <w:rFonts w:cstheme="minorHAnsi"/>
          <w:lang w:val="en-US"/>
        </w:rPr>
      </w:pPr>
      <w:r w:rsidRPr="006A467F">
        <w:rPr>
          <w:rFonts w:cstheme="minorHAnsi"/>
          <w:lang w:val="en-US"/>
        </w:rPr>
        <w:t>The amount of work and the variety of work to be done.</w:t>
      </w:r>
    </w:p>
    <w:p w14:paraId="0DF7F21A" w14:textId="77777777" w:rsidR="00D61980" w:rsidRPr="006A467F" w:rsidRDefault="00D61980" w:rsidP="007C3163">
      <w:pPr>
        <w:pStyle w:val="ListParagraph"/>
        <w:numPr>
          <w:ilvl w:val="1"/>
          <w:numId w:val="31"/>
        </w:numPr>
        <w:spacing w:after="0" w:line="240" w:lineRule="auto"/>
        <w:ind w:left="567" w:hanging="283"/>
        <w:jc w:val="both"/>
        <w:rPr>
          <w:rFonts w:cstheme="minorHAnsi"/>
          <w:lang w:val="en-US"/>
        </w:rPr>
      </w:pPr>
      <w:r w:rsidRPr="006A467F">
        <w:rPr>
          <w:rFonts w:cstheme="minorHAnsi"/>
          <w:lang w:val="en-US"/>
        </w:rPr>
        <w:t>The auditor's direct contact with the client is continuous during business hours.</w:t>
      </w:r>
    </w:p>
    <w:p w14:paraId="7C0F8311" w14:textId="77777777" w:rsidR="00D61980" w:rsidRPr="006A467F" w:rsidRDefault="00D61980" w:rsidP="007C3163">
      <w:pPr>
        <w:pStyle w:val="ListParagraph"/>
        <w:numPr>
          <w:ilvl w:val="1"/>
          <w:numId w:val="31"/>
        </w:numPr>
        <w:spacing w:after="0" w:line="240" w:lineRule="auto"/>
        <w:ind w:left="567" w:hanging="283"/>
        <w:jc w:val="both"/>
        <w:rPr>
          <w:rFonts w:cstheme="minorHAnsi"/>
          <w:lang w:val="en-US"/>
        </w:rPr>
      </w:pPr>
      <w:r w:rsidRPr="006A467F">
        <w:rPr>
          <w:rFonts w:cstheme="minorHAnsi"/>
          <w:lang w:val="en-US"/>
        </w:rPr>
        <w:t>Ratio of auditors to number of clients.</w:t>
      </w:r>
    </w:p>
    <w:p w14:paraId="7A242925" w14:textId="77777777" w:rsidR="00D61980" w:rsidRPr="008B23B8" w:rsidRDefault="00D61980" w:rsidP="007C3163">
      <w:pPr>
        <w:pStyle w:val="ListParagraph"/>
        <w:numPr>
          <w:ilvl w:val="0"/>
          <w:numId w:val="33"/>
        </w:numPr>
        <w:spacing w:after="0" w:line="240" w:lineRule="auto"/>
        <w:ind w:left="284" w:hanging="284"/>
        <w:jc w:val="both"/>
        <w:rPr>
          <w:rFonts w:cstheme="minorHAnsi"/>
        </w:rPr>
      </w:pPr>
      <w:r w:rsidRPr="008B23B8">
        <w:rPr>
          <w:rFonts w:cstheme="minorHAnsi"/>
        </w:rPr>
        <w:t>Qualitative workload , including ;</w:t>
      </w:r>
    </w:p>
    <w:p w14:paraId="584B67F3" w14:textId="77777777" w:rsidR="00D61980" w:rsidRPr="006A467F" w:rsidRDefault="00D61980" w:rsidP="007C3163">
      <w:pPr>
        <w:pStyle w:val="ListParagraph"/>
        <w:numPr>
          <w:ilvl w:val="0"/>
          <w:numId w:val="34"/>
        </w:numPr>
        <w:spacing w:after="0" w:line="240" w:lineRule="auto"/>
        <w:ind w:left="567" w:hanging="283"/>
        <w:jc w:val="both"/>
        <w:rPr>
          <w:rFonts w:cstheme="minorHAnsi"/>
          <w:lang w:val="en-US"/>
        </w:rPr>
      </w:pPr>
      <w:r w:rsidRPr="006A467F">
        <w:rPr>
          <w:rFonts w:cstheme="minorHAnsi"/>
          <w:lang w:val="en-US"/>
        </w:rPr>
        <w:t>The knowledge and skills possessed by the auditor are unable to compensate for the difficulty of the job.</w:t>
      </w:r>
    </w:p>
    <w:p w14:paraId="5FDFCAB0" w14:textId="77777777" w:rsidR="00D61980" w:rsidRPr="006A467F" w:rsidRDefault="00D61980" w:rsidP="007C3163">
      <w:pPr>
        <w:pStyle w:val="ListParagraph"/>
        <w:numPr>
          <w:ilvl w:val="0"/>
          <w:numId w:val="34"/>
        </w:numPr>
        <w:spacing w:after="0" w:line="240" w:lineRule="auto"/>
        <w:ind w:left="567" w:hanging="283"/>
        <w:jc w:val="both"/>
        <w:rPr>
          <w:rFonts w:cstheme="minorHAnsi"/>
          <w:lang w:val="en-US"/>
        </w:rPr>
      </w:pPr>
      <w:r w:rsidRPr="006A467F">
        <w:rPr>
          <w:rFonts w:cstheme="minorHAnsi"/>
          <w:lang w:val="en-US"/>
        </w:rPr>
        <w:t>High responsibility for the quality of the resulting audit.</w:t>
      </w:r>
    </w:p>
    <w:p w14:paraId="276FB3FB" w14:textId="77777777" w:rsidR="00D61980" w:rsidRPr="008B23B8" w:rsidRDefault="00D61980" w:rsidP="007C3163">
      <w:pPr>
        <w:pStyle w:val="ListParagraph"/>
        <w:numPr>
          <w:ilvl w:val="0"/>
          <w:numId w:val="34"/>
        </w:numPr>
        <w:spacing w:after="0" w:line="240" w:lineRule="auto"/>
        <w:ind w:left="567" w:hanging="283"/>
        <w:jc w:val="both"/>
        <w:rPr>
          <w:rFonts w:cstheme="minorHAnsi"/>
        </w:rPr>
      </w:pPr>
      <w:r w:rsidRPr="008B23B8">
        <w:rPr>
          <w:rFonts w:cstheme="minorHAnsi"/>
        </w:rPr>
        <w:t>Leadership expectations of quality assessment . _</w:t>
      </w:r>
    </w:p>
    <w:p w14:paraId="03586932" w14:textId="77777777" w:rsidR="00D61980" w:rsidRPr="008B23B8" w:rsidRDefault="00D61980" w:rsidP="007C3163">
      <w:pPr>
        <w:pStyle w:val="ListParagraph"/>
        <w:numPr>
          <w:ilvl w:val="0"/>
          <w:numId w:val="34"/>
        </w:numPr>
        <w:spacing w:after="0" w:line="240" w:lineRule="auto"/>
        <w:ind w:left="567" w:hanging="283"/>
        <w:jc w:val="both"/>
        <w:rPr>
          <w:rFonts w:cstheme="minorHAnsi"/>
        </w:rPr>
      </w:pPr>
      <w:r w:rsidRPr="008B23B8">
        <w:rPr>
          <w:rFonts w:cstheme="minorHAnsi"/>
        </w:rPr>
        <w:t>demands public to quality auditors' work .</w:t>
      </w:r>
    </w:p>
    <w:p w14:paraId="71C861CD" w14:textId="77777777" w:rsidR="00D61980" w:rsidRPr="008B23B8" w:rsidRDefault="00D61980" w:rsidP="007C3163">
      <w:pPr>
        <w:spacing w:after="0" w:line="240" w:lineRule="auto"/>
        <w:ind w:firstLine="709"/>
        <w:jc w:val="both"/>
        <w:rPr>
          <w:rFonts w:cstheme="minorHAnsi"/>
        </w:rPr>
      </w:pPr>
      <w:r w:rsidRPr="008B23B8">
        <w:rPr>
          <w:rFonts w:cstheme="minorHAnsi"/>
        </w:rPr>
        <w:t xml:space="preserve">Excessive </w:t>
      </w:r>
      <w:r w:rsidR="00E55D43" w:rsidRPr="008B23B8">
        <w:rPr>
          <w:rFonts w:cstheme="minorHAnsi"/>
          <w:i/>
        </w:rPr>
        <w:t xml:space="preserve">work </w:t>
      </w:r>
      <w:r w:rsidRPr="008B23B8">
        <w:rPr>
          <w:rFonts w:cstheme="minorHAnsi"/>
        </w:rPr>
        <w:t xml:space="preserve">pressure _ _ will resulted stress both physically and psychologically and reactions emotional , such as headaches , disturbances digestion and ease angry . Meanwhile, the workload is too little Where work done because repetition evoked motion _ boredom . Boredom in routine work daily because the task or work is too little resulted lack of attention to work and will lower quality work ( </w:t>
      </w:r>
      <w:proofErr w:type="spellStart"/>
      <w:r w:rsidRPr="008B23B8">
        <w:rPr>
          <w:rFonts w:cstheme="minorHAnsi"/>
        </w:rPr>
        <w:t>Manaba</w:t>
      </w:r>
      <w:proofErr w:type="spellEnd"/>
      <w:r w:rsidRPr="008B23B8">
        <w:rPr>
          <w:rFonts w:cstheme="minorHAnsi"/>
        </w:rPr>
        <w:t xml:space="preserve"> , 2000 in </w:t>
      </w:r>
      <w:proofErr w:type="spellStart"/>
      <w:r w:rsidRPr="008B23B8">
        <w:rPr>
          <w:rFonts w:cstheme="minorHAnsi"/>
        </w:rPr>
        <w:t>Suprapta</w:t>
      </w:r>
      <w:proofErr w:type="spellEnd"/>
      <w:r w:rsidRPr="008B23B8">
        <w:rPr>
          <w:rFonts w:cstheme="minorHAnsi"/>
        </w:rPr>
        <w:t xml:space="preserve"> and Setiawan, 2017).</w:t>
      </w:r>
    </w:p>
    <w:p w14:paraId="131FA9EF" w14:textId="77777777" w:rsidR="004B246A" w:rsidRPr="008B23B8" w:rsidRDefault="004B246A" w:rsidP="007C3163">
      <w:pPr>
        <w:pStyle w:val="Heading3"/>
        <w:numPr>
          <w:ilvl w:val="0"/>
          <w:numId w:val="0"/>
        </w:numPr>
        <w:spacing w:before="0" w:line="240" w:lineRule="auto"/>
        <w:ind w:left="720" w:hanging="720"/>
        <w:jc w:val="both"/>
        <w:rPr>
          <w:rFonts w:asciiTheme="minorHAnsi" w:hAnsiTheme="minorHAnsi" w:cstheme="minorHAnsi"/>
          <w:color w:val="000000" w:themeColor="text1"/>
          <w:sz w:val="22"/>
          <w:szCs w:val="22"/>
        </w:rPr>
      </w:pPr>
    </w:p>
    <w:p w14:paraId="2F5CEFFB" w14:textId="79A03BB6" w:rsidR="00152E94" w:rsidRPr="008B23B8" w:rsidRDefault="00152E94" w:rsidP="007C3163">
      <w:pPr>
        <w:pStyle w:val="Heading3"/>
        <w:numPr>
          <w:ilvl w:val="0"/>
          <w:numId w:val="0"/>
        </w:numPr>
        <w:spacing w:before="0" w:line="240" w:lineRule="auto"/>
        <w:ind w:left="720" w:hanging="720"/>
        <w:jc w:val="both"/>
        <w:rPr>
          <w:rFonts w:asciiTheme="minorHAnsi" w:eastAsia="Times New Roman" w:hAnsiTheme="minorHAnsi" w:cstheme="minorHAnsi"/>
          <w:b/>
          <w:bCs/>
          <w:color w:val="auto"/>
          <w:sz w:val="22"/>
          <w:szCs w:val="22"/>
        </w:rPr>
      </w:pPr>
      <w:r w:rsidRPr="008B23B8">
        <w:rPr>
          <w:rFonts w:asciiTheme="minorHAnsi" w:eastAsia="Times New Roman" w:hAnsiTheme="minorHAnsi" w:cstheme="minorHAnsi"/>
          <w:b/>
          <w:bCs/>
          <w:color w:val="auto"/>
          <w:sz w:val="22"/>
          <w:szCs w:val="22"/>
        </w:rPr>
        <w:t>Audit Quality</w:t>
      </w:r>
    </w:p>
    <w:p w14:paraId="1B6F496D" w14:textId="77777777" w:rsidR="00F44E34" w:rsidRPr="008B23B8" w:rsidRDefault="00F44E34" w:rsidP="007C3163">
      <w:pPr>
        <w:spacing w:after="0" w:line="240" w:lineRule="auto"/>
        <w:ind w:firstLine="709"/>
        <w:jc w:val="both"/>
        <w:rPr>
          <w:rFonts w:eastAsia="Times New Roman" w:cstheme="minorHAnsi"/>
          <w:color w:val="000000"/>
        </w:rPr>
      </w:pPr>
      <w:r w:rsidRPr="008B23B8">
        <w:rPr>
          <w:rFonts w:eastAsia="Times New Roman" w:cstheme="minorHAnsi"/>
          <w:color w:val="000000"/>
        </w:rPr>
        <w:t xml:space="preserve">Audit quality is a guarantee Because quality will used to compare actual conditions with expected conditions . _ So that the audit report produced by the auditor has quality high , the auditor should performs its work professionally and independently , complying with auditing standards , get competent and adequate evidence and carry out the complete stages of audit procedures ( </w:t>
      </w:r>
      <w:proofErr w:type="spellStart"/>
      <w:r w:rsidRPr="008B23B8">
        <w:rPr>
          <w:rFonts w:eastAsia="Times New Roman" w:cstheme="minorHAnsi"/>
          <w:color w:val="000000"/>
        </w:rPr>
        <w:t>Amiruddin</w:t>
      </w:r>
      <w:proofErr w:type="spellEnd"/>
      <w:r w:rsidRPr="008B23B8">
        <w:rPr>
          <w:rFonts w:eastAsia="Times New Roman" w:cstheme="minorHAnsi"/>
          <w:color w:val="000000"/>
        </w:rPr>
        <w:t xml:space="preserve"> , Amir, 2019).</w:t>
      </w:r>
    </w:p>
    <w:p w14:paraId="17609AE4" w14:textId="77777777" w:rsidR="00AC1F39" w:rsidRPr="006A467F" w:rsidRDefault="00152E94" w:rsidP="007C3163">
      <w:pPr>
        <w:spacing w:after="0" w:line="240" w:lineRule="auto"/>
        <w:ind w:firstLine="709"/>
        <w:jc w:val="both"/>
        <w:rPr>
          <w:rFonts w:cstheme="minorHAnsi"/>
          <w:lang w:val="en-US"/>
        </w:rPr>
      </w:pPr>
      <w:r w:rsidRPr="006A467F">
        <w:rPr>
          <w:rFonts w:cstheme="minorHAnsi"/>
          <w:lang w:val="en-US"/>
        </w:rPr>
        <w:lastRenderedPageBreak/>
        <w:t>Audit is the accumulation and evaluation of evidence about information to determine and report the level of conformity between information and predetermined criteria (</w:t>
      </w:r>
      <w:proofErr w:type="spellStart"/>
      <w:r w:rsidRPr="006A467F">
        <w:rPr>
          <w:rFonts w:cstheme="minorHAnsi"/>
          <w:lang w:val="en-US"/>
        </w:rPr>
        <w:t>Ardhan</w:t>
      </w:r>
      <w:proofErr w:type="spellEnd"/>
      <w:r w:rsidRPr="006A467F">
        <w:rPr>
          <w:rFonts w:cstheme="minorHAnsi"/>
          <w:lang w:val="en-US"/>
        </w:rPr>
        <w:t xml:space="preserve">, </w:t>
      </w:r>
      <w:proofErr w:type="spellStart"/>
      <w:r w:rsidRPr="006A467F">
        <w:rPr>
          <w:rFonts w:cstheme="minorHAnsi"/>
          <w:lang w:val="en-US"/>
        </w:rPr>
        <w:t>Benatri</w:t>
      </w:r>
      <w:proofErr w:type="spellEnd"/>
      <w:r w:rsidRPr="006A467F">
        <w:rPr>
          <w:rFonts w:cstheme="minorHAnsi"/>
          <w:lang w:val="en-US"/>
        </w:rPr>
        <w:t xml:space="preserve"> Gala, 2014). Auditing must be carried out by an independent and competent person (</w:t>
      </w:r>
      <w:proofErr w:type="spellStart"/>
      <w:r w:rsidRPr="006A467F">
        <w:rPr>
          <w:rFonts w:cstheme="minorHAnsi"/>
          <w:lang w:val="en-US"/>
        </w:rPr>
        <w:t>Arrens</w:t>
      </w:r>
      <w:proofErr w:type="spellEnd"/>
      <w:r w:rsidRPr="006A467F">
        <w:rPr>
          <w:rFonts w:cstheme="minorHAnsi"/>
          <w:lang w:val="en-US"/>
        </w:rPr>
        <w:t xml:space="preserve"> et al, 2003). Audit quality is the possibility that the auditor can detect and report errors or fraud in the client's accounting information system (DeAngelo, 1981). Gary </w:t>
      </w:r>
      <w:proofErr w:type="spellStart"/>
      <w:r w:rsidRPr="006A467F">
        <w:rPr>
          <w:rFonts w:cstheme="minorHAnsi"/>
          <w:lang w:val="en-US"/>
        </w:rPr>
        <w:t>Pflugrath</w:t>
      </w:r>
      <w:proofErr w:type="spellEnd"/>
      <w:r w:rsidRPr="006A467F">
        <w:rPr>
          <w:rFonts w:cstheme="minorHAnsi"/>
          <w:lang w:val="en-US"/>
        </w:rPr>
        <w:t xml:space="preserve"> (2007) defines audit quality as the probability in which an auditor finds and reports a violation in his client's accounting system. The probability of finding a violation depends on the technical ability of the auditor and the independence of the auditor.</w:t>
      </w:r>
    </w:p>
    <w:p w14:paraId="7022CA75" w14:textId="77777777" w:rsidR="00152E94" w:rsidRPr="006A467F" w:rsidRDefault="00AC1F39" w:rsidP="007C3163">
      <w:pPr>
        <w:spacing w:after="0" w:line="240" w:lineRule="auto"/>
        <w:ind w:firstLine="709"/>
        <w:jc w:val="both"/>
        <w:rPr>
          <w:rFonts w:cstheme="minorHAnsi"/>
          <w:lang w:val="en-US"/>
        </w:rPr>
      </w:pPr>
      <w:r w:rsidRPr="006A467F">
        <w:rPr>
          <w:rFonts w:cstheme="minorHAnsi"/>
          <w:lang w:val="en-US"/>
        </w:rPr>
        <w:t xml:space="preserve">Several studies such as De Angelo (1981); </w:t>
      </w:r>
      <w:proofErr w:type="spellStart"/>
      <w:r w:rsidRPr="006A467F">
        <w:rPr>
          <w:rFonts w:cstheme="minorHAnsi"/>
          <w:lang w:val="en-US"/>
        </w:rPr>
        <w:t>Sukriah</w:t>
      </w:r>
      <w:proofErr w:type="spellEnd"/>
      <w:r w:rsidRPr="006A467F">
        <w:rPr>
          <w:rFonts w:cstheme="minorHAnsi"/>
          <w:lang w:val="en-US"/>
        </w:rPr>
        <w:t xml:space="preserve"> (2009); </w:t>
      </w:r>
      <w:proofErr w:type="spellStart"/>
      <w:r w:rsidRPr="006A467F">
        <w:rPr>
          <w:rFonts w:cstheme="minorHAnsi"/>
          <w:lang w:val="en-US"/>
        </w:rPr>
        <w:t>Fitriyani</w:t>
      </w:r>
      <w:proofErr w:type="spellEnd"/>
      <w:r w:rsidRPr="006A467F">
        <w:rPr>
          <w:rFonts w:cstheme="minorHAnsi"/>
          <w:lang w:val="en-US"/>
        </w:rPr>
        <w:t xml:space="preserve"> (2011); </w:t>
      </w:r>
      <w:proofErr w:type="spellStart"/>
      <w:r w:rsidRPr="006A467F">
        <w:rPr>
          <w:rFonts w:cstheme="minorHAnsi"/>
          <w:lang w:val="en-US"/>
        </w:rPr>
        <w:t>Saputri</w:t>
      </w:r>
      <w:proofErr w:type="spellEnd"/>
      <w:r w:rsidRPr="006A467F">
        <w:rPr>
          <w:rFonts w:cstheme="minorHAnsi"/>
          <w:lang w:val="en-US"/>
        </w:rPr>
        <w:t xml:space="preserve">, </w:t>
      </w:r>
      <w:proofErr w:type="spellStart"/>
      <w:r w:rsidRPr="006A467F">
        <w:rPr>
          <w:rFonts w:cstheme="minorHAnsi"/>
          <w:lang w:val="en-US"/>
        </w:rPr>
        <w:t>Anggi</w:t>
      </w:r>
      <w:proofErr w:type="spellEnd"/>
      <w:r w:rsidRPr="006A467F">
        <w:rPr>
          <w:rFonts w:cstheme="minorHAnsi"/>
          <w:lang w:val="en-US"/>
        </w:rPr>
        <w:t xml:space="preserve"> (2015) generally assumes that an auditor with his ability will be able to find a violation and the key is that the auditor must be independent. But without information about technical capabilities (such as auditing experience, education, professionalism and audit firm structure), capability and independence are difficult to separate.</w:t>
      </w:r>
    </w:p>
    <w:p w14:paraId="01BDDC19" w14:textId="77777777" w:rsidR="00152E94" w:rsidRPr="006A467F" w:rsidRDefault="00152E94" w:rsidP="007C3163">
      <w:pPr>
        <w:spacing w:after="0" w:line="240" w:lineRule="auto"/>
        <w:ind w:firstLine="709"/>
        <w:jc w:val="both"/>
        <w:rPr>
          <w:rFonts w:cstheme="minorHAnsi"/>
          <w:lang w:val="en-US"/>
        </w:rPr>
      </w:pPr>
      <w:proofErr w:type="spellStart"/>
      <w:r w:rsidRPr="006A467F">
        <w:rPr>
          <w:rFonts w:cstheme="minorHAnsi"/>
          <w:lang w:val="en-US"/>
        </w:rPr>
        <w:t>Dopuch</w:t>
      </w:r>
      <w:proofErr w:type="spellEnd"/>
      <w:r w:rsidRPr="006A467F">
        <w:rPr>
          <w:rFonts w:cstheme="minorHAnsi"/>
          <w:lang w:val="en-US"/>
        </w:rPr>
        <w:t xml:space="preserve"> &amp; </w:t>
      </w:r>
      <w:proofErr w:type="spellStart"/>
      <w:r w:rsidRPr="006A467F">
        <w:rPr>
          <w:rFonts w:cstheme="minorHAnsi"/>
          <w:lang w:val="en-US"/>
        </w:rPr>
        <w:t>Simunic</w:t>
      </w:r>
      <w:proofErr w:type="spellEnd"/>
      <w:r w:rsidRPr="006A467F">
        <w:rPr>
          <w:rFonts w:cstheme="minorHAnsi"/>
          <w:lang w:val="en-US"/>
        </w:rPr>
        <w:t xml:space="preserve"> (1982) and Watts &amp; Zimmerman (1986) state that the basic objective of the audit process is to enhance the quality of the financial reporting process through providing audits with quality improvement, in other words that the quality of the financial reporting process increases, audit quality must also be improved. </w:t>
      </w:r>
      <w:r w:rsidRPr="008B23B8">
        <w:rPr>
          <w:rFonts w:cstheme="minorHAnsi"/>
        </w:rPr>
        <w:t xml:space="preserve">Audit quality is determined by two things , namely competence and independence ( </w:t>
      </w:r>
      <w:proofErr w:type="spellStart"/>
      <w:r w:rsidRPr="008B23B8">
        <w:rPr>
          <w:rFonts w:cstheme="minorHAnsi"/>
        </w:rPr>
        <w:t>Christiawan</w:t>
      </w:r>
      <w:proofErr w:type="spellEnd"/>
      <w:r w:rsidRPr="008B23B8">
        <w:rPr>
          <w:rFonts w:cstheme="minorHAnsi"/>
        </w:rPr>
        <w:t xml:space="preserve"> , 2003). </w:t>
      </w:r>
      <w:proofErr w:type="spellStart"/>
      <w:r w:rsidRPr="006A467F">
        <w:rPr>
          <w:rFonts w:cstheme="minorHAnsi"/>
          <w:lang w:val="en-US"/>
        </w:rPr>
        <w:t>Kusharyanti</w:t>
      </w:r>
      <w:proofErr w:type="spellEnd"/>
      <w:r w:rsidRPr="006A467F">
        <w:rPr>
          <w:rFonts w:cstheme="minorHAnsi"/>
          <w:lang w:val="en-US"/>
        </w:rPr>
        <w:t xml:space="preserve"> (2003) describes audit quality as the possibility that the auditor will find and report violations in the client's accounting system. A competent auditor is based on the findings in the financial statements. Meanwhile, independence is based on whether the auditor will report the violations he finds.</w:t>
      </w:r>
    </w:p>
    <w:p w14:paraId="6BB16CA4" w14:textId="77777777" w:rsidR="00152E94" w:rsidRPr="006A467F" w:rsidRDefault="00152E94" w:rsidP="007C3163">
      <w:pPr>
        <w:spacing w:after="0" w:line="240" w:lineRule="auto"/>
        <w:ind w:firstLine="709"/>
        <w:jc w:val="both"/>
        <w:rPr>
          <w:rFonts w:cstheme="minorHAnsi"/>
          <w:lang w:val="en-US"/>
        </w:rPr>
      </w:pPr>
      <w:r w:rsidRPr="006A467F">
        <w:rPr>
          <w:rFonts w:cstheme="minorHAnsi"/>
          <w:lang w:val="en-US"/>
        </w:rPr>
        <w:t>The main responsibility of the auditor is to provide an opinion on the company's financial statements (Sawyer's, 2005). Audit quality is a possibility in which the auditor will find and report violations in the client's accounting system (</w:t>
      </w:r>
      <w:proofErr w:type="spellStart"/>
      <w:r w:rsidRPr="006A467F">
        <w:rPr>
          <w:rFonts w:cstheme="minorHAnsi"/>
          <w:lang w:val="en-US"/>
        </w:rPr>
        <w:t>Kusharyati</w:t>
      </w:r>
      <w:proofErr w:type="spellEnd"/>
      <w:r w:rsidRPr="006A467F">
        <w:rPr>
          <w:rFonts w:cstheme="minorHAnsi"/>
          <w:lang w:val="en-US"/>
        </w:rPr>
        <w:t xml:space="preserve">, 2003). </w:t>
      </w:r>
      <w:r w:rsidR="00E16C86" w:rsidRPr="008B23B8">
        <w:rPr>
          <w:rFonts w:cstheme="minorHAnsi"/>
        </w:rPr>
        <w:t xml:space="preserve">one _ The </w:t>
      </w:r>
      <w:r w:rsidR="003D5788" w:rsidRPr="008B23B8">
        <w:rPr>
          <w:rFonts w:cstheme="minorHAnsi"/>
        </w:rPr>
        <w:t xml:space="preserve">resulting </w:t>
      </w:r>
      <w:r w:rsidR="00E16C86" w:rsidRPr="008B23B8">
        <w:rPr>
          <w:rFonts w:cstheme="minorHAnsi"/>
        </w:rPr>
        <w:t xml:space="preserve">audit quality </w:t>
      </w:r>
      <w:r w:rsidR="003D5788" w:rsidRPr="008B23B8">
        <w:rPr>
          <w:rFonts w:cstheme="minorHAnsi"/>
        </w:rPr>
        <w:t xml:space="preserve">is sector audit quality public . </w:t>
      </w:r>
      <w:r w:rsidR="003D5788" w:rsidRPr="006A467F">
        <w:rPr>
          <w:rFonts w:cstheme="minorHAnsi"/>
          <w:lang w:val="en-US"/>
        </w:rPr>
        <w:t xml:space="preserve">Technically, public sector auditors are the same as audits in the private sector. The difference is in the country's political influence and government policies. The demand for audits in the public sector is in the context of providing public services economically, efficiently and effectively. And as a logical consequence of the delegation of authority and responsibility in using funds, both from the central government and the regional government itself. So that the implementation of the mandated public fund management is transparent with respect to </w:t>
      </w:r>
      <w:r w:rsidR="003D5788" w:rsidRPr="006A467F">
        <w:rPr>
          <w:rFonts w:cstheme="minorHAnsi"/>
          <w:i/>
          <w:lang w:val="en-US"/>
        </w:rPr>
        <w:t xml:space="preserve">value for money </w:t>
      </w:r>
      <w:r w:rsidR="003D5788" w:rsidRPr="006A467F">
        <w:rPr>
          <w:rFonts w:cstheme="minorHAnsi"/>
          <w:lang w:val="en-US"/>
        </w:rPr>
        <w:t>, namely guaranteeing that people's money is managed economically, efficiently, effectively, transparently, accountably and oriented towards financial reporting.</w:t>
      </w:r>
    </w:p>
    <w:p w14:paraId="592B80CA" w14:textId="77777777" w:rsidR="00283ED3" w:rsidRPr="006A467F" w:rsidRDefault="00283ED3" w:rsidP="007C3163">
      <w:pPr>
        <w:spacing w:after="0" w:line="240" w:lineRule="auto"/>
        <w:ind w:firstLine="709"/>
        <w:jc w:val="both"/>
        <w:rPr>
          <w:rFonts w:cstheme="minorHAnsi"/>
          <w:lang w:val="en-US"/>
        </w:rPr>
      </w:pPr>
    </w:p>
    <w:p w14:paraId="10A1CD50" w14:textId="77777777" w:rsidR="00066F40" w:rsidRPr="008B23B8" w:rsidRDefault="00066F40" w:rsidP="007C3163">
      <w:pPr>
        <w:pStyle w:val="ListParagraph"/>
        <w:keepNext/>
        <w:keepLines/>
        <w:numPr>
          <w:ilvl w:val="0"/>
          <w:numId w:val="13"/>
        </w:numPr>
        <w:spacing w:after="0" w:line="240" w:lineRule="auto"/>
        <w:contextualSpacing w:val="0"/>
        <w:outlineLvl w:val="1"/>
        <w:rPr>
          <w:rFonts w:eastAsiaTheme="majorEastAsia" w:cstheme="minorHAnsi"/>
          <w:b/>
          <w:vanish/>
        </w:rPr>
      </w:pPr>
    </w:p>
    <w:p w14:paraId="2A4E38AD" w14:textId="77777777" w:rsidR="00066F40" w:rsidRPr="008B23B8" w:rsidRDefault="00066F40" w:rsidP="007C3163">
      <w:pPr>
        <w:pStyle w:val="ListParagraph"/>
        <w:keepNext/>
        <w:keepLines/>
        <w:numPr>
          <w:ilvl w:val="0"/>
          <w:numId w:val="13"/>
        </w:numPr>
        <w:spacing w:after="0" w:line="240" w:lineRule="auto"/>
        <w:contextualSpacing w:val="0"/>
        <w:outlineLvl w:val="1"/>
        <w:rPr>
          <w:rFonts w:eastAsiaTheme="majorEastAsia" w:cstheme="minorHAnsi"/>
          <w:b/>
          <w:vanish/>
        </w:rPr>
      </w:pPr>
    </w:p>
    <w:p w14:paraId="15E10AAF" w14:textId="77777777" w:rsidR="00066F40" w:rsidRPr="008B23B8" w:rsidRDefault="00066F40" w:rsidP="007C3163">
      <w:pPr>
        <w:pStyle w:val="ListParagraph"/>
        <w:keepNext/>
        <w:keepLines/>
        <w:numPr>
          <w:ilvl w:val="1"/>
          <w:numId w:val="13"/>
        </w:numPr>
        <w:spacing w:after="0" w:line="240" w:lineRule="auto"/>
        <w:contextualSpacing w:val="0"/>
        <w:outlineLvl w:val="1"/>
        <w:rPr>
          <w:rFonts w:eastAsiaTheme="majorEastAsia" w:cstheme="minorHAnsi"/>
          <w:b/>
          <w:vanish/>
        </w:rPr>
      </w:pPr>
    </w:p>
    <w:p w14:paraId="75639A23" w14:textId="77777777" w:rsidR="006C33FA" w:rsidRPr="008B23B8" w:rsidRDefault="006C33FA" w:rsidP="007C3163">
      <w:pPr>
        <w:pStyle w:val="Heading2"/>
        <w:numPr>
          <w:ilvl w:val="0"/>
          <w:numId w:val="0"/>
        </w:numPr>
        <w:spacing w:before="0" w:line="240" w:lineRule="auto"/>
        <w:ind w:left="576" w:hanging="576"/>
        <w:rPr>
          <w:rFonts w:asciiTheme="minorHAnsi" w:hAnsiTheme="minorHAnsi" w:cstheme="minorHAnsi"/>
          <w:color w:val="auto"/>
          <w:sz w:val="22"/>
          <w:szCs w:val="22"/>
        </w:rPr>
      </w:pPr>
      <w:r w:rsidRPr="008B23B8">
        <w:rPr>
          <w:rFonts w:asciiTheme="minorHAnsi" w:hAnsiTheme="minorHAnsi" w:cstheme="minorHAnsi"/>
          <w:b/>
          <w:color w:val="auto"/>
          <w:sz w:val="22"/>
          <w:szCs w:val="22"/>
        </w:rPr>
        <w:t>Previous Research</w:t>
      </w:r>
    </w:p>
    <w:p w14:paraId="091D2442" w14:textId="77777777" w:rsidR="006C33FA" w:rsidRPr="008B23B8" w:rsidRDefault="006C33FA" w:rsidP="007C3163">
      <w:pPr>
        <w:pStyle w:val="Heading2"/>
        <w:numPr>
          <w:ilvl w:val="0"/>
          <w:numId w:val="0"/>
        </w:numPr>
        <w:spacing w:before="0" w:line="240" w:lineRule="auto"/>
        <w:ind w:left="576" w:hanging="576"/>
        <w:rPr>
          <w:rFonts w:asciiTheme="minorHAnsi" w:hAnsiTheme="minorHAnsi" w:cstheme="minorHAnsi"/>
          <w:color w:val="auto"/>
          <w:sz w:val="22"/>
          <w:szCs w:val="22"/>
        </w:rPr>
      </w:pPr>
      <w:r w:rsidRPr="008B23B8">
        <w:rPr>
          <w:rFonts w:asciiTheme="minorHAnsi" w:hAnsiTheme="minorHAnsi" w:cstheme="minorHAnsi"/>
          <w:color w:val="auto"/>
          <w:sz w:val="22"/>
          <w:szCs w:val="22"/>
        </w:rPr>
        <w:tab/>
      </w:r>
      <w:r w:rsidR="00040948" w:rsidRPr="008B23B8">
        <w:rPr>
          <w:rFonts w:asciiTheme="minorHAnsi" w:hAnsiTheme="minorHAnsi" w:cstheme="minorHAnsi"/>
          <w:color w:val="auto"/>
          <w:sz w:val="22"/>
          <w:szCs w:val="22"/>
        </w:rPr>
        <w:tab/>
      </w:r>
      <w:r w:rsidRPr="008B23B8">
        <w:rPr>
          <w:rFonts w:asciiTheme="minorHAnsi" w:hAnsiTheme="minorHAnsi" w:cstheme="minorHAnsi"/>
          <w:color w:val="auto"/>
          <w:sz w:val="22"/>
          <w:szCs w:val="22"/>
        </w:rPr>
        <w:t>The following is a table of previous studies that have been conducted.</w:t>
      </w:r>
    </w:p>
    <w:p w14:paraId="3E04AF0D" w14:textId="77777777" w:rsidR="006C33FA" w:rsidRPr="008B23B8" w:rsidRDefault="006C33FA" w:rsidP="007C3163">
      <w:pPr>
        <w:pStyle w:val="Heading2"/>
        <w:numPr>
          <w:ilvl w:val="0"/>
          <w:numId w:val="0"/>
        </w:numPr>
        <w:spacing w:before="0" w:line="240" w:lineRule="auto"/>
        <w:ind w:left="576" w:hanging="576"/>
        <w:rPr>
          <w:rFonts w:asciiTheme="minorHAnsi" w:hAnsiTheme="minorHAnsi" w:cstheme="minorHAnsi"/>
          <w:b/>
          <w:color w:val="auto"/>
          <w:sz w:val="22"/>
          <w:szCs w:val="22"/>
        </w:rPr>
      </w:pPr>
      <w:r w:rsidRPr="008B23B8">
        <w:rPr>
          <w:rFonts w:asciiTheme="minorHAnsi" w:hAnsiTheme="minorHAnsi" w:cstheme="minorHAnsi"/>
          <w:color w:val="auto"/>
          <w:sz w:val="22"/>
          <w:szCs w:val="22"/>
        </w:rPr>
        <w:tab/>
      </w:r>
      <w:r w:rsidR="00040948" w:rsidRPr="008B23B8">
        <w:rPr>
          <w:rFonts w:asciiTheme="minorHAnsi" w:hAnsiTheme="minorHAnsi" w:cstheme="minorHAnsi"/>
          <w:color w:val="auto"/>
          <w:sz w:val="22"/>
          <w:szCs w:val="22"/>
        </w:rPr>
        <w:tab/>
      </w:r>
      <w:r w:rsidR="00E55D43" w:rsidRPr="008B23B8">
        <w:rPr>
          <w:rFonts w:asciiTheme="minorHAnsi" w:hAnsiTheme="minorHAnsi" w:cstheme="minorHAnsi"/>
          <w:b/>
          <w:color w:val="auto"/>
          <w:sz w:val="22"/>
          <w:szCs w:val="22"/>
        </w:rPr>
        <w:t xml:space="preserve">Table 2.1. </w:t>
      </w:r>
      <w:r w:rsidRPr="008B23B8">
        <w:rPr>
          <w:rFonts w:asciiTheme="minorHAnsi" w:hAnsiTheme="minorHAnsi" w:cstheme="minorHAnsi"/>
          <w:b/>
          <w:color w:val="auto"/>
          <w:sz w:val="22"/>
          <w:szCs w:val="22"/>
        </w:rPr>
        <w:t xml:space="preserve">Previous </w:t>
      </w:r>
      <w:r w:rsidR="00E55D43" w:rsidRPr="008B23B8">
        <w:rPr>
          <w:rFonts w:asciiTheme="minorHAnsi" w:hAnsiTheme="minorHAnsi" w:cstheme="minorHAnsi"/>
          <w:b/>
          <w:color w:val="auto"/>
          <w:sz w:val="22"/>
          <w:szCs w:val="22"/>
        </w:rPr>
        <w:t>Research</w:t>
      </w:r>
    </w:p>
    <w:tbl>
      <w:tblPr>
        <w:tblStyle w:val="TableGrid"/>
        <w:tblpPr w:leftFromText="180" w:rightFromText="180" w:vertAnchor="text" w:horzAnchor="page" w:tblpX="2438" w:tblpY="122"/>
        <w:tblW w:w="0" w:type="auto"/>
        <w:tblLook w:val="04A0" w:firstRow="1" w:lastRow="0" w:firstColumn="1" w:lastColumn="0" w:noHBand="0" w:noVBand="1"/>
      </w:tblPr>
      <w:tblGrid>
        <w:gridCol w:w="1391"/>
        <w:gridCol w:w="2184"/>
        <w:gridCol w:w="2185"/>
        <w:gridCol w:w="2092"/>
      </w:tblGrid>
      <w:tr w:rsidR="006C33FA" w:rsidRPr="008B23B8" w14:paraId="459C6AE8" w14:textId="77777777" w:rsidTr="00283ED3">
        <w:tc>
          <w:tcPr>
            <w:tcW w:w="1391" w:type="dxa"/>
          </w:tcPr>
          <w:p w14:paraId="54BC4C9B" w14:textId="77777777" w:rsidR="006C33FA" w:rsidRPr="008B23B8" w:rsidRDefault="006C33FA" w:rsidP="00283ED3">
            <w:pPr>
              <w:jc w:val="center"/>
              <w:rPr>
                <w:rFonts w:cstheme="minorHAnsi"/>
              </w:rPr>
            </w:pPr>
            <w:r w:rsidRPr="008B23B8">
              <w:rPr>
                <w:rFonts w:cstheme="minorHAnsi"/>
              </w:rPr>
              <w:t>Researcher</w:t>
            </w:r>
          </w:p>
        </w:tc>
        <w:tc>
          <w:tcPr>
            <w:tcW w:w="2184" w:type="dxa"/>
          </w:tcPr>
          <w:p w14:paraId="56D3A9B4" w14:textId="77777777" w:rsidR="006C33FA" w:rsidRPr="008B23B8" w:rsidRDefault="006C33FA" w:rsidP="00283ED3">
            <w:pPr>
              <w:jc w:val="center"/>
              <w:rPr>
                <w:rFonts w:cstheme="minorHAnsi"/>
              </w:rPr>
            </w:pPr>
            <w:r w:rsidRPr="008B23B8">
              <w:rPr>
                <w:rFonts w:cstheme="minorHAnsi"/>
              </w:rPr>
              <w:t>Title</w:t>
            </w:r>
          </w:p>
        </w:tc>
        <w:tc>
          <w:tcPr>
            <w:tcW w:w="2185" w:type="dxa"/>
          </w:tcPr>
          <w:p w14:paraId="11223E9A" w14:textId="77777777" w:rsidR="006C33FA" w:rsidRPr="008B23B8" w:rsidRDefault="006C33FA" w:rsidP="00283ED3">
            <w:pPr>
              <w:jc w:val="center"/>
              <w:rPr>
                <w:rFonts w:cstheme="minorHAnsi"/>
              </w:rPr>
            </w:pPr>
            <w:r w:rsidRPr="008B23B8">
              <w:rPr>
                <w:rFonts w:cstheme="minorHAnsi"/>
              </w:rPr>
              <w:t>Variable</w:t>
            </w:r>
          </w:p>
        </w:tc>
        <w:tc>
          <w:tcPr>
            <w:tcW w:w="2092" w:type="dxa"/>
          </w:tcPr>
          <w:p w14:paraId="69C8561C" w14:textId="77777777" w:rsidR="006C33FA" w:rsidRPr="008B23B8" w:rsidRDefault="006C33FA" w:rsidP="00283ED3">
            <w:pPr>
              <w:jc w:val="center"/>
              <w:rPr>
                <w:rFonts w:cstheme="minorHAnsi"/>
              </w:rPr>
            </w:pPr>
            <w:r w:rsidRPr="008B23B8">
              <w:rPr>
                <w:rFonts w:cstheme="minorHAnsi"/>
              </w:rPr>
              <w:t>Results</w:t>
            </w:r>
          </w:p>
        </w:tc>
      </w:tr>
      <w:tr w:rsidR="006E4BC4" w:rsidRPr="008B23B8" w14:paraId="7EFAB5E4" w14:textId="77777777" w:rsidTr="00283ED3">
        <w:tc>
          <w:tcPr>
            <w:tcW w:w="1391" w:type="dxa"/>
          </w:tcPr>
          <w:p w14:paraId="1CBE0DFD" w14:textId="77777777" w:rsidR="006E4BC4" w:rsidRPr="008B23B8" w:rsidRDefault="006E4BC4" w:rsidP="00283ED3">
            <w:pPr>
              <w:rPr>
                <w:rFonts w:cstheme="minorHAnsi"/>
              </w:rPr>
            </w:pPr>
            <w:proofErr w:type="spellStart"/>
            <w:r w:rsidRPr="008B23B8">
              <w:rPr>
                <w:rFonts w:cstheme="minorHAnsi"/>
              </w:rPr>
              <w:t>Sukriah</w:t>
            </w:r>
            <w:proofErr w:type="spellEnd"/>
            <w:r w:rsidRPr="008B23B8">
              <w:rPr>
                <w:rFonts w:cstheme="minorHAnsi"/>
              </w:rPr>
              <w:t xml:space="preserve"> , et al (2009)</w:t>
            </w:r>
          </w:p>
        </w:tc>
        <w:tc>
          <w:tcPr>
            <w:tcW w:w="2184" w:type="dxa"/>
          </w:tcPr>
          <w:p w14:paraId="422B763B" w14:textId="77777777" w:rsidR="006E4BC4" w:rsidRPr="006A467F" w:rsidRDefault="00337108" w:rsidP="00283ED3">
            <w:pPr>
              <w:rPr>
                <w:rFonts w:cstheme="minorHAnsi"/>
                <w:lang w:val="en-US"/>
              </w:rPr>
            </w:pPr>
            <w:r w:rsidRPr="006A467F">
              <w:rPr>
                <w:rFonts w:cstheme="minorHAnsi"/>
                <w:lang w:val="en-US"/>
              </w:rPr>
              <w:t xml:space="preserve">The Effect of Work Experience, Independence, Objectivity, Integrity and Competence on </w:t>
            </w:r>
            <w:r w:rsidRPr="006A467F">
              <w:rPr>
                <w:rFonts w:cstheme="minorHAnsi"/>
                <w:lang w:val="en-US"/>
              </w:rPr>
              <w:lastRenderedPageBreak/>
              <w:t>the Quality of Examination Results.</w:t>
            </w:r>
          </w:p>
        </w:tc>
        <w:tc>
          <w:tcPr>
            <w:tcW w:w="2185" w:type="dxa"/>
          </w:tcPr>
          <w:p w14:paraId="18638EAD" w14:textId="77777777" w:rsidR="006E4BC4" w:rsidRPr="006A467F" w:rsidRDefault="00337108" w:rsidP="00283ED3">
            <w:pPr>
              <w:rPr>
                <w:rFonts w:cstheme="minorHAnsi"/>
                <w:lang w:val="en-US"/>
              </w:rPr>
            </w:pPr>
            <w:r w:rsidRPr="006A467F">
              <w:rPr>
                <w:rFonts w:cstheme="minorHAnsi"/>
                <w:lang w:val="en-US"/>
              </w:rPr>
              <w:lastRenderedPageBreak/>
              <w:t>Independent variables: Work Experience, Independence, Objectivity, Integrity and Competence.</w:t>
            </w:r>
          </w:p>
          <w:p w14:paraId="3E654323" w14:textId="77777777" w:rsidR="00337108" w:rsidRPr="006A467F" w:rsidRDefault="00337108" w:rsidP="00283ED3">
            <w:pPr>
              <w:rPr>
                <w:rFonts w:cstheme="minorHAnsi"/>
                <w:lang w:val="en-US"/>
              </w:rPr>
            </w:pPr>
            <w:r w:rsidRPr="006A467F">
              <w:rPr>
                <w:rFonts w:cstheme="minorHAnsi"/>
                <w:lang w:val="en-US"/>
              </w:rPr>
              <w:lastRenderedPageBreak/>
              <w:t>Dependent variable: Quality of Examination Results.</w:t>
            </w:r>
          </w:p>
        </w:tc>
        <w:tc>
          <w:tcPr>
            <w:tcW w:w="2092" w:type="dxa"/>
          </w:tcPr>
          <w:p w14:paraId="4DCD69B5" w14:textId="77777777" w:rsidR="006E4BC4" w:rsidRPr="006A467F" w:rsidRDefault="00337108" w:rsidP="00283ED3">
            <w:pPr>
              <w:rPr>
                <w:rFonts w:cstheme="minorHAnsi"/>
                <w:lang w:val="en-US"/>
              </w:rPr>
            </w:pPr>
            <w:r w:rsidRPr="006A467F">
              <w:rPr>
                <w:rFonts w:cstheme="minorHAnsi"/>
                <w:lang w:val="en-US"/>
              </w:rPr>
              <w:lastRenderedPageBreak/>
              <w:t>Integrity has no significant effect on the quality of audit results.</w:t>
            </w:r>
          </w:p>
          <w:p w14:paraId="5C5D3658" w14:textId="77777777" w:rsidR="00337108" w:rsidRPr="006A467F" w:rsidRDefault="00337108" w:rsidP="00283ED3">
            <w:pPr>
              <w:rPr>
                <w:rFonts w:cstheme="minorHAnsi"/>
                <w:lang w:val="en-US"/>
              </w:rPr>
            </w:pPr>
            <w:r w:rsidRPr="006A467F">
              <w:rPr>
                <w:rFonts w:cstheme="minorHAnsi"/>
                <w:lang w:val="en-US"/>
              </w:rPr>
              <w:t xml:space="preserve">Meanwhile, work experience, </w:t>
            </w:r>
            <w:r w:rsidRPr="006A467F">
              <w:rPr>
                <w:rFonts w:cstheme="minorHAnsi"/>
                <w:lang w:val="en-US"/>
              </w:rPr>
              <w:lastRenderedPageBreak/>
              <w:t>independence, objectivity and competence have a significant influence on the quality of audit results.</w:t>
            </w:r>
          </w:p>
        </w:tc>
      </w:tr>
      <w:tr w:rsidR="006C33FA" w:rsidRPr="008B23B8" w14:paraId="50FBB770" w14:textId="77777777" w:rsidTr="00283ED3">
        <w:tc>
          <w:tcPr>
            <w:tcW w:w="1391" w:type="dxa"/>
          </w:tcPr>
          <w:p w14:paraId="7320E98E" w14:textId="77777777" w:rsidR="006C33FA" w:rsidRPr="008B23B8" w:rsidRDefault="00B81A7D" w:rsidP="00283ED3">
            <w:pPr>
              <w:rPr>
                <w:rFonts w:cstheme="minorHAnsi"/>
              </w:rPr>
            </w:pPr>
            <w:proofErr w:type="spellStart"/>
            <w:r w:rsidRPr="008B23B8">
              <w:rPr>
                <w:rFonts w:cstheme="minorHAnsi"/>
              </w:rPr>
              <w:lastRenderedPageBreak/>
              <w:t>Harsanti</w:t>
            </w:r>
            <w:proofErr w:type="spellEnd"/>
            <w:r w:rsidRPr="008B23B8">
              <w:rPr>
                <w:rFonts w:cstheme="minorHAnsi"/>
              </w:rPr>
              <w:t xml:space="preserve"> , </w:t>
            </w:r>
            <w:proofErr w:type="spellStart"/>
            <w:r w:rsidRPr="008B23B8">
              <w:rPr>
                <w:rFonts w:cstheme="minorHAnsi"/>
              </w:rPr>
              <w:t>Ponny</w:t>
            </w:r>
            <w:proofErr w:type="spellEnd"/>
            <w:r w:rsidRPr="008B23B8">
              <w:rPr>
                <w:rFonts w:cstheme="minorHAnsi"/>
              </w:rPr>
              <w:t xml:space="preserve"> (2014)</w:t>
            </w:r>
          </w:p>
        </w:tc>
        <w:tc>
          <w:tcPr>
            <w:tcW w:w="2184" w:type="dxa"/>
          </w:tcPr>
          <w:p w14:paraId="50ACE4FF" w14:textId="77777777" w:rsidR="006C33FA" w:rsidRPr="008B23B8" w:rsidRDefault="00B81A7D" w:rsidP="00283ED3">
            <w:pPr>
              <w:rPr>
                <w:rFonts w:cstheme="minorHAnsi"/>
              </w:rPr>
            </w:pPr>
            <w:r w:rsidRPr="008B23B8">
              <w:rPr>
                <w:rFonts w:cstheme="minorHAnsi"/>
              </w:rPr>
              <w:t>Influence Competence , Independence and Professionalism of Auditors Audit Quality .</w:t>
            </w:r>
          </w:p>
        </w:tc>
        <w:tc>
          <w:tcPr>
            <w:tcW w:w="2185" w:type="dxa"/>
          </w:tcPr>
          <w:p w14:paraId="13D9E095" w14:textId="77777777" w:rsidR="0079261B" w:rsidRPr="006A467F" w:rsidRDefault="0079261B" w:rsidP="00283ED3">
            <w:pPr>
              <w:rPr>
                <w:rFonts w:cstheme="minorHAnsi"/>
                <w:lang w:val="en-US"/>
              </w:rPr>
            </w:pPr>
            <w:r w:rsidRPr="006A467F">
              <w:rPr>
                <w:rFonts w:cstheme="minorHAnsi"/>
                <w:lang w:val="en-US"/>
              </w:rPr>
              <w:t>Independent variables: Competency, Independence and Professionalism of Auditors.</w:t>
            </w:r>
          </w:p>
          <w:p w14:paraId="288974B8" w14:textId="77777777" w:rsidR="00F67EA1" w:rsidRPr="008B23B8" w:rsidRDefault="0079261B" w:rsidP="00283ED3">
            <w:pPr>
              <w:rPr>
                <w:rFonts w:cstheme="minorHAnsi"/>
              </w:rPr>
            </w:pPr>
            <w:r w:rsidRPr="008B23B8">
              <w:rPr>
                <w:rFonts w:cstheme="minorHAnsi"/>
              </w:rPr>
              <w:t>Variable dependent : Audit Quality .</w:t>
            </w:r>
          </w:p>
        </w:tc>
        <w:tc>
          <w:tcPr>
            <w:tcW w:w="2092" w:type="dxa"/>
          </w:tcPr>
          <w:p w14:paraId="3C4F8059" w14:textId="77777777" w:rsidR="006C33FA" w:rsidRPr="008B23B8" w:rsidRDefault="0079261B" w:rsidP="00283ED3">
            <w:pPr>
              <w:rPr>
                <w:rFonts w:cstheme="minorHAnsi"/>
              </w:rPr>
            </w:pPr>
            <w:r w:rsidRPr="008B23B8">
              <w:rPr>
                <w:rFonts w:cstheme="minorHAnsi"/>
              </w:rPr>
              <w:t>Auditor Competency and Professionalism does not affect audit quality . Whereas Independence own influence significant to audit quality .</w:t>
            </w:r>
          </w:p>
        </w:tc>
      </w:tr>
      <w:tr w:rsidR="00B81A7D" w:rsidRPr="008B23B8" w14:paraId="3CE3BA8F" w14:textId="77777777" w:rsidTr="00283ED3">
        <w:tc>
          <w:tcPr>
            <w:tcW w:w="1391" w:type="dxa"/>
          </w:tcPr>
          <w:p w14:paraId="63B92D1C" w14:textId="77777777" w:rsidR="00B81A7D" w:rsidRPr="008B23B8" w:rsidRDefault="00B81A7D" w:rsidP="00283ED3">
            <w:pPr>
              <w:rPr>
                <w:rFonts w:cstheme="minorHAnsi"/>
              </w:rPr>
            </w:pPr>
            <w:proofErr w:type="spellStart"/>
            <w:r w:rsidRPr="008B23B8">
              <w:rPr>
                <w:rFonts w:cstheme="minorHAnsi"/>
              </w:rPr>
              <w:t>Saputri</w:t>
            </w:r>
            <w:proofErr w:type="spellEnd"/>
            <w:r w:rsidRPr="008B23B8">
              <w:rPr>
                <w:rFonts w:cstheme="minorHAnsi"/>
              </w:rPr>
              <w:t xml:space="preserve"> , </w:t>
            </w:r>
            <w:proofErr w:type="spellStart"/>
            <w:r w:rsidRPr="008B23B8">
              <w:rPr>
                <w:rFonts w:cstheme="minorHAnsi"/>
              </w:rPr>
              <w:t>Anggi</w:t>
            </w:r>
            <w:proofErr w:type="spellEnd"/>
            <w:r w:rsidRPr="008B23B8">
              <w:rPr>
                <w:rFonts w:cstheme="minorHAnsi"/>
              </w:rPr>
              <w:t xml:space="preserve"> (2015)</w:t>
            </w:r>
          </w:p>
        </w:tc>
        <w:tc>
          <w:tcPr>
            <w:tcW w:w="2184" w:type="dxa"/>
          </w:tcPr>
          <w:p w14:paraId="52047AD0" w14:textId="77777777" w:rsidR="00B81A7D" w:rsidRPr="008B23B8" w:rsidRDefault="00B81A7D" w:rsidP="00283ED3">
            <w:pPr>
              <w:rPr>
                <w:rFonts w:cstheme="minorHAnsi"/>
              </w:rPr>
            </w:pPr>
            <w:r w:rsidRPr="008B23B8">
              <w:rPr>
                <w:rFonts w:cstheme="minorHAnsi"/>
              </w:rPr>
              <w:t xml:space="preserve">Effect of Professional Ethics , Competence , Independence , Work Experience and Auditor </w:t>
            </w:r>
            <w:r w:rsidRPr="008B23B8">
              <w:rPr>
                <w:rFonts w:cstheme="minorHAnsi"/>
                <w:i/>
              </w:rPr>
              <w:t xml:space="preserve">Workload </w:t>
            </w:r>
            <w:r w:rsidRPr="008B23B8">
              <w:rPr>
                <w:rFonts w:cstheme="minorHAnsi"/>
              </w:rPr>
              <w:t>on Audit Quality .</w:t>
            </w:r>
          </w:p>
        </w:tc>
        <w:tc>
          <w:tcPr>
            <w:tcW w:w="2185" w:type="dxa"/>
          </w:tcPr>
          <w:p w14:paraId="10E87022" w14:textId="77777777" w:rsidR="00B81A7D" w:rsidRPr="006A467F" w:rsidRDefault="00337108" w:rsidP="00283ED3">
            <w:pPr>
              <w:rPr>
                <w:rFonts w:cstheme="minorHAnsi"/>
                <w:lang w:val="en-US"/>
              </w:rPr>
            </w:pPr>
            <w:r w:rsidRPr="006A467F">
              <w:rPr>
                <w:rFonts w:cstheme="minorHAnsi"/>
                <w:lang w:val="en-US"/>
              </w:rPr>
              <w:t xml:space="preserve">Independent variables: Professional Ethics, Competence, Independence, Work Experience and </w:t>
            </w:r>
            <w:r w:rsidRPr="006A467F">
              <w:rPr>
                <w:rFonts w:cstheme="minorHAnsi"/>
                <w:i/>
                <w:lang w:val="en-US"/>
              </w:rPr>
              <w:t xml:space="preserve">Workload </w:t>
            </w:r>
            <w:r w:rsidR="00B81A7D" w:rsidRPr="006A467F">
              <w:rPr>
                <w:rFonts w:cstheme="minorHAnsi"/>
                <w:lang w:val="en-US"/>
              </w:rPr>
              <w:t>.</w:t>
            </w:r>
          </w:p>
          <w:p w14:paraId="4022716A" w14:textId="77777777" w:rsidR="00B81A7D" w:rsidRPr="008B23B8" w:rsidRDefault="00B81A7D" w:rsidP="00283ED3">
            <w:pPr>
              <w:rPr>
                <w:rFonts w:cstheme="minorHAnsi"/>
              </w:rPr>
            </w:pPr>
            <w:r w:rsidRPr="008B23B8">
              <w:rPr>
                <w:rFonts w:cstheme="minorHAnsi"/>
              </w:rPr>
              <w:t>Variable dependent : Audit Quality .</w:t>
            </w:r>
          </w:p>
        </w:tc>
        <w:tc>
          <w:tcPr>
            <w:tcW w:w="2092" w:type="dxa"/>
          </w:tcPr>
          <w:p w14:paraId="0465B7AB" w14:textId="77777777" w:rsidR="00B81A7D" w:rsidRPr="006A467F" w:rsidRDefault="00E3444E" w:rsidP="00283ED3">
            <w:pPr>
              <w:rPr>
                <w:rFonts w:cstheme="minorHAnsi"/>
                <w:lang w:val="en-US"/>
              </w:rPr>
            </w:pPr>
            <w:r w:rsidRPr="006A467F">
              <w:rPr>
                <w:rFonts w:cstheme="minorHAnsi"/>
                <w:lang w:val="en-US"/>
              </w:rPr>
              <w:t>Professional ethics, competence and independence have a significant influence on audit quality.</w:t>
            </w:r>
          </w:p>
          <w:p w14:paraId="4D43CB86" w14:textId="77777777" w:rsidR="00E3444E" w:rsidRPr="008B23B8" w:rsidRDefault="00E3444E" w:rsidP="00283ED3">
            <w:pPr>
              <w:rPr>
                <w:rFonts w:cstheme="minorHAnsi"/>
              </w:rPr>
            </w:pPr>
            <w:r w:rsidRPr="008B23B8">
              <w:rPr>
                <w:rFonts w:cstheme="minorHAnsi"/>
              </w:rPr>
              <w:t xml:space="preserve">Whereas work experience and </w:t>
            </w:r>
            <w:r w:rsidRPr="008B23B8">
              <w:rPr>
                <w:rFonts w:cstheme="minorHAnsi"/>
                <w:i/>
              </w:rPr>
              <w:t xml:space="preserve">workload </w:t>
            </w:r>
            <w:r w:rsidRPr="008B23B8">
              <w:rPr>
                <w:rFonts w:cstheme="minorHAnsi"/>
              </w:rPr>
              <w:t>do not have influence significant to audit quality .</w:t>
            </w:r>
          </w:p>
        </w:tc>
      </w:tr>
      <w:tr w:rsidR="00B81A7D" w:rsidRPr="008B23B8" w14:paraId="2F50FCF0" w14:textId="77777777" w:rsidTr="00283ED3">
        <w:tc>
          <w:tcPr>
            <w:tcW w:w="1391" w:type="dxa"/>
          </w:tcPr>
          <w:p w14:paraId="0778C27D" w14:textId="77777777" w:rsidR="00B81A7D" w:rsidRPr="008B23B8" w:rsidRDefault="00E3444E" w:rsidP="00283ED3">
            <w:pPr>
              <w:rPr>
                <w:rFonts w:cstheme="minorHAnsi"/>
              </w:rPr>
            </w:pPr>
            <w:proofErr w:type="spellStart"/>
            <w:r w:rsidRPr="008B23B8">
              <w:rPr>
                <w:rFonts w:cstheme="minorHAnsi"/>
              </w:rPr>
              <w:t>Syahputra</w:t>
            </w:r>
            <w:proofErr w:type="spellEnd"/>
            <w:r w:rsidRPr="008B23B8">
              <w:rPr>
                <w:rFonts w:cstheme="minorHAnsi"/>
              </w:rPr>
              <w:t xml:space="preserve"> , Aidil et al (2015)</w:t>
            </w:r>
          </w:p>
        </w:tc>
        <w:tc>
          <w:tcPr>
            <w:tcW w:w="2184" w:type="dxa"/>
          </w:tcPr>
          <w:p w14:paraId="3EC9F447" w14:textId="77777777" w:rsidR="00B81A7D" w:rsidRPr="008B23B8" w:rsidRDefault="00E3444E" w:rsidP="00283ED3">
            <w:pPr>
              <w:rPr>
                <w:rFonts w:cstheme="minorHAnsi"/>
              </w:rPr>
            </w:pPr>
            <w:r w:rsidRPr="008B23B8">
              <w:rPr>
                <w:rFonts w:cstheme="minorHAnsi"/>
              </w:rPr>
              <w:t>Influence Competence , Independence , Experience and Integrity Apparatus Audit Quality Government Internal Supervision (APIP).</w:t>
            </w:r>
          </w:p>
        </w:tc>
        <w:tc>
          <w:tcPr>
            <w:tcW w:w="2185" w:type="dxa"/>
          </w:tcPr>
          <w:p w14:paraId="64AD0A7A" w14:textId="77777777" w:rsidR="00E3444E" w:rsidRPr="006A467F" w:rsidRDefault="00E3444E" w:rsidP="00283ED3">
            <w:pPr>
              <w:rPr>
                <w:rFonts w:cstheme="minorHAnsi"/>
                <w:lang w:val="en-US"/>
              </w:rPr>
            </w:pPr>
            <w:r w:rsidRPr="006A467F">
              <w:rPr>
                <w:rFonts w:cstheme="minorHAnsi"/>
                <w:lang w:val="en-US"/>
              </w:rPr>
              <w:t>Independent variables: Competence, Independence, Experience and Integrity.</w:t>
            </w:r>
          </w:p>
          <w:p w14:paraId="5D77DD7C" w14:textId="77777777" w:rsidR="00E3444E" w:rsidRPr="008B23B8" w:rsidRDefault="00E3444E" w:rsidP="00283ED3">
            <w:pPr>
              <w:rPr>
                <w:rFonts w:cstheme="minorHAnsi"/>
              </w:rPr>
            </w:pPr>
            <w:r w:rsidRPr="008B23B8">
              <w:rPr>
                <w:rFonts w:cstheme="minorHAnsi"/>
              </w:rPr>
              <w:t>Variable dependent :</w:t>
            </w:r>
          </w:p>
          <w:p w14:paraId="5A78BEDA" w14:textId="77777777" w:rsidR="00B81A7D" w:rsidRPr="008B23B8" w:rsidRDefault="00E3444E" w:rsidP="00283ED3">
            <w:pPr>
              <w:rPr>
                <w:rFonts w:cstheme="minorHAnsi"/>
              </w:rPr>
            </w:pPr>
            <w:r w:rsidRPr="008B23B8">
              <w:rPr>
                <w:rFonts w:cstheme="minorHAnsi"/>
              </w:rPr>
              <w:t>Quality .</w:t>
            </w:r>
          </w:p>
        </w:tc>
        <w:tc>
          <w:tcPr>
            <w:tcW w:w="2092" w:type="dxa"/>
          </w:tcPr>
          <w:p w14:paraId="653EA51C" w14:textId="77777777" w:rsidR="00B81A7D" w:rsidRPr="008B23B8" w:rsidRDefault="00E3444E" w:rsidP="00283ED3">
            <w:pPr>
              <w:rPr>
                <w:rFonts w:cstheme="minorHAnsi"/>
              </w:rPr>
            </w:pPr>
            <w:r w:rsidRPr="008B23B8">
              <w:rPr>
                <w:rFonts w:cstheme="minorHAnsi"/>
              </w:rPr>
              <w:t xml:space="preserve">Competence , Independence , Experience and Integrity all </w:t>
            </w:r>
            <w:r w:rsidR="002E27A1" w:rsidRPr="008B23B8">
              <w:rPr>
                <w:rFonts w:cstheme="minorHAnsi"/>
              </w:rPr>
              <w:t xml:space="preserve">have an effect to </w:t>
            </w:r>
            <w:r w:rsidRPr="008B23B8">
              <w:rPr>
                <w:rFonts w:cstheme="minorHAnsi"/>
              </w:rPr>
              <w:t xml:space="preserve">audit </w:t>
            </w:r>
            <w:r w:rsidR="002E27A1" w:rsidRPr="008B23B8">
              <w:rPr>
                <w:rFonts w:cstheme="minorHAnsi"/>
              </w:rPr>
              <w:t>quality .</w:t>
            </w:r>
          </w:p>
        </w:tc>
      </w:tr>
      <w:tr w:rsidR="00B81A7D" w:rsidRPr="008B23B8" w14:paraId="6B192EBA" w14:textId="77777777" w:rsidTr="00283ED3">
        <w:tc>
          <w:tcPr>
            <w:tcW w:w="1391" w:type="dxa"/>
          </w:tcPr>
          <w:p w14:paraId="51044DE4" w14:textId="77777777" w:rsidR="00B81A7D" w:rsidRPr="008B23B8" w:rsidRDefault="00E3444E" w:rsidP="00283ED3">
            <w:pPr>
              <w:rPr>
                <w:rFonts w:cstheme="minorHAnsi"/>
              </w:rPr>
            </w:pPr>
            <w:proofErr w:type="spellStart"/>
            <w:r w:rsidRPr="008B23B8">
              <w:rPr>
                <w:rFonts w:cstheme="minorHAnsi"/>
              </w:rPr>
              <w:t>Prihartini</w:t>
            </w:r>
            <w:proofErr w:type="spellEnd"/>
            <w:r w:rsidRPr="008B23B8">
              <w:rPr>
                <w:rFonts w:cstheme="minorHAnsi"/>
              </w:rPr>
              <w:t xml:space="preserve"> , Ayu et al (2015)</w:t>
            </w:r>
          </w:p>
        </w:tc>
        <w:tc>
          <w:tcPr>
            <w:tcW w:w="2184" w:type="dxa"/>
          </w:tcPr>
          <w:p w14:paraId="2D2D0157" w14:textId="77777777" w:rsidR="00B81A7D" w:rsidRPr="008B23B8" w:rsidRDefault="00E3444E" w:rsidP="00283ED3">
            <w:pPr>
              <w:rPr>
                <w:rFonts w:cstheme="minorHAnsi"/>
              </w:rPr>
            </w:pPr>
            <w:r w:rsidRPr="008B23B8">
              <w:rPr>
                <w:rFonts w:cstheme="minorHAnsi"/>
              </w:rPr>
              <w:t>Influence Competence , Independence , Objectivity , Integrity and Accountability to Audit Quality in Local Government .</w:t>
            </w:r>
          </w:p>
        </w:tc>
        <w:tc>
          <w:tcPr>
            <w:tcW w:w="2185" w:type="dxa"/>
          </w:tcPr>
          <w:p w14:paraId="32993475" w14:textId="77777777" w:rsidR="00E3444E" w:rsidRPr="006A467F" w:rsidRDefault="00E3444E" w:rsidP="00283ED3">
            <w:pPr>
              <w:rPr>
                <w:rFonts w:cstheme="minorHAnsi"/>
                <w:lang w:val="en-US"/>
              </w:rPr>
            </w:pPr>
            <w:r w:rsidRPr="006A467F">
              <w:rPr>
                <w:rFonts w:cstheme="minorHAnsi"/>
                <w:lang w:val="en-US"/>
              </w:rPr>
              <w:t>Independent variables: Competence, Independence, Objectivity, Integrity and Accountability.</w:t>
            </w:r>
          </w:p>
          <w:p w14:paraId="3A7E3BC7" w14:textId="77777777" w:rsidR="00B81A7D" w:rsidRPr="008B23B8" w:rsidRDefault="00E3444E" w:rsidP="00283ED3">
            <w:pPr>
              <w:rPr>
                <w:rFonts w:cstheme="minorHAnsi"/>
              </w:rPr>
            </w:pPr>
            <w:r w:rsidRPr="008B23B8">
              <w:rPr>
                <w:rFonts w:cstheme="minorHAnsi"/>
              </w:rPr>
              <w:t>Variable dependent : Audit Quality .</w:t>
            </w:r>
          </w:p>
        </w:tc>
        <w:tc>
          <w:tcPr>
            <w:tcW w:w="2092" w:type="dxa"/>
          </w:tcPr>
          <w:p w14:paraId="17C821E1" w14:textId="77777777" w:rsidR="00E3444E" w:rsidRPr="008B23B8" w:rsidRDefault="00E3444E" w:rsidP="00283ED3">
            <w:pPr>
              <w:rPr>
                <w:rFonts w:cstheme="minorHAnsi"/>
              </w:rPr>
            </w:pPr>
            <w:r w:rsidRPr="008B23B8">
              <w:rPr>
                <w:rFonts w:cstheme="minorHAnsi"/>
              </w:rPr>
              <w:t>Independence does not have influence significant to audit quality .</w:t>
            </w:r>
          </w:p>
          <w:p w14:paraId="73C86D62" w14:textId="77777777" w:rsidR="00B81A7D" w:rsidRPr="008B23B8" w:rsidRDefault="00E3444E" w:rsidP="00283ED3">
            <w:pPr>
              <w:rPr>
                <w:rFonts w:cstheme="minorHAnsi"/>
              </w:rPr>
            </w:pPr>
            <w:r w:rsidRPr="008B23B8">
              <w:rPr>
                <w:rFonts w:cstheme="minorHAnsi"/>
              </w:rPr>
              <w:t>However Competence , Independence , Objectivity , Integrity and Accountability simultaneously influence variable audit quality .</w:t>
            </w:r>
          </w:p>
        </w:tc>
      </w:tr>
      <w:tr w:rsidR="00B81A7D" w:rsidRPr="008B23B8" w14:paraId="07DC4949" w14:textId="77777777" w:rsidTr="00283ED3">
        <w:tc>
          <w:tcPr>
            <w:tcW w:w="1391" w:type="dxa"/>
          </w:tcPr>
          <w:p w14:paraId="40228597" w14:textId="77777777" w:rsidR="00B81A7D" w:rsidRPr="008B23B8" w:rsidRDefault="005D71C1" w:rsidP="00283ED3">
            <w:pPr>
              <w:rPr>
                <w:rFonts w:cstheme="minorHAnsi"/>
              </w:rPr>
            </w:pPr>
            <w:proofErr w:type="spellStart"/>
            <w:r w:rsidRPr="008B23B8">
              <w:rPr>
                <w:rFonts w:cstheme="minorHAnsi"/>
              </w:rPr>
              <w:lastRenderedPageBreak/>
              <w:t>Fordiawan</w:t>
            </w:r>
            <w:proofErr w:type="spellEnd"/>
            <w:r w:rsidRPr="008B23B8">
              <w:rPr>
                <w:rFonts w:cstheme="minorHAnsi"/>
              </w:rPr>
              <w:t xml:space="preserve"> , </w:t>
            </w:r>
            <w:proofErr w:type="spellStart"/>
            <w:r w:rsidRPr="008B23B8">
              <w:rPr>
                <w:rFonts w:cstheme="minorHAnsi"/>
              </w:rPr>
              <w:t>Rangga</w:t>
            </w:r>
            <w:proofErr w:type="spellEnd"/>
            <w:r w:rsidRPr="008B23B8">
              <w:rPr>
                <w:rFonts w:cstheme="minorHAnsi"/>
              </w:rPr>
              <w:t xml:space="preserve"> (2016)</w:t>
            </w:r>
          </w:p>
        </w:tc>
        <w:tc>
          <w:tcPr>
            <w:tcW w:w="2184" w:type="dxa"/>
          </w:tcPr>
          <w:p w14:paraId="076BBA9D" w14:textId="77777777" w:rsidR="00B81A7D" w:rsidRPr="006A467F" w:rsidRDefault="005D71C1" w:rsidP="00283ED3">
            <w:pPr>
              <w:rPr>
                <w:rFonts w:cstheme="minorHAnsi"/>
                <w:lang w:val="en-US"/>
              </w:rPr>
            </w:pPr>
            <w:r w:rsidRPr="006A467F">
              <w:rPr>
                <w:rFonts w:cstheme="minorHAnsi"/>
                <w:lang w:val="en-US"/>
              </w:rPr>
              <w:t>The Effect of Competence, Independence, Objectivity, Work Experience and Motivation on Audit Quality.</w:t>
            </w:r>
          </w:p>
        </w:tc>
        <w:tc>
          <w:tcPr>
            <w:tcW w:w="2185" w:type="dxa"/>
          </w:tcPr>
          <w:p w14:paraId="4AE2DAD2" w14:textId="77777777" w:rsidR="00B81A7D" w:rsidRPr="006A467F" w:rsidRDefault="005D71C1" w:rsidP="00283ED3">
            <w:pPr>
              <w:rPr>
                <w:rFonts w:cstheme="minorHAnsi"/>
                <w:lang w:val="en-US"/>
              </w:rPr>
            </w:pPr>
            <w:r w:rsidRPr="006A467F">
              <w:rPr>
                <w:rFonts w:cstheme="minorHAnsi"/>
                <w:lang w:val="en-US"/>
              </w:rPr>
              <w:t>Independent variable :</w:t>
            </w:r>
          </w:p>
          <w:p w14:paraId="7BF1968F" w14:textId="77777777" w:rsidR="005D71C1" w:rsidRPr="006A467F" w:rsidRDefault="005D71C1" w:rsidP="00283ED3">
            <w:pPr>
              <w:rPr>
                <w:rFonts w:cstheme="minorHAnsi"/>
                <w:lang w:val="en-US"/>
              </w:rPr>
            </w:pPr>
            <w:r w:rsidRPr="006A467F">
              <w:rPr>
                <w:rFonts w:cstheme="minorHAnsi"/>
                <w:lang w:val="en-US"/>
              </w:rPr>
              <w:t>Competence, Independence, Objectivity, Work Experience and Motivation.</w:t>
            </w:r>
          </w:p>
          <w:p w14:paraId="7E29D7D8" w14:textId="77777777" w:rsidR="005D71C1" w:rsidRPr="008B23B8" w:rsidRDefault="005D71C1" w:rsidP="00283ED3">
            <w:pPr>
              <w:rPr>
                <w:rFonts w:cstheme="minorHAnsi"/>
              </w:rPr>
            </w:pPr>
            <w:r w:rsidRPr="008B23B8">
              <w:rPr>
                <w:rFonts w:cstheme="minorHAnsi"/>
              </w:rPr>
              <w:t>Variable dependent :</w:t>
            </w:r>
          </w:p>
          <w:p w14:paraId="264A68E4" w14:textId="77777777" w:rsidR="005D71C1" w:rsidRPr="008B23B8" w:rsidRDefault="005D71C1" w:rsidP="00283ED3">
            <w:pPr>
              <w:rPr>
                <w:rFonts w:cstheme="minorHAnsi"/>
              </w:rPr>
            </w:pPr>
            <w:r w:rsidRPr="008B23B8">
              <w:rPr>
                <w:rFonts w:cstheme="minorHAnsi"/>
              </w:rPr>
              <w:t>Quality .</w:t>
            </w:r>
          </w:p>
        </w:tc>
        <w:tc>
          <w:tcPr>
            <w:tcW w:w="2092" w:type="dxa"/>
          </w:tcPr>
          <w:p w14:paraId="0FA6AA34" w14:textId="77777777" w:rsidR="00B81A7D" w:rsidRPr="006A467F" w:rsidRDefault="005D71C1" w:rsidP="00283ED3">
            <w:pPr>
              <w:rPr>
                <w:rFonts w:cstheme="minorHAnsi"/>
                <w:lang w:val="en-US"/>
              </w:rPr>
            </w:pPr>
            <w:r w:rsidRPr="006A467F">
              <w:rPr>
                <w:rFonts w:cstheme="minorHAnsi"/>
                <w:lang w:val="en-US"/>
              </w:rPr>
              <w:t>Competence, Independence, Objectivity, Work Experience and Motivation have a significant influence on Audit Quality.</w:t>
            </w:r>
          </w:p>
        </w:tc>
      </w:tr>
      <w:tr w:rsidR="00B81A7D" w:rsidRPr="008B23B8" w14:paraId="1827D8F8" w14:textId="77777777" w:rsidTr="00283ED3">
        <w:tc>
          <w:tcPr>
            <w:tcW w:w="1391" w:type="dxa"/>
          </w:tcPr>
          <w:p w14:paraId="28F4386F" w14:textId="77777777" w:rsidR="00B81A7D" w:rsidRPr="008B23B8" w:rsidRDefault="005D71C1" w:rsidP="00283ED3">
            <w:pPr>
              <w:rPr>
                <w:rFonts w:cstheme="minorHAnsi"/>
              </w:rPr>
            </w:pPr>
            <w:proofErr w:type="spellStart"/>
            <w:r w:rsidRPr="008B23B8">
              <w:rPr>
                <w:rFonts w:cstheme="minorHAnsi"/>
              </w:rPr>
              <w:t>Hidayanti</w:t>
            </w:r>
            <w:proofErr w:type="spellEnd"/>
            <w:r w:rsidRPr="008B23B8">
              <w:rPr>
                <w:rFonts w:cstheme="minorHAnsi"/>
              </w:rPr>
              <w:t xml:space="preserve"> , Santi (2017)</w:t>
            </w:r>
          </w:p>
        </w:tc>
        <w:tc>
          <w:tcPr>
            <w:tcW w:w="2184" w:type="dxa"/>
          </w:tcPr>
          <w:p w14:paraId="3C25B5AB" w14:textId="77777777" w:rsidR="00B81A7D" w:rsidRPr="008B23B8" w:rsidRDefault="005D71C1" w:rsidP="00283ED3">
            <w:pPr>
              <w:rPr>
                <w:rFonts w:cstheme="minorHAnsi"/>
              </w:rPr>
            </w:pPr>
            <w:r w:rsidRPr="008B23B8">
              <w:rPr>
                <w:rFonts w:cstheme="minorHAnsi"/>
              </w:rPr>
              <w:t xml:space="preserve">Influence </w:t>
            </w:r>
            <w:r w:rsidRPr="008B23B8">
              <w:rPr>
                <w:rFonts w:cstheme="minorHAnsi"/>
                <w:i/>
              </w:rPr>
              <w:t xml:space="preserve">Workloads </w:t>
            </w:r>
            <w:r w:rsidRPr="008B23B8">
              <w:rPr>
                <w:rFonts w:cstheme="minorHAnsi"/>
              </w:rPr>
              <w:t xml:space="preserve">and </w:t>
            </w:r>
            <w:r w:rsidRPr="008B23B8">
              <w:rPr>
                <w:rFonts w:cstheme="minorHAnsi"/>
                <w:i/>
              </w:rPr>
              <w:t>Audits</w:t>
            </w:r>
            <w:r w:rsidRPr="008B23B8">
              <w:rPr>
                <w:rFonts w:cstheme="minorHAnsi"/>
              </w:rPr>
              <w:t xml:space="preserve"> </w:t>
            </w:r>
            <w:r w:rsidRPr="008B23B8">
              <w:rPr>
                <w:rFonts w:cstheme="minorHAnsi"/>
                <w:i/>
              </w:rPr>
              <w:t>Fees</w:t>
            </w:r>
            <w:r w:rsidRPr="008B23B8">
              <w:rPr>
                <w:rFonts w:cstheme="minorHAnsi"/>
              </w:rPr>
              <w:t xml:space="preserve"> to Audit Quality .</w:t>
            </w:r>
          </w:p>
          <w:p w14:paraId="0DB73592" w14:textId="77777777" w:rsidR="00337108" w:rsidRPr="008B23B8" w:rsidRDefault="00337108" w:rsidP="00283ED3">
            <w:pPr>
              <w:rPr>
                <w:rFonts w:cstheme="minorHAnsi"/>
              </w:rPr>
            </w:pPr>
          </w:p>
        </w:tc>
        <w:tc>
          <w:tcPr>
            <w:tcW w:w="2185" w:type="dxa"/>
          </w:tcPr>
          <w:p w14:paraId="488ECA5A" w14:textId="77777777" w:rsidR="005D71C1" w:rsidRPr="008B23B8" w:rsidRDefault="005D71C1" w:rsidP="00283ED3">
            <w:pPr>
              <w:rPr>
                <w:rFonts w:cstheme="minorHAnsi"/>
                <w:i/>
              </w:rPr>
            </w:pPr>
            <w:r w:rsidRPr="008B23B8">
              <w:rPr>
                <w:rFonts w:cstheme="minorHAnsi"/>
              </w:rPr>
              <w:t xml:space="preserve">Variable independent : </w:t>
            </w:r>
            <w:r w:rsidRPr="008B23B8">
              <w:rPr>
                <w:rFonts w:cstheme="minorHAnsi"/>
                <w:i/>
              </w:rPr>
              <w:t xml:space="preserve">Workload </w:t>
            </w:r>
            <w:r w:rsidRPr="008B23B8">
              <w:rPr>
                <w:rFonts w:cstheme="minorHAnsi"/>
              </w:rPr>
              <w:t xml:space="preserve">and </w:t>
            </w:r>
            <w:r w:rsidRPr="008B23B8">
              <w:rPr>
                <w:rFonts w:cstheme="minorHAnsi"/>
                <w:i/>
              </w:rPr>
              <w:t>Audit Fees.</w:t>
            </w:r>
          </w:p>
          <w:p w14:paraId="28F5ADE5" w14:textId="77777777" w:rsidR="00B81A7D" w:rsidRPr="008B23B8" w:rsidRDefault="005D71C1" w:rsidP="00283ED3">
            <w:pPr>
              <w:rPr>
                <w:rFonts w:cstheme="minorHAnsi"/>
              </w:rPr>
            </w:pPr>
            <w:r w:rsidRPr="008B23B8">
              <w:rPr>
                <w:rFonts w:cstheme="minorHAnsi"/>
              </w:rPr>
              <w:t>Variable dependent : Audit Quality .</w:t>
            </w:r>
          </w:p>
        </w:tc>
        <w:tc>
          <w:tcPr>
            <w:tcW w:w="2092" w:type="dxa"/>
          </w:tcPr>
          <w:p w14:paraId="741D03CE" w14:textId="77777777" w:rsidR="00274636" w:rsidRPr="008B23B8" w:rsidRDefault="005D71C1" w:rsidP="00283ED3">
            <w:pPr>
              <w:rPr>
                <w:rFonts w:cstheme="minorHAnsi"/>
              </w:rPr>
            </w:pPr>
            <w:r w:rsidRPr="008B23B8">
              <w:rPr>
                <w:rFonts w:cstheme="minorHAnsi"/>
                <w:i/>
              </w:rPr>
              <w:t xml:space="preserve">Workload </w:t>
            </w:r>
            <w:r w:rsidRPr="008B23B8">
              <w:rPr>
                <w:rFonts w:cstheme="minorHAnsi"/>
              </w:rPr>
              <w:t xml:space="preserve">and </w:t>
            </w:r>
            <w:r w:rsidRPr="008B23B8">
              <w:rPr>
                <w:rFonts w:cstheme="minorHAnsi"/>
                <w:i/>
              </w:rPr>
              <w:t xml:space="preserve">Audit Fee </w:t>
            </w:r>
            <w:r w:rsidRPr="008B23B8">
              <w:rPr>
                <w:rFonts w:cstheme="minorHAnsi"/>
              </w:rPr>
              <w:t>do not have significant influence _ to audit quality .</w:t>
            </w:r>
          </w:p>
        </w:tc>
      </w:tr>
    </w:tbl>
    <w:p w14:paraId="4BBB618F" w14:textId="77777777" w:rsidR="000064A5" w:rsidRPr="008B23B8" w:rsidRDefault="00152E94" w:rsidP="007C3163">
      <w:pPr>
        <w:spacing w:after="0" w:line="240" w:lineRule="auto"/>
        <w:rPr>
          <w:rFonts w:cstheme="minorHAnsi"/>
        </w:rPr>
      </w:pPr>
      <w:r w:rsidRPr="008B23B8">
        <w:rPr>
          <w:rFonts w:cstheme="minorHAnsi"/>
        </w:rPr>
        <w:tab/>
      </w:r>
    </w:p>
    <w:p w14:paraId="6E9A7F04" w14:textId="77777777" w:rsidR="00040948" w:rsidRPr="008B23B8" w:rsidRDefault="00040948" w:rsidP="007C3163">
      <w:pPr>
        <w:pStyle w:val="ListParagraph"/>
        <w:keepNext/>
        <w:keepLines/>
        <w:numPr>
          <w:ilvl w:val="0"/>
          <w:numId w:val="12"/>
        </w:numPr>
        <w:spacing w:after="0" w:line="240" w:lineRule="auto"/>
        <w:contextualSpacing w:val="0"/>
        <w:jc w:val="both"/>
        <w:outlineLvl w:val="1"/>
        <w:rPr>
          <w:rFonts w:eastAsiaTheme="majorEastAsia" w:cstheme="minorHAnsi"/>
          <w:b/>
          <w:vanish/>
        </w:rPr>
      </w:pPr>
    </w:p>
    <w:p w14:paraId="3807B503" w14:textId="77777777" w:rsidR="00040948" w:rsidRPr="008B23B8" w:rsidRDefault="00040948" w:rsidP="007C3163">
      <w:pPr>
        <w:pStyle w:val="ListParagraph"/>
        <w:keepNext/>
        <w:keepLines/>
        <w:numPr>
          <w:ilvl w:val="0"/>
          <w:numId w:val="12"/>
        </w:numPr>
        <w:spacing w:after="0" w:line="240" w:lineRule="auto"/>
        <w:contextualSpacing w:val="0"/>
        <w:jc w:val="both"/>
        <w:outlineLvl w:val="1"/>
        <w:rPr>
          <w:rFonts w:eastAsiaTheme="majorEastAsia" w:cstheme="minorHAnsi"/>
          <w:b/>
          <w:vanish/>
        </w:rPr>
      </w:pPr>
    </w:p>
    <w:p w14:paraId="1AB817F9" w14:textId="77777777" w:rsidR="00040948" w:rsidRPr="008B23B8" w:rsidRDefault="00040948" w:rsidP="007C3163">
      <w:pPr>
        <w:pStyle w:val="ListParagraph"/>
        <w:keepNext/>
        <w:keepLines/>
        <w:numPr>
          <w:ilvl w:val="1"/>
          <w:numId w:val="12"/>
        </w:numPr>
        <w:spacing w:after="0" w:line="240" w:lineRule="auto"/>
        <w:contextualSpacing w:val="0"/>
        <w:jc w:val="both"/>
        <w:outlineLvl w:val="1"/>
        <w:rPr>
          <w:rFonts w:eastAsiaTheme="majorEastAsia" w:cstheme="minorHAnsi"/>
          <w:b/>
          <w:vanish/>
        </w:rPr>
      </w:pPr>
    </w:p>
    <w:p w14:paraId="237C63CE" w14:textId="77777777" w:rsidR="00040948" w:rsidRPr="008B23B8" w:rsidRDefault="00040948" w:rsidP="007C3163">
      <w:pPr>
        <w:pStyle w:val="ListParagraph"/>
        <w:keepNext/>
        <w:keepLines/>
        <w:numPr>
          <w:ilvl w:val="1"/>
          <w:numId w:val="12"/>
        </w:numPr>
        <w:spacing w:after="0" w:line="240" w:lineRule="auto"/>
        <w:contextualSpacing w:val="0"/>
        <w:jc w:val="both"/>
        <w:outlineLvl w:val="1"/>
        <w:rPr>
          <w:rFonts w:eastAsiaTheme="majorEastAsia" w:cstheme="minorHAnsi"/>
          <w:b/>
          <w:vanish/>
        </w:rPr>
      </w:pPr>
    </w:p>
    <w:p w14:paraId="03C36C6C" w14:textId="77777777" w:rsidR="00040948" w:rsidRPr="008B23B8" w:rsidRDefault="00040948" w:rsidP="007C3163">
      <w:pPr>
        <w:pStyle w:val="Heading2"/>
        <w:numPr>
          <w:ilvl w:val="0"/>
          <w:numId w:val="0"/>
        </w:numPr>
        <w:spacing w:before="0" w:line="240" w:lineRule="auto"/>
        <w:jc w:val="both"/>
        <w:rPr>
          <w:rFonts w:asciiTheme="minorHAnsi" w:hAnsiTheme="minorHAnsi" w:cstheme="minorHAnsi"/>
          <w:b/>
          <w:color w:val="auto"/>
          <w:sz w:val="22"/>
          <w:szCs w:val="22"/>
        </w:rPr>
      </w:pPr>
      <w:r w:rsidRPr="008B23B8">
        <w:rPr>
          <w:rFonts w:asciiTheme="minorHAnsi" w:hAnsiTheme="minorHAnsi" w:cstheme="minorHAnsi"/>
          <w:b/>
          <w:color w:val="auto"/>
          <w:sz w:val="22"/>
          <w:szCs w:val="22"/>
        </w:rPr>
        <w:t>Hypothesis and Framework Thinking</w:t>
      </w:r>
    </w:p>
    <w:p w14:paraId="7B232B98" w14:textId="77777777" w:rsidR="00066F40" w:rsidRPr="008B23B8" w:rsidRDefault="00066F40" w:rsidP="007C3163">
      <w:pPr>
        <w:pStyle w:val="ListParagraph"/>
        <w:keepNext/>
        <w:keepLines/>
        <w:numPr>
          <w:ilvl w:val="0"/>
          <w:numId w:val="4"/>
        </w:numPr>
        <w:spacing w:after="0" w:line="240" w:lineRule="auto"/>
        <w:contextualSpacing w:val="0"/>
        <w:jc w:val="both"/>
        <w:outlineLvl w:val="0"/>
        <w:rPr>
          <w:rFonts w:eastAsiaTheme="majorEastAsia" w:cstheme="minorHAnsi"/>
          <w:vanish/>
          <w:color w:val="2E74B5" w:themeColor="accent1" w:themeShade="BF"/>
        </w:rPr>
      </w:pPr>
    </w:p>
    <w:p w14:paraId="0F4C678C" w14:textId="77777777" w:rsidR="00066F40" w:rsidRPr="008B23B8" w:rsidRDefault="00066F40" w:rsidP="007C3163">
      <w:pPr>
        <w:pStyle w:val="ListParagraph"/>
        <w:keepNext/>
        <w:keepLines/>
        <w:numPr>
          <w:ilvl w:val="0"/>
          <w:numId w:val="4"/>
        </w:numPr>
        <w:spacing w:after="0" w:line="240" w:lineRule="auto"/>
        <w:contextualSpacing w:val="0"/>
        <w:jc w:val="both"/>
        <w:outlineLvl w:val="0"/>
        <w:rPr>
          <w:rFonts w:eastAsiaTheme="majorEastAsia" w:cstheme="minorHAnsi"/>
          <w:vanish/>
          <w:color w:val="2E74B5" w:themeColor="accent1" w:themeShade="BF"/>
        </w:rPr>
      </w:pPr>
    </w:p>
    <w:p w14:paraId="012D2D1F" w14:textId="77777777" w:rsidR="00066F40" w:rsidRPr="008B23B8" w:rsidRDefault="00066F40" w:rsidP="007C3163">
      <w:pPr>
        <w:pStyle w:val="ListParagraph"/>
        <w:keepNext/>
        <w:keepLines/>
        <w:numPr>
          <w:ilvl w:val="1"/>
          <w:numId w:val="4"/>
        </w:numPr>
        <w:spacing w:after="0" w:line="240" w:lineRule="auto"/>
        <w:contextualSpacing w:val="0"/>
        <w:jc w:val="both"/>
        <w:outlineLvl w:val="1"/>
        <w:rPr>
          <w:rFonts w:eastAsiaTheme="majorEastAsia" w:cstheme="minorHAnsi"/>
          <w:vanish/>
          <w:color w:val="2E74B5" w:themeColor="accent1" w:themeShade="BF"/>
        </w:rPr>
      </w:pPr>
    </w:p>
    <w:p w14:paraId="3D28A7C6" w14:textId="77777777" w:rsidR="00066F40" w:rsidRPr="008B23B8" w:rsidRDefault="00066F40" w:rsidP="007C3163">
      <w:pPr>
        <w:pStyle w:val="ListParagraph"/>
        <w:keepNext/>
        <w:keepLines/>
        <w:numPr>
          <w:ilvl w:val="1"/>
          <w:numId w:val="4"/>
        </w:numPr>
        <w:spacing w:after="0" w:line="240" w:lineRule="auto"/>
        <w:contextualSpacing w:val="0"/>
        <w:jc w:val="both"/>
        <w:outlineLvl w:val="1"/>
        <w:rPr>
          <w:rFonts w:eastAsiaTheme="majorEastAsia" w:cstheme="minorHAnsi"/>
          <w:vanish/>
          <w:color w:val="2E74B5" w:themeColor="accent1" w:themeShade="BF"/>
        </w:rPr>
      </w:pPr>
    </w:p>
    <w:p w14:paraId="5BB92288" w14:textId="77777777" w:rsidR="00066F40" w:rsidRPr="008B23B8" w:rsidRDefault="00066F40" w:rsidP="007C3163">
      <w:pPr>
        <w:pStyle w:val="ListParagraph"/>
        <w:keepNext/>
        <w:keepLines/>
        <w:numPr>
          <w:ilvl w:val="1"/>
          <w:numId w:val="4"/>
        </w:numPr>
        <w:spacing w:after="0" w:line="240" w:lineRule="auto"/>
        <w:contextualSpacing w:val="0"/>
        <w:jc w:val="both"/>
        <w:outlineLvl w:val="1"/>
        <w:rPr>
          <w:rFonts w:eastAsiaTheme="majorEastAsia" w:cstheme="minorHAnsi"/>
          <w:vanish/>
          <w:color w:val="2E74B5" w:themeColor="accent1" w:themeShade="BF"/>
        </w:rPr>
      </w:pPr>
    </w:p>
    <w:p w14:paraId="686EAB46" w14:textId="00A0E5AC" w:rsidR="00066F40" w:rsidRPr="008B23B8" w:rsidRDefault="00066F40" w:rsidP="007C3163">
      <w:pPr>
        <w:pStyle w:val="Heading3"/>
        <w:numPr>
          <w:ilvl w:val="0"/>
          <w:numId w:val="0"/>
        </w:numPr>
        <w:spacing w:before="0" w:line="240" w:lineRule="auto"/>
        <w:ind w:left="720" w:hanging="720"/>
        <w:jc w:val="both"/>
        <w:rPr>
          <w:rFonts w:asciiTheme="minorHAnsi" w:hAnsiTheme="minorHAnsi" w:cstheme="minorHAnsi"/>
          <w:b/>
          <w:color w:val="000000" w:themeColor="text1"/>
          <w:sz w:val="22"/>
          <w:szCs w:val="22"/>
        </w:rPr>
      </w:pPr>
      <w:r w:rsidRPr="008B23B8">
        <w:rPr>
          <w:rFonts w:asciiTheme="minorHAnsi" w:hAnsiTheme="minorHAnsi" w:cstheme="minorHAnsi"/>
          <w:b/>
          <w:color w:val="000000" w:themeColor="text1"/>
          <w:sz w:val="22"/>
          <w:szCs w:val="22"/>
        </w:rPr>
        <w:t xml:space="preserve">Effect of Auditor Integrity </w:t>
      </w:r>
      <w:r w:rsidR="005277EA" w:rsidRPr="008B23B8">
        <w:rPr>
          <w:rFonts w:asciiTheme="minorHAnsi" w:hAnsiTheme="minorHAnsi" w:cstheme="minorHAnsi"/>
          <w:b/>
          <w:color w:val="000000" w:themeColor="text1"/>
          <w:sz w:val="22"/>
          <w:szCs w:val="22"/>
        </w:rPr>
        <w:t>on Audit Quality .</w:t>
      </w:r>
    </w:p>
    <w:p w14:paraId="78AD7D89" w14:textId="77777777" w:rsidR="005277EA" w:rsidRPr="006A467F" w:rsidRDefault="005277EA" w:rsidP="007C3163">
      <w:pPr>
        <w:spacing w:after="0" w:line="240" w:lineRule="auto"/>
        <w:ind w:firstLine="720"/>
        <w:jc w:val="both"/>
        <w:rPr>
          <w:rFonts w:cstheme="minorHAnsi"/>
          <w:lang w:val="en-US"/>
        </w:rPr>
      </w:pPr>
      <w:r w:rsidRPr="008B23B8">
        <w:rPr>
          <w:rFonts w:cstheme="minorHAnsi"/>
        </w:rPr>
        <w:t xml:space="preserve">Integrity is an underlying quality trust public </w:t>
      </w:r>
      <w:r w:rsidR="002B5455" w:rsidRPr="008B23B8">
        <w:rPr>
          <w:rFonts w:cstheme="minorHAnsi"/>
        </w:rPr>
        <w:t xml:space="preserve">and is </w:t>
      </w:r>
      <w:r w:rsidRPr="008B23B8">
        <w:rPr>
          <w:rFonts w:cstheme="minorHAnsi"/>
        </w:rPr>
        <w:t xml:space="preserve">a benchmark for members to test all decisions . </w:t>
      </w:r>
      <w:r w:rsidRPr="006A467F">
        <w:rPr>
          <w:rFonts w:cstheme="minorHAnsi"/>
          <w:lang w:val="en-US"/>
        </w:rPr>
        <w:t xml:space="preserve">Integrity requires an auditor to be honest and transparent, courageous, wise and responsible in carrying out an audit. According to </w:t>
      </w:r>
      <w:proofErr w:type="spellStart"/>
      <w:r w:rsidRPr="006A467F">
        <w:rPr>
          <w:rFonts w:cstheme="minorHAnsi"/>
          <w:lang w:val="en-US"/>
        </w:rPr>
        <w:t>Sukriah</w:t>
      </w:r>
      <w:proofErr w:type="spellEnd"/>
      <w:r w:rsidRPr="006A467F">
        <w:rPr>
          <w:rFonts w:cstheme="minorHAnsi"/>
          <w:lang w:val="en-US"/>
        </w:rPr>
        <w:t xml:space="preserve"> et al (2009), these four elements are needed to build trust and provide a basis for reliable decision making.</w:t>
      </w:r>
    </w:p>
    <w:p w14:paraId="32B5DA32" w14:textId="77777777" w:rsidR="00B935F2" w:rsidRPr="006A467F" w:rsidRDefault="00B935F2" w:rsidP="007C3163">
      <w:pPr>
        <w:spacing w:after="0" w:line="240" w:lineRule="auto"/>
        <w:ind w:firstLine="720"/>
        <w:jc w:val="both"/>
        <w:rPr>
          <w:rFonts w:cstheme="minorHAnsi"/>
          <w:lang w:val="en-US"/>
        </w:rPr>
      </w:pPr>
      <w:r w:rsidRPr="006A467F">
        <w:rPr>
          <w:rFonts w:cstheme="minorHAnsi"/>
          <w:lang w:val="en-US"/>
        </w:rPr>
        <w:t xml:space="preserve">PERMENPAN Number PER/05/M.PAN/03/2008 states that a government auditor must have integrity, which means that he is able to carry out his duties honestly, thoroughly, responsibly and seriously, and must have adequate competence in carrying out the audit process. According to </w:t>
      </w:r>
      <w:proofErr w:type="spellStart"/>
      <w:r w:rsidRPr="006A467F">
        <w:rPr>
          <w:rFonts w:cstheme="minorHAnsi"/>
          <w:lang w:val="en-US"/>
        </w:rPr>
        <w:t>Sunarto</w:t>
      </w:r>
      <w:proofErr w:type="spellEnd"/>
      <w:r w:rsidRPr="006A467F">
        <w:rPr>
          <w:rFonts w:cstheme="minorHAnsi"/>
          <w:lang w:val="en-US"/>
        </w:rPr>
        <w:t xml:space="preserve"> (2003) in </w:t>
      </w:r>
      <w:proofErr w:type="spellStart"/>
      <w:r w:rsidRPr="006A467F">
        <w:rPr>
          <w:rFonts w:cstheme="minorHAnsi"/>
          <w:lang w:val="en-US"/>
        </w:rPr>
        <w:t>Wicaksono</w:t>
      </w:r>
      <w:proofErr w:type="spellEnd"/>
      <w:r w:rsidRPr="006A467F">
        <w:rPr>
          <w:rFonts w:cstheme="minorHAnsi"/>
          <w:lang w:val="en-US"/>
        </w:rPr>
        <w:t xml:space="preserve">, </w:t>
      </w:r>
      <w:proofErr w:type="spellStart"/>
      <w:r w:rsidRPr="006A467F">
        <w:rPr>
          <w:rFonts w:cstheme="minorHAnsi"/>
          <w:lang w:val="en-US"/>
        </w:rPr>
        <w:t>Arbie</w:t>
      </w:r>
      <w:proofErr w:type="spellEnd"/>
      <w:r w:rsidRPr="006A467F">
        <w:rPr>
          <w:rFonts w:cstheme="minorHAnsi"/>
          <w:lang w:val="en-US"/>
        </w:rPr>
        <w:t xml:space="preserve"> (2012) states that integrity can accept unintentional errors and honest differences of opinion, but cannot accept principle fraud, with high integrity, the auditor can improve the quality of his examination results.</w:t>
      </w:r>
    </w:p>
    <w:p w14:paraId="05807986" w14:textId="77777777" w:rsidR="00B935F2" w:rsidRPr="006A467F" w:rsidRDefault="00B935F2" w:rsidP="007C3163">
      <w:pPr>
        <w:spacing w:after="0" w:line="240" w:lineRule="auto"/>
        <w:ind w:firstLine="720"/>
        <w:jc w:val="both"/>
        <w:rPr>
          <w:rFonts w:cstheme="minorHAnsi"/>
          <w:lang w:val="en-US"/>
        </w:rPr>
      </w:pPr>
      <w:r w:rsidRPr="006A467F">
        <w:rPr>
          <w:rFonts w:cstheme="minorHAnsi"/>
          <w:lang w:val="en-US"/>
        </w:rPr>
        <w:t xml:space="preserve">Research conducted by </w:t>
      </w:r>
      <w:proofErr w:type="spellStart"/>
      <w:r w:rsidRPr="006A467F">
        <w:rPr>
          <w:rFonts w:cstheme="minorHAnsi"/>
          <w:lang w:val="en-US"/>
        </w:rPr>
        <w:t>Syahputra</w:t>
      </w:r>
      <w:proofErr w:type="spellEnd"/>
      <w:r w:rsidRPr="006A467F">
        <w:rPr>
          <w:rFonts w:cstheme="minorHAnsi"/>
          <w:lang w:val="en-US"/>
        </w:rPr>
        <w:t xml:space="preserve">, Aidil et al (2015) and </w:t>
      </w:r>
      <w:proofErr w:type="spellStart"/>
      <w:r w:rsidRPr="006A467F">
        <w:rPr>
          <w:rFonts w:cstheme="minorHAnsi"/>
          <w:lang w:val="en-US"/>
        </w:rPr>
        <w:t>Prihartini</w:t>
      </w:r>
      <w:proofErr w:type="spellEnd"/>
      <w:r w:rsidRPr="006A467F">
        <w:rPr>
          <w:rFonts w:cstheme="minorHAnsi"/>
          <w:lang w:val="en-US"/>
        </w:rPr>
        <w:t xml:space="preserve">, Ayu et al (2015) tested the effect of integrity on audit quality and the results were significant. Whereas previous research conducted by </w:t>
      </w:r>
      <w:proofErr w:type="spellStart"/>
      <w:r w:rsidRPr="006A467F">
        <w:rPr>
          <w:rFonts w:cstheme="minorHAnsi"/>
          <w:lang w:val="en-US"/>
        </w:rPr>
        <w:t>Sukriah</w:t>
      </w:r>
      <w:proofErr w:type="spellEnd"/>
      <w:r w:rsidRPr="006A467F">
        <w:rPr>
          <w:rFonts w:cstheme="minorHAnsi"/>
          <w:lang w:val="en-US"/>
        </w:rPr>
        <w:t xml:space="preserve"> et al (2009) tested the effect of integrity on audit quality and the previous results were not significant. Therefore </w:t>
      </w:r>
      <w:r w:rsidR="00BC4E9B" w:rsidRPr="006A467F">
        <w:rPr>
          <w:rFonts w:cstheme="minorHAnsi"/>
          <w:lang w:val="en-US"/>
        </w:rPr>
        <w:t>, in this study the authors try to re-examine the effect of integrity on audit quality, with the following hypothesis:</w:t>
      </w:r>
    </w:p>
    <w:p w14:paraId="2CC2B67D" w14:textId="77777777" w:rsidR="00BC4E9B" w:rsidRDefault="00BC4E9B" w:rsidP="007C3163">
      <w:pPr>
        <w:spacing w:after="0" w:line="240" w:lineRule="auto"/>
        <w:jc w:val="both"/>
        <w:rPr>
          <w:rFonts w:cstheme="minorHAnsi"/>
          <w:i/>
        </w:rPr>
      </w:pPr>
      <w:r w:rsidRPr="006A467F">
        <w:rPr>
          <w:rFonts w:cstheme="minorHAnsi"/>
          <w:lang w:val="en-US"/>
        </w:rPr>
        <w:tab/>
      </w:r>
      <w:r w:rsidRPr="008B23B8">
        <w:rPr>
          <w:rFonts w:cstheme="minorHAnsi"/>
          <w:i/>
        </w:rPr>
        <w:t>H 1 : Auditor Integrity matters to audit quality .</w:t>
      </w:r>
    </w:p>
    <w:p w14:paraId="7ED360A5" w14:textId="77777777" w:rsidR="00283ED3" w:rsidRPr="008B23B8" w:rsidRDefault="00283ED3" w:rsidP="007C3163">
      <w:pPr>
        <w:spacing w:after="0" w:line="240" w:lineRule="auto"/>
        <w:jc w:val="both"/>
        <w:rPr>
          <w:rFonts w:cstheme="minorHAnsi"/>
          <w:i/>
        </w:rPr>
      </w:pPr>
    </w:p>
    <w:p w14:paraId="44DFA4B7" w14:textId="2E7179E6" w:rsidR="00BC4E9B" w:rsidRPr="008B23B8" w:rsidRDefault="00BC4E9B" w:rsidP="007C3163">
      <w:pPr>
        <w:pStyle w:val="Heading2"/>
        <w:numPr>
          <w:ilvl w:val="0"/>
          <w:numId w:val="0"/>
        </w:numPr>
        <w:spacing w:before="0" w:line="240" w:lineRule="auto"/>
        <w:ind w:left="576" w:hanging="576"/>
        <w:rPr>
          <w:rFonts w:asciiTheme="minorHAnsi" w:hAnsiTheme="minorHAnsi" w:cstheme="minorHAnsi"/>
          <w:b/>
          <w:color w:val="000000" w:themeColor="text1"/>
          <w:sz w:val="22"/>
          <w:szCs w:val="22"/>
        </w:rPr>
      </w:pPr>
      <w:r w:rsidRPr="008B23B8">
        <w:rPr>
          <w:rFonts w:asciiTheme="minorHAnsi" w:hAnsiTheme="minorHAnsi" w:cstheme="minorHAnsi"/>
          <w:b/>
          <w:color w:val="000000" w:themeColor="text1"/>
          <w:sz w:val="22"/>
          <w:szCs w:val="22"/>
        </w:rPr>
        <w:t>Influence Auditor Independence towards Audit Quality .</w:t>
      </w:r>
    </w:p>
    <w:p w14:paraId="52BEC903" w14:textId="77777777" w:rsidR="00BC4E9B" w:rsidRPr="006A467F" w:rsidRDefault="00BC4E9B" w:rsidP="007C3163">
      <w:pPr>
        <w:spacing w:after="0" w:line="240" w:lineRule="auto"/>
        <w:ind w:firstLine="709"/>
        <w:jc w:val="both"/>
        <w:rPr>
          <w:rFonts w:cstheme="minorHAnsi"/>
          <w:lang w:val="en-US"/>
        </w:rPr>
      </w:pPr>
      <w:r w:rsidRPr="008B23B8">
        <w:rPr>
          <w:rFonts w:cstheme="minorHAnsi"/>
        </w:rPr>
        <w:t xml:space="preserve">Research conducted by </w:t>
      </w:r>
      <w:proofErr w:type="spellStart"/>
      <w:r w:rsidR="003C1C10" w:rsidRPr="008B23B8">
        <w:rPr>
          <w:rFonts w:cstheme="minorHAnsi"/>
        </w:rPr>
        <w:t>Saputri</w:t>
      </w:r>
      <w:proofErr w:type="spellEnd"/>
      <w:r w:rsidR="003C1C10" w:rsidRPr="008B23B8">
        <w:rPr>
          <w:rFonts w:cstheme="minorHAnsi"/>
        </w:rPr>
        <w:t xml:space="preserve"> and </w:t>
      </w:r>
      <w:proofErr w:type="spellStart"/>
      <w:r w:rsidR="007E4126" w:rsidRPr="008B23B8">
        <w:rPr>
          <w:rFonts w:cstheme="minorHAnsi"/>
        </w:rPr>
        <w:t>Syahputra</w:t>
      </w:r>
      <w:proofErr w:type="spellEnd"/>
      <w:r w:rsidR="007E4126" w:rsidRPr="008B23B8">
        <w:rPr>
          <w:rFonts w:cstheme="minorHAnsi"/>
        </w:rPr>
        <w:t xml:space="preserve"> (2015) found proof empirical that independence influential significant to audit quality . </w:t>
      </w:r>
      <w:r w:rsidR="007E4126" w:rsidRPr="006A467F">
        <w:rPr>
          <w:rFonts w:cstheme="minorHAnsi"/>
          <w:lang w:val="en-US"/>
        </w:rPr>
        <w:t>This is consistent with the research of De Angelo (1981). Hiro (2002) in Rika, Dian (2012) states that competence is a professional ability that is the responsibility of the internal audit section and each internal examiner. Auditor competence is the qualification required by the auditor to carry out the audit properly (</w:t>
      </w:r>
      <w:proofErr w:type="spellStart"/>
      <w:r w:rsidR="007E4126" w:rsidRPr="006A467F">
        <w:rPr>
          <w:rFonts w:cstheme="minorHAnsi"/>
          <w:lang w:val="en-US"/>
        </w:rPr>
        <w:t>Sukriah</w:t>
      </w:r>
      <w:proofErr w:type="spellEnd"/>
      <w:r w:rsidR="007E4126" w:rsidRPr="006A467F">
        <w:rPr>
          <w:rFonts w:cstheme="minorHAnsi"/>
          <w:lang w:val="en-US"/>
        </w:rPr>
        <w:t xml:space="preserve">, </w:t>
      </w:r>
      <w:r w:rsidR="007E4126" w:rsidRPr="006A467F">
        <w:rPr>
          <w:rFonts w:cstheme="minorHAnsi"/>
          <w:i/>
          <w:lang w:val="en-US"/>
        </w:rPr>
        <w:t xml:space="preserve">et al, </w:t>
      </w:r>
      <w:r w:rsidR="007E4126" w:rsidRPr="006A467F">
        <w:rPr>
          <w:rFonts w:cstheme="minorHAnsi"/>
          <w:lang w:val="en-US"/>
        </w:rPr>
        <w:t>2009).</w:t>
      </w:r>
    </w:p>
    <w:p w14:paraId="7C324B55" w14:textId="77777777" w:rsidR="007E4126" w:rsidRPr="006A467F" w:rsidRDefault="007E4126" w:rsidP="007C3163">
      <w:pPr>
        <w:spacing w:after="0" w:line="240" w:lineRule="auto"/>
        <w:ind w:firstLine="709"/>
        <w:jc w:val="both"/>
        <w:rPr>
          <w:rFonts w:cstheme="minorHAnsi"/>
          <w:lang w:val="en-US"/>
        </w:rPr>
      </w:pPr>
      <w:r w:rsidRPr="006A467F">
        <w:rPr>
          <w:rFonts w:cstheme="minorHAnsi"/>
          <w:lang w:val="en-US"/>
        </w:rPr>
        <w:t xml:space="preserve">However, in a study conducted by </w:t>
      </w:r>
      <w:proofErr w:type="spellStart"/>
      <w:r w:rsidRPr="006A467F">
        <w:rPr>
          <w:rFonts w:cstheme="minorHAnsi"/>
          <w:lang w:val="en-US"/>
        </w:rPr>
        <w:t>Prihartini</w:t>
      </w:r>
      <w:proofErr w:type="spellEnd"/>
      <w:r w:rsidRPr="006A467F">
        <w:rPr>
          <w:rFonts w:cstheme="minorHAnsi"/>
          <w:lang w:val="en-US"/>
        </w:rPr>
        <w:t xml:space="preserve"> et al (2015) tested the effect of independence on audit quality and the results were not significant, which means that independence has no effect on audit quality. These results do not support previous research conducted by </w:t>
      </w:r>
      <w:proofErr w:type="spellStart"/>
      <w:r w:rsidRPr="006A467F">
        <w:rPr>
          <w:rFonts w:cstheme="minorHAnsi"/>
          <w:lang w:val="en-US"/>
        </w:rPr>
        <w:t>Saputri</w:t>
      </w:r>
      <w:proofErr w:type="spellEnd"/>
      <w:r w:rsidRPr="006A467F">
        <w:rPr>
          <w:rFonts w:cstheme="minorHAnsi"/>
          <w:lang w:val="en-US"/>
        </w:rPr>
        <w:t xml:space="preserve">, </w:t>
      </w:r>
      <w:proofErr w:type="spellStart"/>
      <w:r w:rsidRPr="006A467F">
        <w:rPr>
          <w:rFonts w:cstheme="minorHAnsi"/>
          <w:lang w:val="en-US"/>
        </w:rPr>
        <w:t>Anggi</w:t>
      </w:r>
      <w:proofErr w:type="spellEnd"/>
      <w:r w:rsidRPr="006A467F">
        <w:rPr>
          <w:rFonts w:cstheme="minorHAnsi"/>
          <w:lang w:val="en-US"/>
        </w:rPr>
        <w:t xml:space="preserve"> (2015) which tested the effect of independence on </w:t>
      </w:r>
      <w:r w:rsidRPr="006A467F">
        <w:rPr>
          <w:rFonts w:cstheme="minorHAnsi"/>
          <w:lang w:val="en-US"/>
        </w:rPr>
        <w:lastRenderedPageBreak/>
        <w:t>audit quality and the results had a significant effect. Therefore, in this study the authors try to re-examine the effect of independence on audit quality, with the following hypothesis:</w:t>
      </w:r>
    </w:p>
    <w:p w14:paraId="3080F484" w14:textId="77777777" w:rsidR="007E4126" w:rsidRDefault="007E4126" w:rsidP="007C3163">
      <w:pPr>
        <w:spacing w:after="0" w:line="240" w:lineRule="auto"/>
        <w:jc w:val="both"/>
        <w:rPr>
          <w:rFonts w:cstheme="minorHAnsi"/>
          <w:i/>
        </w:rPr>
      </w:pPr>
      <w:r w:rsidRPr="006A467F">
        <w:rPr>
          <w:rFonts w:cstheme="minorHAnsi"/>
          <w:lang w:val="en-US"/>
        </w:rPr>
        <w:tab/>
      </w:r>
      <w:r w:rsidRPr="008B23B8">
        <w:rPr>
          <w:rFonts w:cstheme="minorHAnsi"/>
          <w:i/>
        </w:rPr>
        <w:t>H 2 : Auditor Independence matters to audit quality .</w:t>
      </w:r>
    </w:p>
    <w:p w14:paraId="52AF5565" w14:textId="77777777" w:rsidR="00283ED3" w:rsidRPr="008B23B8" w:rsidRDefault="00283ED3" w:rsidP="007C3163">
      <w:pPr>
        <w:spacing w:after="0" w:line="240" w:lineRule="auto"/>
        <w:jc w:val="both"/>
        <w:rPr>
          <w:rFonts w:cstheme="minorHAnsi"/>
          <w:i/>
        </w:rPr>
      </w:pPr>
    </w:p>
    <w:p w14:paraId="5E313083" w14:textId="38CF1949" w:rsidR="001D6041" w:rsidRPr="008B23B8" w:rsidRDefault="001D6041" w:rsidP="007C3163">
      <w:pPr>
        <w:pStyle w:val="Heading2"/>
        <w:numPr>
          <w:ilvl w:val="0"/>
          <w:numId w:val="0"/>
        </w:numPr>
        <w:spacing w:before="0" w:line="240" w:lineRule="auto"/>
        <w:ind w:left="576" w:hanging="576"/>
        <w:jc w:val="both"/>
        <w:rPr>
          <w:rFonts w:asciiTheme="minorHAnsi" w:hAnsiTheme="minorHAnsi" w:cstheme="minorHAnsi"/>
          <w:b/>
          <w:color w:val="000000" w:themeColor="text1"/>
          <w:sz w:val="22"/>
          <w:szCs w:val="22"/>
        </w:rPr>
      </w:pPr>
      <w:r w:rsidRPr="008B23B8">
        <w:rPr>
          <w:rFonts w:asciiTheme="minorHAnsi" w:hAnsiTheme="minorHAnsi" w:cstheme="minorHAnsi"/>
          <w:b/>
          <w:color w:val="000000" w:themeColor="text1"/>
          <w:sz w:val="22"/>
          <w:szCs w:val="22"/>
        </w:rPr>
        <w:t>Influence Auditor Competence against Audit Quality .</w:t>
      </w:r>
    </w:p>
    <w:p w14:paraId="201EF326" w14:textId="77777777" w:rsidR="001D6041" w:rsidRPr="008B23B8" w:rsidRDefault="001D6041" w:rsidP="007C3163">
      <w:pPr>
        <w:spacing w:after="0" w:line="240" w:lineRule="auto"/>
        <w:ind w:firstLine="709"/>
        <w:jc w:val="both"/>
        <w:rPr>
          <w:rFonts w:cstheme="minorHAnsi"/>
        </w:rPr>
      </w:pPr>
      <w:r w:rsidRPr="008B23B8">
        <w:rPr>
          <w:rFonts w:cstheme="minorHAnsi"/>
        </w:rPr>
        <w:t xml:space="preserve">competence is the qualification required by the auditor to carry out the audit properly ( </w:t>
      </w:r>
      <w:proofErr w:type="spellStart"/>
      <w:r w:rsidRPr="008B23B8">
        <w:rPr>
          <w:rFonts w:cstheme="minorHAnsi"/>
        </w:rPr>
        <w:t>Sukriah</w:t>
      </w:r>
      <w:proofErr w:type="spellEnd"/>
      <w:r w:rsidRPr="008B23B8">
        <w:rPr>
          <w:rFonts w:cstheme="minorHAnsi"/>
        </w:rPr>
        <w:t xml:space="preserve"> , et </w:t>
      </w:r>
      <w:r w:rsidRPr="008B23B8">
        <w:rPr>
          <w:rFonts w:cstheme="minorHAnsi"/>
          <w:i/>
        </w:rPr>
        <w:t xml:space="preserve">al, </w:t>
      </w:r>
      <w:r w:rsidRPr="008B23B8">
        <w:rPr>
          <w:rFonts w:cstheme="minorHAnsi"/>
        </w:rPr>
        <w:t>2009). Hiro (2002) in Rika, Dian (2012) states that competence is a professional ability which is a responsibility from internal audit section and each internal examiner .</w:t>
      </w:r>
    </w:p>
    <w:p w14:paraId="5E62BF50" w14:textId="77777777" w:rsidR="001D6041" w:rsidRPr="008B23B8" w:rsidRDefault="001D6041" w:rsidP="007C3163">
      <w:pPr>
        <w:spacing w:after="0" w:line="240" w:lineRule="auto"/>
        <w:ind w:firstLine="709"/>
        <w:jc w:val="both"/>
        <w:rPr>
          <w:rFonts w:cstheme="minorHAnsi"/>
        </w:rPr>
      </w:pPr>
      <w:r w:rsidRPr="008B23B8">
        <w:rPr>
          <w:rFonts w:cstheme="minorHAnsi"/>
        </w:rPr>
        <w:t>Statement The first general standard in SPKN is: " Inspectors collectively must own adequate professional skills to carry out audit duties . With a statement Standard This check all organizations examiner responsible for ensuring that each inspection carried out by examiners who collectively own knowledge , expertise and experience required to perform the task . _</w:t>
      </w:r>
    </w:p>
    <w:p w14:paraId="0D5236FC" w14:textId="77777777" w:rsidR="001D6041" w:rsidRPr="008B23B8" w:rsidRDefault="001D6041" w:rsidP="007C3163">
      <w:pPr>
        <w:spacing w:after="0" w:line="240" w:lineRule="auto"/>
        <w:ind w:firstLine="709"/>
        <w:jc w:val="both"/>
        <w:rPr>
          <w:rFonts w:cstheme="minorHAnsi"/>
        </w:rPr>
      </w:pPr>
      <w:proofErr w:type="spellStart"/>
      <w:r w:rsidRPr="008B23B8">
        <w:rPr>
          <w:rFonts w:cstheme="minorHAnsi"/>
        </w:rPr>
        <w:t>Saputri's</w:t>
      </w:r>
      <w:proofErr w:type="spellEnd"/>
      <w:r w:rsidRPr="008B23B8">
        <w:rPr>
          <w:rFonts w:cstheme="minorHAnsi"/>
        </w:rPr>
        <w:t xml:space="preserve"> research , </w:t>
      </w:r>
      <w:proofErr w:type="spellStart"/>
      <w:r w:rsidRPr="008B23B8">
        <w:rPr>
          <w:rFonts w:cstheme="minorHAnsi"/>
        </w:rPr>
        <w:t>Syahputra</w:t>
      </w:r>
      <w:proofErr w:type="spellEnd"/>
      <w:r w:rsidRPr="008B23B8">
        <w:rPr>
          <w:rFonts w:cstheme="minorHAnsi"/>
        </w:rPr>
        <w:t xml:space="preserve"> and </w:t>
      </w:r>
      <w:proofErr w:type="spellStart"/>
      <w:r w:rsidRPr="008B23B8">
        <w:rPr>
          <w:rFonts w:cstheme="minorHAnsi"/>
        </w:rPr>
        <w:t>Prahartini</w:t>
      </w:r>
      <w:proofErr w:type="spellEnd"/>
      <w:r w:rsidRPr="008B23B8">
        <w:rPr>
          <w:rFonts w:cstheme="minorHAnsi"/>
        </w:rPr>
        <w:t xml:space="preserve"> (2015 ) tested influence competence to audit quality and the result is competence own significant influence _ to audit quality . </w:t>
      </w:r>
      <w:r w:rsidR="00720ED3" w:rsidRPr="008B23B8">
        <w:rPr>
          <w:rFonts w:cstheme="minorHAnsi"/>
        </w:rPr>
        <w:t xml:space="preserve">Whereas in </w:t>
      </w:r>
      <w:proofErr w:type="spellStart"/>
      <w:r w:rsidR="00720ED3" w:rsidRPr="008B23B8">
        <w:rPr>
          <w:rFonts w:cstheme="minorHAnsi"/>
        </w:rPr>
        <w:t>Harsanti's</w:t>
      </w:r>
      <w:proofErr w:type="spellEnd"/>
      <w:r w:rsidR="00720ED3" w:rsidRPr="008B23B8">
        <w:rPr>
          <w:rFonts w:cstheme="minorHAnsi"/>
        </w:rPr>
        <w:t xml:space="preserve"> research , </w:t>
      </w:r>
      <w:proofErr w:type="spellStart"/>
      <w:r w:rsidR="00720ED3" w:rsidRPr="008B23B8">
        <w:rPr>
          <w:rFonts w:cstheme="minorHAnsi"/>
        </w:rPr>
        <w:t>Ponny</w:t>
      </w:r>
      <w:proofErr w:type="spellEnd"/>
      <w:r w:rsidR="00720ED3" w:rsidRPr="008B23B8">
        <w:rPr>
          <w:rFonts w:cstheme="minorHAnsi"/>
        </w:rPr>
        <w:t xml:space="preserve"> (2014), competence does not have influence significant to audit quality . </w:t>
      </w:r>
      <w:r w:rsidRPr="008B23B8">
        <w:rPr>
          <w:rFonts w:cstheme="minorHAnsi"/>
        </w:rPr>
        <w:t>Competence and work experience attached to the auditor is not a guarantee that the auditor can improve quality results the inspection . Therefore , in this research the writer will test back to influence auditor competence to audit quality , by hypothesis as following :</w:t>
      </w:r>
    </w:p>
    <w:p w14:paraId="261409A3" w14:textId="77777777" w:rsidR="001D6041" w:rsidRDefault="001D6041" w:rsidP="007C3163">
      <w:pPr>
        <w:spacing w:after="0" w:line="240" w:lineRule="auto"/>
        <w:ind w:firstLine="720"/>
        <w:jc w:val="both"/>
        <w:rPr>
          <w:rFonts w:cstheme="minorHAnsi"/>
          <w:i/>
        </w:rPr>
      </w:pPr>
      <w:r w:rsidRPr="008B23B8">
        <w:rPr>
          <w:rFonts w:cstheme="minorHAnsi"/>
          <w:i/>
        </w:rPr>
        <w:t>H 3 : Auditor competence matters to audit quality .</w:t>
      </w:r>
    </w:p>
    <w:p w14:paraId="65FE867B" w14:textId="77777777" w:rsidR="00283ED3" w:rsidRPr="008B23B8" w:rsidRDefault="00283ED3" w:rsidP="007C3163">
      <w:pPr>
        <w:spacing w:after="0" w:line="240" w:lineRule="auto"/>
        <w:ind w:firstLine="720"/>
        <w:jc w:val="both"/>
        <w:rPr>
          <w:rFonts w:cstheme="minorHAnsi"/>
          <w:i/>
        </w:rPr>
      </w:pPr>
    </w:p>
    <w:p w14:paraId="69C26C82" w14:textId="65DA020F" w:rsidR="001D6041" w:rsidRPr="008B23B8" w:rsidRDefault="001D6041" w:rsidP="007C3163">
      <w:pPr>
        <w:pStyle w:val="Heading1"/>
        <w:numPr>
          <w:ilvl w:val="0"/>
          <w:numId w:val="0"/>
        </w:numPr>
        <w:spacing w:before="0" w:line="240" w:lineRule="auto"/>
        <w:ind w:left="432" w:hanging="432"/>
        <w:jc w:val="both"/>
        <w:rPr>
          <w:rFonts w:asciiTheme="minorHAnsi" w:hAnsiTheme="minorHAnsi" w:cstheme="minorHAnsi"/>
          <w:b/>
          <w:color w:val="000000" w:themeColor="text1"/>
          <w:sz w:val="22"/>
          <w:szCs w:val="22"/>
        </w:rPr>
      </w:pPr>
      <w:r w:rsidRPr="008B23B8">
        <w:rPr>
          <w:rFonts w:asciiTheme="minorHAnsi" w:hAnsiTheme="minorHAnsi" w:cstheme="minorHAnsi"/>
          <w:b/>
          <w:color w:val="000000" w:themeColor="text1"/>
          <w:sz w:val="22"/>
          <w:szCs w:val="22"/>
        </w:rPr>
        <w:t>Influence Work Experience on Audit Quality .</w:t>
      </w:r>
    </w:p>
    <w:p w14:paraId="62C99D34" w14:textId="77777777" w:rsidR="00F82E5C" w:rsidRPr="008B23B8" w:rsidRDefault="00F82E5C" w:rsidP="007C3163">
      <w:pPr>
        <w:spacing w:after="0" w:line="240" w:lineRule="auto"/>
        <w:ind w:firstLine="720"/>
        <w:jc w:val="both"/>
        <w:rPr>
          <w:rFonts w:cstheme="minorHAnsi"/>
        </w:rPr>
      </w:pPr>
      <w:r w:rsidRPr="008B23B8">
        <w:rPr>
          <w:rFonts w:cstheme="minorHAnsi"/>
        </w:rPr>
        <w:t xml:space="preserve">Marinus et al (1997) in </w:t>
      </w:r>
      <w:proofErr w:type="spellStart"/>
      <w:r w:rsidRPr="008B23B8">
        <w:rPr>
          <w:rFonts w:cstheme="minorHAnsi"/>
        </w:rPr>
        <w:t>Arbie</w:t>
      </w:r>
      <w:proofErr w:type="spellEnd"/>
      <w:r w:rsidRPr="008B23B8">
        <w:rPr>
          <w:rFonts w:cstheme="minorHAnsi"/>
        </w:rPr>
        <w:t xml:space="preserve"> (20012) stated that specifically experience can be measured by range time that has used to something job or task ( </w:t>
      </w:r>
      <w:r w:rsidRPr="008B23B8">
        <w:rPr>
          <w:rFonts w:cstheme="minorHAnsi"/>
          <w:i/>
        </w:rPr>
        <w:t xml:space="preserve">job </w:t>
      </w:r>
      <w:r w:rsidRPr="008B23B8">
        <w:rPr>
          <w:rFonts w:cstheme="minorHAnsi"/>
        </w:rPr>
        <w:t xml:space="preserve">). One's work experience show types work that someone has done and provides a great opportunity for someone to do a better job . The more wide one's work experience , the more skilled someone in doing the job and increasingly perfect mindset and attitude in acting to achieve goals that have been determined ( </w:t>
      </w:r>
      <w:proofErr w:type="spellStart"/>
      <w:r w:rsidRPr="008B23B8">
        <w:rPr>
          <w:rFonts w:cstheme="minorHAnsi"/>
        </w:rPr>
        <w:t>Abriyani</w:t>
      </w:r>
      <w:proofErr w:type="spellEnd"/>
      <w:r w:rsidRPr="008B23B8">
        <w:rPr>
          <w:rFonts w:cstheme="minorHAnsi"/>
        </w:rPr>
        <w:t xml:space="preserve"> , 2004) in ( </w:t>
      </w:r>
      <w:proofErr w:type="spellStart"/>
      <w:r w:rsidRPr="008B23B8">
        <w:rPr>
          <w:rFonts w:cstheme="minorHAnsi"/>
        </w:rPr>
        <w:t>Arbie</w:t>
      </w:r>
      <w:proofErr w:type="spellEnd"/>
      <w:r w:rsidRPr="008B23B8">
        <w:rPr>
          <w:rFonts w:cstheme="minorHAnsi"/>
        </w:rPr>
        <w:t xml:space="preserve"> , 2012).</w:t>
      </w:r>
    </w:p>
    <w:p w14:paraId="6BA0B5E5" w14:textId="77777777" w:rsidR="00F82E5C" w:rsidRPr="008B23B8" w:rsidRDefault="00F82E5C" w:rsidP="007C3163">
      <w:pPr>
        <w:spacing w:after="0" w:line="240" w:lineRule="auto"/>
        <w:ind w:firstLine="720"/>
        <w:jc w:val="both"/>
        <w:rPr>
          <w:rFonts w:cstheme="minorHAnsi"/>
        </w:rPr>
      </w:pPr>
      <w:r w:rsidRPr="008B23B8">
        <w:rPr>
          <w:rFonts w:cstheme="minorHAnsi"/>
        </w:rPr>
        <w:t xml:space="preserve">For auditors experience is very important because auditors can produce Good audit quality is an auditor with a lot of work experience , so he can detect it findings and can analyze results findings and provide advice on the audited financial statements . Therefore , the authors create hypothesis as following : </w:t>
      </w:r>
    </w:p>
    <w:p w14:paraId="0F6F0283" w14:textId="77777777" w:rsidR="00F82E5C" w:rsidRDefault="00F82E5C" w:rsidP="007C3163">
      <w:pPr>
        <w:spacing w:after="0" w:line="240" w:lineRule="auto"/>
        <w:jc w:val="both"/>
        <w:rPr>
          <w:rFonts w:cstheme="minorHAnsi"/>
          <w:i/>
        </w:rPr>
      </w:pPr>
      <w:r w:rsidRPr="008B23B8">
        <w:rPr>
          <w:rFonts w:cstheme="minorHAnsi"/>
        </w:rPr>
        <w:tab/>
      </w:r>
      <w:r w:rsidRPr="008B23B8">
        <w:rPr>
          <w:rFonts w:cstheme="minorHAnsi"/>
          <w:i/>
        </w:rPr>
        <w:t>H 4 : Work Experience matters to audit quality .</w:t>
      </w:r>
    </w:p>
    <w:p w14:paraId="123B211F" w14:textId="77777777" w:rsidR="00283ED3" w:rsidRPr="008B23B8" w:rsidRDefault="00283ED3" w:rsidP="007C3163">
      <w:pPr>
        <w:spacing w:after="0" w:line="240" w:lineRule="auto"/>
        <w:jc w:val="both"/>
        <w:rPr>
          <w:rFonts w:cstheme="minorHAnsi"/>
          <w:i/>
        </w:rPr>
      </w:pPr>
    </w:p>
    <w:p w14:paraId="30C019DB" w14:textId="00A67B4A" w:rsidR="00F82E5C" w:rsidRPr="008B23B8" w:rsidRDefault="00F82E5C" w:rsidP="007C3163">
      <w:pPr>
        <w:pStyle w:val="Heading2"/>
        <w:numPr>
          <w:ilvl w:val="0"/>
          <w:numId w:val="0"/>
        </w:numPr>
        <w:spacing w:before="0" w:line="240" w:lineRule="auto"/>
        <w:ind w:left="576" w:hanging="576"/>
        <w:jc w:val="both"/>
        <w:rPr>
          <w:rFonts w:asciiTheme="minorHAnsi" w:hAnsiTheme="minorHAnsi" w:cstheme="minorHAnsi"/>
          <w:b/>
          <w:color w:val="000000" w:themeColor="text1"/>
          <w:sz w:val="22"/>
          <w:szCs w:val="22"/>
        </w:rPr>
      </w:pPr>
      <w:r w:rsidRPr="008B23B8">
        <w:rPr>
          <w:rFonts w:asciiTheme="minorHAnsi" w:hAnsiTheme="minorHAnsi" w:cstheme="minorHAnsi"/>
          <w:b/>
          <w:color w:val="000000" w:themeColor="text1"/>
          <w:sz w:val="22"/>
          <w:szCs w:val="22"/>
        </w:rPr>
        <w:t xml:space="preserve">Influence </w:t>
      </w:r>
      <w:r w:rsidR="00876E68" w:rsidRPr="008B23B8">
        <w:rPr>
          <w:rFonts w:asciiTheme="minorHAnsi" w:hAnsiTheme="minorHAnsi" w:cstheme="minorHAnsi"/>
          <w:b/>
          <w:color w:val="000000" w:themeColor="text1"/>
          <w:sz w:val="22"/>
          <w:szCs w:val="22"/>
        </w:rPr>
        <w:t xml:space="preserve">Work Pressure </w:t>
      </w:r>
      <w:r w:rsidRPr="008B23B8">
        <w:rPr>
          <w:rFonts w:asciiTheme="minorHAnsi" w:hAnsiTheme="minorHAnsi" w:cstheme="minorHAnsi"/>
          <w:b/>
          <w:color w:val="000000" w:themeColor="text1"/>
          <w:sz w:val="22"/>
          <w:szCs w:val="22"/>
        </w:rPr>
        <w:t>against Audit Quality .</w:t>
      </w:r>
    </w:p>
    <w:p w14:paraId="54ACBE39" w14:textId="77777777" w:rsidR="00CB6CEF" w:rsidRPr="008B23B8" w:rsidRDefault="00F82E5C" w:rsidP="007C3163">
      <w:pPr>
        <w:spacing w:after="0" w:line="240" w:lineRule="auto"/>
        <w:ind w:firstLine="720"/>
        <w:jc w:val="both"/>
        <w:rPr>
          <w:rFonts w:cstheme="minorHAnsi"/>
        </w:rPr>
      </w:pPr>
      <w:r w:rsidRPr="008B23B8">
        <w:rPr>
          <w:rFonts w:cstheme="minorHAnsi"/>
        </w:rPr>
        <w:t xml:space="preserve">According to Hansen, et al (2007) in Nurul (2018) likens </w:t>
      </w:r>
      <w:r w:rsidRPr="008B23B8">
        <w:rPr>
          <w:rFonts w:cstheme="minorHAnsi"/>
          <w:i/>
        </w:rPr>
        <w:t>workloads</w:t>
      </w:r>
      <w:r w:rsidRPr="008B23B8">
        <w:rPr>
          <w:rFonts w:cstheme="minorHAnsi"/>
        </w:rPr>
        <w:t xml:space="preserve"> as </w:t>
      </w:r>
      <w:r w:rsidRPr="008B23B8">
        <w:rPr>
          <w:rFonts w:cstheme="minorHAnsi"/>
          <w:i/>
        </w:rPr>
        <w:t xml:space="preserve">audit capacity stress </w:t>
      </w:r>
      <w:r w:rsidRPr="008B23B8">
        <w:rPr>
          <w:rFonts w:cstheme="minorHAnsi"/>
        </w:rPr>
        <w:t xml:space="preserve">, namely the pressure faced by the auditor in connection with the number of must client _ handled . Workload is one influencing factors _ auditor performance , workload is a burden work faced by an auditor in his activities with a term time certain ( </w:t>
      </w:r>
      <w:proofErr w:type="spellStart"/>
      <w:r w:rsidRPr="008B23B8">
        <w:rPr>
          <w:rFonts w:cstheme="minorHAnsi"/>
        </w:rPr>
        <w:t>Suprapta</w:t>
      </w:r>
      <w:proofErr w:type="spellEnd"/>
      <w:r w:rsidRPr="008B23B8">
        <w:rPr>
          <w:rFonts w:cstheme="minorHAnsi"/>
        </w:rPr>
        <w:t xml:space="preserve"> and Setiawan, 2017).</w:t>
      </w:r>
    </w:p>
    <w:p w14:paraId="020A7E7B" w14:textId="77777777" w:rsidR="00F82E5C" w:rsidRPr="008B23B8" w:rsidRDefault="00F82E5C" w:rsidP="007C3163">
      <w:pPr>
        <w:spacing w:after="0" w:line="240" w:lineRule="auto"/>
        <w:ind w:firstLine="720"/>
        <w:jc w:val="both"/>
        <w:rPr>
          <w:rFonts w:cstheme="minorHAnsi"/>
        </w:rPr>
      </w:pPr>
      <w:r w:rsidRPr="008B23B8">
        <w:rPr>
          <w:rFonts w:cstheme="minorHAnsi"/>
        </w:rPr>
        <w:t xml:space="preserve">Pressure heavy workload for the auditor can cause impact negative for the audit process, including the auditor will tend to reduce some of the audit procedures and easily accept the explanations given by the client ( </w:t>
      </w:r>
      <w:proofErr w:type="spellStart"/>
      <w:r w:rsidRPr="008B23B8">
        <w:rPr>
          <w:rFonts w:cstheme="minorHAnsi"/>
        </w:rPr>
        <w:t>Suprapta</w:t>
      </w:r>
      <w:proofErr w:type="spellEnd"/>
      <w:r w:rsidRPr="008B23B8">
        <w:rPr>
          <w:rFonts w:cstheme="minorHAnsi"/>
        </w:rPr>
        <w:t xml:space="preserve"> and Setiawan, 2017).</w:t>
      </w:r>
    </w:p>
    <w:p w14:paraId="67A2EC21" w14:textId="77777777" w:rsidR="00BF0FCB" w:rsidRPr="008B23B8" w:rsidRDefault="00D136B9" w:rsidP="007C3163">
      <w:pPr>
        <w:spacing w:after="0" w:line="240" w:lineRule="auto"/>
        <w:ind w:firstLine="720"/>
        <w:jc w:val="both"/>
        <w:rPr>
          <w:rFonts w:cstheme="minorHAnsi"/>
        </w:rPr>
      </w:pPr>
      <w:r w:rsidRPr="008B23B8">
        <w:rPr>
          <w:rFonts w:cstheme="minorHAnsi"/>
        </w:rPr>
        <w:lastRenderedPageBreak/>
        <w:t xml:space="preserve">The pressures that occur when presence of a workload is indicated by the presence tension between source limited auditing resources are not matched by the mandated time to complete the causing work exists fatigue from within the auditor in completing work , so it can decrease auditor's ability to find errors or report irregularities ( </w:t>
      </w:r>
      <w:proofErr w:type="spellStart"/>
      <w:r w:rsidRPr="008B23B8">
        <w:rPr>
          <w:rFonts w:cstheme="minorHAnsi"/>
        </w:rPr>
        <w:t>Persellin</w:t>
      </w:r>
      <w:proofErr w:type="spellEnd"/>
      <w:r w:rsidRPr="008B23B8">
        <w:rPr>
          <w:rFonts w:cstheme="minorHAnsi"/>
        </w:rPr>
        <w:t xml:space="preserve"> , Schmidt and Wilkins, 47, 2015).</w:t>
      </w:r>
    </w:p>
    <w:p w14:paraId="704997B6" w14:textId="77777777" w:rsidR="00DE21A0" w:rsidRPr="008B23B8" w:rsidRDefault="00DE21A0" w:rsidP="007C3163">
      <w:pPr>
        <w:spacing w:after="0" w:line="240" w:lineRule="auto"/>
        <w:ind w:firstLine="720"/>
        <w:jc w:val="both"/>
        <w:rPr>
          <w:rFonts w:cstheme="minorHAnsi"/>
        </w:rPr>
      </w:pPr>
      <w:r w:rsidRPr="008B23B8">
        <w:rPr>
          <w:rFonts w:cstheme="minorHAnsi"/>
        </w:rPr>
        <w:t xml:space="preserve">This has the effect of decreasing auditor's ability because existence of a workload can make the quality of the resulting audit also decreased so as to make trust public to credibility accountant public on the results of their audits questioned . Various studies have been conducted regarding workload against _ </w:t>
      </w:r>
      <w:r w:rsidRPr="008B23B8">
        <w:rPr>
          <w:rFonts w:cstheme="minorHAnsi"/>
          <w:i/>
        </w:rPr>
        <w:t xml:space="preserve">_ </w:t>
      </w:r>
      <w:r w:rsidRPr="008B23B8">
        <w:rPr>
          <w:rFonts w:cstheme="minorHAnsi"/>
        </w:rPr>
        <w:t xml:space="preserve">_ audit quality . According to </w:t>
      </w:r>
      <w:proofErr w:type="spellStart"/>
      <w:r w:rsidRPr="008B23B8">
        <w:rPr>
          <w:rFonts w:cstheme="minorHAnsi"/>
        </w:rPr>
        <w:t>Liswan</w:t>
      </w:r>
      <w:proofErr w:type="spellEnd"/>
      <w:r w:rsidRPr="008B23B8">
        <w:rPr>
          <w:rFonts w:cstheme="minorHAnsi"/>
        </w:rPr>
        <w:t xml:space="preserve"> Setiawan (2011) and </w:t>
      </w:r>
      <w:proofErr w:type="spellStart"/>
      <w:r w:rsidRPr="008B23B8">
        <w:rPr>
          <w:rFonts w:cstheme="minorHAnsi"/>
        </w:rPr>
        <w:t>Heni</w:t>
      </w:r>
      <w:proofErr w:type="spellEnd"/>
      <w:r w:rsidRPr="008B23B8">
        <w:rPr>
          <w:rFonts w:cstheme="minorHAnsi"/>
        </w:rPr>
        <w:t xml:space="preserve"> </w:t>
      </w:r>
      <w:proofErr w:type="spellStart"/>
      <w:r w:rsidRPr="008B23B8">
        <w:rPr>
          <w:rFonts w:cstheme="minorHAnsi"/>
        </w:rPr>
        <w:t>Herniawati</w:t>
      </w:r>
      <w:proofErr w:type="spellEnd"/>
      <w:r w:rsidRPr="008B23B8">
        <w:rPr>
          <w:rFonts w:cstheme="minorHAnsi"/>
        </w:rPr>
        <w:t xml:space="preserve"> (2015) workload has an effect positive to audit quality . Whereas according to Gemma </w:t>
      </w:r>
      <w:proofErr w:type="spellStart"/>
      <w:r w:rsidRPr="008B23B8">
        <w:rPr>
          <w:rFonts w:cstheme="minorHAnsi"/>
        </w:rPr>
        <w:t>Valdi</w:t>
      </w:r>
      <w:proofErr w:type="spellEnd"/>
      <w:r w:rsidRPr="008B23B8">
        <w:rPr>
          <w:rFonts w:cstheme="minorHAnsi"/>
        </w:rPr>
        <w:t xml:space="preserve"> ( </w:t>
      </w:r>
      <w:r w:rsidRPr="008B23B8">
        <w:rPr>
          <w:rFonts w:cstheme="minorHAnsi"/>
          <w:i/>
        </w:rPr>
        <w:t xml:space="preserve">2016 </w:t>
      </w:r>
      <w:r w:rsidRPr="008B23B8">
        <w:rPr>
          <w:rFonts w:cstheme="minorHAnsi"/>
        </w:rPr>
        <w:t xml:space="preserve">), and </w:t>
      </w:r>
      <w:proofErr w:type="spellStart"/>
      <w:r w:rsidRPr="008B23B8">
        <w:rPr>
          <w:rFonts w:cstheme="minorHAnsi"/>
        </w:rPr>
        <w:t>Maulidawati</w:t>
      </w:r>
      <w:proofErr w:type="spellEnd"/>
      <w:r w:rsidRPr="008B23B8">
        <w:rPr>
          <w:rFonts w:cstheme="minorHAnsi"/>
        </w:rPr>
        <w:t xml:space="preserve"> , </w:t>
      </w:r>
      <w:proofErr w:type="spellStart"/>
      <w:r w:rsidRPr="008B23B8">
        <w:rPr>
          <w:rFonts w:cstheme="minorHAnsi"/>
        </w:rPr>
        <w:t>Islahuddin</w:t>
      </w:r>
      <w:proofErr w:type="spellEnd"/>
      <w:r w:rsidRPr="008B23B8">
        <w:rPr>
          <w:rFonts w:cstheme="minorHAnsi"/>
        </w:rPr>
        <w:t xml:space="preserve"> , </w:t>
      </w:r>
      <w:proofErr w:type="spellStart"/>
      <w:r w:rsidRPr="008B23B8">
        <w:rPr>
          <w:rFonts w:cstheme="minorHAnsi"/>
        </w:rPr>
        <w:t>Syukriy</w:t>
      </w:r>
      <w:proofErr w:type="spellEnd"/>
      <w:r w:rsidRPr="008B23B8">
        <w:rPr>
          <w:rFonts w:cstheme="minorHAnsi"/>
        </w:rPr>
        <w:t xml:space="preserve"> Abdullah (2017 ) the workload has negative influence _ to audit quality . Therefore , in this study the authors took hypothesis as following :</w:t>
      </w:r>
    </w:p>
    <w:p w14:paraId="524E1D46" w14:textId="77777777" w:rsidR="008412E1" w:rsidRPr="008B23B8" w:rsidRDefault="00F82E5C" w:rsidP="007C3163">
      <w:pPr>
        <w:spacing w:after="0" w:line="240" w:lineRule="auto"/>
        <w:jc w:val="both"/>
        <w:rPr>
          <w:rFonts w:cstheme="minorHAnsi"/>
          <w:i/>
        </w:rPr>
      </w:pPr>
      <w:r w:rsidRPr="008B23B8">
        <w:rPr>
          <w:rFonts w:cstheme="minorHAnsi"/>
        </w:rPr>
        <w:tab/>
      </w:r>
      <w:r w:rsidR="00876E68" w:rsidRPr="008B23B8">
        <w:rPr>
          <w:rFonts w:cstheme="minorHAnsi"/>
          <w:i/>
        </w:rPr>
        <w:t xml:space="preserve">H 5 : Working pressure </w:t>
      </w:r>
      <w:r w:rsidRPr="008B23B8">
        <w:rPr>
          <w:rFonts w:cstheme="minorHAnsi"/>
          <w:i/>
        </w:rPr>
        <w:t xml:space="preserve">matters to audit </w:t>
      </w:r>
      <w:r w:rsidR="00066F40" w:rsidRPr="008B23B8">
        <w:rPr>
          <w:rFonts w:cstheme="minorHAnsi"/>
          <w:i/>
        </w:rPr>
        <w:tab/>
      </w:r>
      <w:r w:rsidRPr="008B23B8">
        <w:rPr>
          <w:rFonts w:cstheme="minorHAnsi"/>
          <w:i/>
        </w:rPr>
        <w:t>quality .</w:t>
      </w:r>
    </w:p>
    <w:p w14:paraId="19C5DF86" w14:textId="77777777" w:rsidR="00066F40" w:rsidRPr="008B23B8" w:rsidRDefault="00066F40" w:rsidP="007C3163">
      <w:pPr>
        <w:pStyle w:val="ListParagraph"/>
        <w:keepNext/>
        <w:keepLines/>
        <w:numPr>
          <w:ilvl w:val="0"/>
          <w:numId w:val="4"/>
        </w:numPr>
        <w:spacing w:after="0" w:line="240" w:lineRule="auto"/>
        <w:contextualSpacing w:val="0"/>
        <w:outlineLvl w:val="0"/>
        <w:rPr>
          <w:rFonts w:eastAsiaTheme="majorEastAsia" w:cstheme="minorHAnsi"/>
          <w:vanish/>
          <w:color w:val="2E74B5" w:themeColor="accent1" w:themeShade="BF"/>
        </w:rPr>
      </w:pPr>
    </w:p>
    <w:p w14:paraId="571CCA08" w14:textId="77777777" w:rsidR="00066F40" w:rsidRPr="008B23B8" w:rsidRDefault="00066F40" w:rsidP="007C3163">
      <w:pPr>
        <w:pStyle w:val="ListParagraph"/>
        <w:keepNext/>
        <w:keepLines/>
        <w:numPr>
          <w:ilvl w:val="0"/>
          <w:numId w:val="4"/>
        </w:numPr>
        <w:spacing w:after="0" w:line="240" w:lineRule="auto"/>
        <w:contextualSpacing w:val="0"/>
        <w:outlineLvl w:val="0"/>
        <w:rPr>
          <w:rFonts w:eastAsiaTheme="majorEastAsia" w:cstheme="minorHAnsi"/>
          <w:vanish/>
          <w:color w:val="2E74B5" w:themeColor="accent1" w:themeShade="BF"/>
        </w:rPr>
      </w:pPr>
    </w:p>
    <w:p w14:paraId="067F7126" w14:textId="77777777" w:rsidR="00066F40" w:rsidRPr="008B23B8" w:rsidRDefault="00066F40" w:rsidP="007C3163">
      <w:pPr>
        <w:pStyle w:val="ListParagraph"/>
        <w:keepNext/>
        <w:keepLines/>
        <w:numPr>
          <w:ilvl w:val="1"/>
          <w:numId w:val="4"/>
        </w:numPr>
        <w:spacing w:after="0" w:line="240" w:lineRule="auto"/>
        <w:contextualSpacing w:val="0"/>
        <w:outlineLvl w:val="1"/>
        <w:rPr>
          <w:rFonts w:eastAsiaTheme="majorEastAsia" w:cstheme="minorHAnsi"/>
          <w:vanish/>
          <w:color w:val="2E74B5" w:themeColor="accent1" w:themeShade="BF"/>
        </w:rPr>
      </w:pPr>
    </w:p>
    <w:p w14:paraId="622462EB" w14:textId="77777777" w:rsidR="00066F40" w:rsidRPr="008B23B8" w:rsidRDefault="00066F40" w:rsidP="007C3163">
      <w:pPr>
        <w:pStyle w:val="ListParagraph"/>
        <w:keepNext/>
        <w:keepLines/>
        <w:numPr>
          <w:ilvl w:val="1"/>
          <w:numId w:val="4"/>
        </w:numPr>
        <w:spacing w:after="0" w:line="240" w:lineRule="auto"/>
        <w:contextualSpacing w:val="0"/>
        <w:outlineLvl w:val="1"/>
        <w:rPr>
          <w:rFonts w:eastAsiaTheme="majorEastAsia" w:cstheme="minorHAnsi"/>
          <w:vanish/>
          <w:color w:val="2E74B5" w:themeColor="accent1" w:themeShade="BF"/>
        </w:rPr>
      </w:pPr>
    </w:p>
    <w:p w14:paraId="28F3C057" w14:textId="77777777" w:rsidR="00066F40" w:rsidRPr="008B23B8" w:rsidRDefault="00066F40" w:rsidP="007C3163">
      <w:pPr>
        <w:pStyle w:val="ListParagraph"/>
        <w:keepNext/>
        <w:keepLines/>
        <w:numPr>
          <w:ilvl w:val="1"/>
          <w:numId w:val="4"/>
        </w:numPr>
        <w:spacing w:after="0" w:line="240" w:lineRule="auto"/>
        <w:contextualSpacing w:val="0"/>
        <w:outlineLvl w:val="1"/>
        <w:rPr>
          <w:rFonts w:eastAsiaTheme="majorEastAsia" w:cstheme="minorHAnsi"/>
          <w:vanish/>
          <w:color w:val="2E74B5" w:themeColor="accent1" w:themeShade="BF"/>
        </w:rPr>
      </w:pPr>
    </w:p>
    <w:p w14:paraId="2A26A3D2" w14:textId="77777777" w:rsidR="00040948" w:rsidRPr="008B23B8" w:rsidRDefault="00040948" w:rsidP="007C3163">
      <w:pPr>
        <w:pStyle w:val="ListParagraph"/>
        <w:keepNext/>
        <w:keepLines/>
        <w:numPr>
          <w:ilvl w:val="0"/>
          <w:numId w:val="4"/>
        </w:numPr>
        <w:spacing w:after="0" w:line="240" w:lineRule="auto"/>
        <w:contextualSpacing w:val="0"/>
        <w:outlineLvl w:val="0"/>
        <w:rPr>
          <w:rFonts w:eastAsiaTheme="majorEastAsia" w:cstheme="minorHAnsi"/>
          <w:vanish/>
          <w:color w:val="2E74B5" w:themeColor="accent1" w:themeShade="BF"/>
        </w:rPr>
      </w:pPr>
    </w:p>
    <w:p w14:paraId="27677D71" w14:textId="77777777" w:rsidR="00040948" w:rsidRPr="008B23B8" w:rsidRDefault="00040948" w:rsidP="007C3163">
      <w:pPr>
        <w:pStyle w:val="ListParagraph"/>
        <w:keepNext/>
        <w:keepLines/>
        <w:numPr>
          <w:ilvl w:val="0"/>
          <w:numId w:val="4"/>
        </w:numPr>
        <w:spacing w:after="0" w:line="240" w:lineRule="auto"/>
        <w:contextualSpacing w:val="0"/>
        <w:outlineLvl w:val="0"/>
        <w:rPr>
          <w:rFonts w:eastAsiaTheme="majorEastAsia" w:cstheme="minorHAnsi"/>
          <w:vanish/>
          <w:color w:val="2E74B5" w:themeColor="accent1" w:themeShade="BF"/>
        </w:rPr>
      </w:pPr>
    </w:p>
    <w:p w14:paraId="48441CD6" w14:textId="77777777" w:rsidR="00040948" w:rsidRPr="008B23B8" w:rsidRDefault="00040948" w:rsidP="007C3163">
      <w:pPr>
        <w:pStyle w:val="ListParagraph"/>
        <w:keepNext/>
        <w:keepLines/>
        <w:numPr>
          <w:ilvl w:val="1"/>
          <w:numId w:val="4"/>
        </w:numPr>
        <w:spacing w:after="0" w:line="240" w:lineRule="auto"/>
        <w:contextualSpacing w:val="0"/>
        <w:outlineLvl w:val="1"/>
        <w:rPr>
          <w:rFonts w:eastAsiaTheme="majorEastAsia" w:cstheme="minorHAnsi"/>
          <w:vanish/>
          <w:color w:val="2E74B5" w:themeColor="accent1" w:themeShade="BF"/>
        </w:rPr>
      </w:pPr>
    </w:p>
    <w:p w14:paraId="78130DD6" w14:textId="77777777" w:rsidR="00040948" w:rsidRPr="008B23B8" w:rsidRDefault="00040948" w:rsidP="007C3163">
      <w:pPr>
        <w:pStyle w:val="ListParagraph"/>
        <w:keepNext/>
        <w:keepLines/>
        <w:numPr>
          <w:ilvl w:val="1"/>
          <w:numId w:val="4"/>
        </w:numPr>
        <w:spacing w:after="0" w:line="240" w:lineRule="auto"/>
        <w:contextualSpacing w:val="0"/>
        <w:outlineLvl w:val="1"/>
        <w:rPr>
          <w:rFonts w:eastAsiaTheme="majorEastAsia" w:cstheme="minorHAnsi"/>
          <w:vanish/>
          <w:color w:val="2E74B5" w:themeColor="accent1" w:themeShade="BF"/>
        </w:rPr>
      </w:pPr>
    </w:p>
    <w:p w14:paraId="0E06D19E" w14:textId="77777777" w:rsidR="00040948" w:rsidRPr="008B23B8" w:rsidRDefault="00040948" w:rsidP="007C3163">
      <w:pPr>
        <w:pStyle w:val="ListParagraph"/>
        <w:keepNext/>
        <w:keepLines/>
        <w:numPr>
          <w:ilvl w:val="1"/>
          <w:numId w:val="4"/>
        </w:numPr>
        <w:spacing w:after="0" w:line="240" w:lineRule="auto"/>
        <w:contextualSpacing w:val="0"/>
        <w:outlineLvl w:val="1"/>
        <w:rPr>
          <w:rFonts w:eastAsiaTheme="majorEastAsia" w:cstheme="minorHAnsi"/>
          <w:vanish/>
          <w:color w:val="2E74B5" w:themeColor="accent1" w:themeShade="BF"/>
        </w:rPr>
      </w:pPr>
    </w:p>
    <w:p w14:paraId="36A44C14" w14:textId="77777777" w:rsidR="008412E1" w:rsidRPr="006A467F" w:rsidRDefault="00152E94" w:rsidP="007C3163">
      <w:pPr>
        <w:pStyle w:val="ListParagraph"/>
        <w:keepNext/>
        <w:keepLines/>
        <w:spacing w:after="0" w:line="240" w:lineRule="auto"/>
        <w:ind w:left="0"/>
        <w:contextualSpacing w:val="0"/>
        <w:jc w:val="both"/>
        <w:outlineLvl w:val="1"/>
        <w:rPr>
          <w:rFonts w:cstheme="minorHAnsi"/>
          <w:lang w:val="en-US"/>
        </w:rPr>
      </w:pPr>
      <w:r w:rsidRPr="006A467F">
        <w:rPr>
          <w:rFonts w:cstheme="minorHAnsi"/>
          <w:lang w:val="en-US"/>
        </w:rPr>
        <w:t xml:space="preserve">The frame of mind is the thinking tool of researchers in research to find out how the thinking tools of researchers carry out research problems. Based on the theoretical basis and several previous studies, this research examines the effect of integrity, independence, competence, work experience and </w:t>
      </w:r>
      <w:r w:rsidR="00FC3BE8" w:rsidRPr="006A467F">
        <w:rPr>
          <w:rFonts w:cstheme="minorHAnsi"/>
          <w:i/>
          <w:lang w:val="en-US"/>
        </w:rPr>
        <w:t xml:space="preserve">workload </w:t>
      </w:r>
      <w:r w:rsidR="00FC3BE8" w:rsidRPr="006A467F">
        <w:rPr>
          <w:rFonts w:cstheme="minorHAnsi"/>
          <w:lang w:val="en-US"/>
        </w:rPr>
        <w:t>on audit quality. So the framework is created as follows:</w:t>
      </w:r>
    </w:p>
    <w:p w14:paraId="58075F26" w14:textId="77777777" w:rsidR="000300A8" w:rsidRPr="006A467F" w:rsidRDefault="000300A8" w:rsidP="007C3163">
      <w:pPr>
        <w:pStyle w:val="ListParagraph"/>
        <w:keepNext/>
        <w:keepLines/>
        <w:spacing w:after="0" w:line="240" w:lineRule="auto"/>
        <w:contextualSpacing w:val="0"/>
        <w:jc w:val="both"/>
        <w:outlineLvl w:val="1"/>
        <w:rPr>
          <w:rFonts w:cstheme="minorHAnsi"/>
          <w:lang w:val="en-US"/>
        </w:rPr>
      </w:pPr>
    </w:p>
    <w:p w14:paraId="2DDA2460" w14:textId="77777777" w:rsidR="008412E1" w:rsidRPr="006A467F" w:rsidRDefault="00E55D43" w:rsidP="007C3163">
      <w:pPr>
        <w:pStyle w:val="ListParagraph"/>
        <w:keepNext/>
        <w:keepLines/>
        <w:spacing w:after="0" w:line="240" w:lineRule="auto"/>
        <w:contextualSpacing w:val="0"/>
        <w:jc w:val="center"/>
        <w:outlineLvl w:val="1"/>
        <w:rPr>
          <w:rFonts w:cstheme="minorHAnsi"/>
          <w:b/>
          <w:lang w:val="en-US"/>
        </w:rPr>
      </w:pPr>
      <w:r w:rsidRPr="006A467F">
        <w:rPr>
          <w:rFonts w:cstheme="minorHAnsi"/>
          <w:b/>
          <w:lang w:val="en-US"/>
        </w:rPr>
        <w:t>Figure 2.1</w:t>
      </w:r>
    </w:p>
    <w:p w14:paraId="24B23C1C" w14:textId="77777777" w:rsidR="008412E1" w:rsidRPr="006A467F" w:rsidRDefault="008412E1" w:rsidP="007C3163">
      <w:pPr>
        <w:pStyle w:val="ListParagraph"/>
        <w:keepNext/>
        <w:keepLines/>
        <w:spacing w:after="0" w:line="240" w:lineRule="auto"/>
        <w:contextualSpacing w:val="0"/>
        <w:jc w:val="center"/>
        <w:outlineLvl w:val="1"/>
        <w:rPr>
          <w:rFonts w:cstheme="minorHAnsi"/>
          <w:b/>
          <w:lang w:val="en-US"/>
        </w:rPr>
      </w:pPr>
      <w:r w:rsidRPr="006A467F">
        <w:rPr>
          <w:rFonts w:cstheme="minorHAnsi"/>
          <w:b/>
          <w:lang w:val="en-US"/>
        </w:rPr>
        <w:t>Research Framework</w:t>
      </w:r>
    </w:p>
    <w:p w14:paraId="64B8D1B7" w14:textId="28B77777" w:rsidR="000300A8" w:rsidRPr="006A467F" w:rsidRDefault="001667FD" w:rsidP="007C3163">
      <w:pPr>
        <w:pStyle w:val="ListParagraph"/>
        <w:keepNext/>
        <w:keepLines/>
        <w:spacing w:after="0" w:line="240" w:lineRule="auto"/>
        <w:contextualSpacing w:val="0"/>
        <w:jc w:val="center"/>
        <w:outlineLvl w:val="1"/>
        <w:rPr>
          <w:rFonts w:cstheme="minorHAnsi"/>
          <w:b/>
          <w:lang w:val="en-US"/>
        </w:rPr>
      </w:pPr>
      <w:r w:rsidRPr="008B23B8">
        <w:rPr>
          <w:rFonts w:cstheme="minorHAnsi"/>
          <w:noProof/>
        </w:rPr>
        <mc:AlternateContent>
          <mc:Choice Requires="wps">
            <w:drawing>
              <wp:anchor distT="0" distB="0" distL="114300" distR="114300" simplePos="0" relativeHeight="251672576" behindDoc="0" locked="0" layoutInCell="1" allowOverlap="1" wp14:anchorId="42AD0A48" wp14:editId="348A0392">
                <wp:simplePos x="0" y="0"/>
                <wp:positionH relativeFrom="column">
                  <wp:posOffset>369570</wp:posOffset>
                </wp:positionH>
                <wp:positionV relativeFrom="paragraph">
                  <wp:posOffset>70485</wp:posOffset>
                </wp:positionV>
                <wp:extent cx="1847850" cy="49530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1847850" cy="49530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0DC561"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INTEGRITAS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AD0A48" id="Rounded Rectangle 4" o:spid="_x0000_s1026" style="position:absolute;left:0;text-align:left;margin-left:29.1pt;margin-top:5.55pt;width:145.5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" fillcolor="white [3212]" strokecolor="black [3213]" strokeweight="1pt">
                <v:stroke joinstyle="miter"/>
                <v:textbox>
                  <w:txbxContent>
                    <w:p w14:paraId="6A0DC561"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INTEGRITAS</w:t>
                      </w:r>
                    </w:p>
                  </w:txbxContent>
                </v:textbox>
              </v:roundrect>
            </w:pict>
          </mc:Fallback>
        </mc:AlternateContent>
      </w:r>
    </w:p>
    <w:p w14:paraId="215247A1" w14:textId="216ED910" w:rsidR="008412E1" w:rsidRPr="006A467F" w:rsidRDefault="003E66CD" w:rsidP="007C3163">
      <w:pPr>
        <w:pStyle w:val="ListParagraph"/>
        <w:keepNext/>
        <w:keepLines/>
        <w:spacing w:after="0" w:line="240" w:lineRule="auto"/>
        <w:contextualSpacing w:val="0"/>
        <w:jc w:val="center"/>
        <w:outlineLvl w:val="1"/>
        <w:rPr>
          <w:rFonts w:cstheme="minorHAnsi"/>
          <w:lang w:val="en-US"/>
        </w:rPr>
      </w:pPr>
      <w:r w:rsidRPr="008B23B8">
        <w:rPr>
          <w:rFonts w:cstheme="minorHAnsi"/>
          <w:noProof/>
        </w:rPr>
        <mc:AlternateContent>
          <mc:Choice Requires="wps">
            <w:drawing>
              <wp:anchor distT="0" distB="0" distL="114300" distR="114300" simplePos="0" relativeHeight="251684864" behindDoc="0" locked="0" layoutInCell="1" allowOverlap="1" wp14:anchorId="047C61D9" wp14:editId="43E06F11">
                <wp:simplePos x="0" y="0"/>
                <wp:positionH relativeFrom="column">
                  <wp:posOffset>2255520</wp:posOffset>
                </wp:positionH>
                <wp:positionV relativeFrom="paragraph">
                  <wp:posOffset>128270</wp:posOffset>
                </wp:positionV>
                <wp:extent cx="1181100" cy="1038225"/>
                <wp:effectExtent l="0" t="0" r="57150" b="47625"/>
                <wp:wrapNone/>
                <wp:docPr id="12" name="Straight Arrow Connector 12"/>
                <wp:cNvGraphicFramePr/>
                <a:graphic xmlns:a="http://schemas.openxmlformats.org/drawingml/2006/main">
                  <a:graphicData uri="http://schemas.microsoft.com/office/word/2010/wordprocessingShape">
                    <wps:wsp>
                      <wps:cNvCnPr/>
                      <wps:spPr>
                        <a:xfrm>
                          <a:off x="0" y="0"/>
                          <a:ext cx="1181100" cy="1038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ADC1EB" id="_x0000_t32" coordsize="21600,21600" o:spt="32" o:oned="t" path="m,l21600,21600e" filled="f">
                <v:path arrowok="t" fillok="f" o:connecttype="none"/>
                <o:lock v:ext="edit" shapetype="t"/>
              </v:shapetype>
              <v:shape id="Straight Arrow Connector 12" o:spid="_x0000_s1026" type="#_x0000_t32" style="position:absolute;margin-left:177.6pt;margin-top:10.1pt;width:93pt;height:8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" strokecolor="black [3200]" strokeweight=".5pt">
                <v:stroke endarrow="block" joinstyle="miter"/>
              </v:shape>
            </w:pict>
          </mc:Fallback>
        </mc:AlternateContent>
      </w:r>
    </w:p>
    <w:p w14:paraId="6C929F69" w14:textId="22BFE0DA" w:rsidR="008412E1" w:rsidRPr="006A467F" w:rsidRDefault="008412E1" w:rsidP="007C3163">
      <w:pPr>
        <w:pStyle w:val="ListParagraph"/>
        <w:keepNext/>
        <w:keepLines/>
        <w:spacing w:after="0" w:line="240" w:lineRule="auto"/>
        <w:ind w:left="576"/>
        <w:contextualSpacing w:val="0"/>
        <w:jc w:val="both"/>
        <w:outlineLvl w:val="1"/>
        <w:rPr>
          <w:rFonts w:cstheme="minorHAnsi"/>
          <w:lang w:val="en-US"/>
        </w:rPr>
      </w:pPr>
    </w:p>
    <w:p w14:paraId="4FFA7AA0" w14:textId="6B5C7AC5" w:rsidR="008412E1" w:rsidRPr="006A467F" w:rsidRDefault="003E66CD" w:rsidP="007C3163">
      <w:pPr>
        <w:pStyle w:val="ListParagraph"/>
        <w:keepNext/>
        <w:keepLines/>
        <w:spacing w:after="0" w:line="240" w:lineRule="auto"/>
        <w:ind w:left="576"/>
        <w:contextualSpacing w:val="0"/>
        <w:jc w:val="both"/>
        <w:outlineLvl w:val="1"/>
        <w:rPr>
          <w:rFonts w:cstheme="minorHAnsi"/>
          <w:lang w:val="en-US"/>
        </w:rPr>
      </w:pPr>
      <w:r w:rsidRPr="008B23B8">
        <w:rPr>
          <w:rFonts w:cstheme="minorHAnsi"/>
          <w:noProof/>
        </w:rPr>
        <mc:AlternateContent>
          <mc:Choice Requires="wps">
            <w:drawing>
              <wp:anchor distT="0" distB="0" distL="114300" distR="114300" simplePos="0" relativeHeight="251674624" behindDoc="1" locked="0" layoutInCell="1" allowOverlap="1" wp14:anchorId="698E2432" wp14:editId="5F5F0574">
                <wp:simplePos x="0" y="0"/>
                <wp:positionH relativeFrom="column">
                  <wp:posOffset>398145</wp:posOffset>
                </wp:positionH>
                <wp:positionV relativeFrom="paragraph">
                  <wp:posOffset>104775</wp:posOffset>
                </wp:positionV>
                <wp:extent cx="1828800" cy="53340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1828800" cy="53340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4BC7E"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INDEPENDENSI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8E2432" id="Rounded Rectangle 5" o:spid="_x0000_s1027" style="position:absolute;left:0;text-align:left;margin-left:31.35pt;margin-top:8.25pt;width:2in;height:4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" fillcolor="white [3212]" strokecolor="black [3213]" strokeweight="1pt">
                <v:stroke joinstyle="miter"/>
                <v:textbox>
                  <w:txbxContent>
                    <w:p w14:paraId="7114BC7E"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INDEPENDENSI</w:t>
                      </w:r>
                    </w:p>
                  </w:txbxContent>
                </v:textbox>
              </v:roundrect>
            </w:pict>
          </mc:Fallback>
        </mc:AlternateContent>
      </w:r>
    </w:p>
    <w:p w14:paraId="573F3326" w14:textId="4634F546" w:rsidR="008412E1" w:rsidRPr="006A467F" w:rsidRDefault="008412E1" w:rsidP="007C3163">
      <w:pPr>
        <w:pStyle w:val="ListParagraph"/>
        <w:keepNext/>
        <w:keepLines/>
        <w:spacing w:after="0" w:line="240" w:lineRule="auto"/>
        <w:ind w:left="576"/>
        <w:contextualSpacing w:val="0"/>
        <w:jc w:val="both"/>
        <w:outlineLvl w:val="1"/>
        <w:rPr>
          <w:rFonts w:cstheme="minorHAnsi"/>
          <w:lang w:val="en-US"/>
        </w:rPr>
      </w:pPr>
    </w:p>
    <w:p w14:paraId="2E9A2FA4" w14:textId="78B25B90" w:rsidR="008412E1" w:rsidRPr="006A467F" w:rsidRDefault="003E66CD" w:rsidP="007C3163">
      <w:pPr>
        <w:pStyle w:val="ListParagraph"/>
        <w:keepNext/>
        <w:keepLines/>
        <w:spacing w:after="0" w:line="240" w:lineRule="auto"/>
        <w:ind w:left="576"/>
        <w:contextualSpacing w:val="0"/>
        <w:jc w:val="both"/>
        <w:outlineLvl w:val="1"/>
        <w:rPr>
          <w:rFonts w:cstheme="minorHAnsi"/>
          <w:lang w:val="en-US"/>
        </w:rPr>
      </w:pPr>
      <w:r w:rsidRPr="008B23B8">
        <w:rPr>
          <w:rFonts w:cstheme="minorHAnsi"/>
          <w:noProof/>
        </w:rPr>
        <mc:AlternateContent>
          <mc:Choice Requires="wps">
            <w:drawing>
              <wp:anchor distT="0" distB="0" distL="114300" distR="114300" simplePos="0" relativeHeight="251693056" behindDoc="0" locked="0" layoutInCell="1" allowOverlap="1" wp14:anchorId="27A8C641" wp14:editId="5E0D13C2">
                <wp:simplePos x="0" y="0"/>
                <wp:positionH relativeFrom="column">
                  <wp:posOffset>2252345</wp:posOffset>
                </wp:positionH>
                <wp:positionV relativeFrom="paragraph">
                  <wp:posOffset>64770</wp:posOffset>
                </wp:positionV>
                <wp:extent cx="1190625" cy="466725"/>
                <wp:effectExtent l="0" t="0" r="85725" b="66675"/>
                <wp:wrapNone/>
                <wp:docPr id="9" name="Straight Arrow Connector 9"/>
                <wp:cNvGraphicFramePr/>
                <a:graphic xmlns:a="http://schemas.openxmlformats.org/drawingml/2006/main">
                  <a:graphicData uri="http://schemas.microsoft.com/office/word/2010/wordprocessingShape">
                    <wps:wsp>
                      <wps:cNvCnPr/>
                      <wps:spPr>
                        <a:xfrm>
                          <a:off x="0" y="0"/>
                          <a:ext cx="1190625"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02BA00" id="Straight Arrow Connector 9" o:spid="_x0000_s1026" type="#_x0000_t32" style="position:absolute;margin-left:177.35pt;margin-top:5.1pt;width:93.75pt;height:3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" strokecolor="black [3200]" strokeweight=".5pt">
                <v:stroke endarrow="block" joinstyle="miter"/>
              </v:shape>
            </w:pict>
          </mc:Fallback>
        </mc:AlternateContent>
      </w:r>
    </w:p>
    <w:p w14:paraId="6C228390" w14:textId="7C39E0BC" w:rsidR="008412E1" w:rsidRPr="006A467F" w:rsidRDefault="003E66CD" w:rsidP="007C3163">
      <w:pPr>
        <w:pStyle w:val="ListParagraph"/>
        <w:keepNext/>
        <w:keepLines/>
        <w:spacing w:after="0" w:line="240" w:lineRule="auto"/>
        <w:ind w:left="576"/>
        <w:contextualSpacing w:val="0"/>
        <w:jc w:val="both"/>
        <w:outlineLvl w:val="1"/>
        <w:rPr>
          <w:rFonts w:cstheme="minorHAnsi"/>
          <w:lang w:val="en-US"/>
        </w:rPr>
      </w:pPr>
      <w:r w:rsidRPr="008B23B8">
        <w:rPr>
          <w:rFonts w:cstheme="minorHAnsi"/>
          <w:noProof/>
        </w:rPr>
        <mc:AlternateContent>
          <mc:Choice Requires="wps">
            <w:drawing>
              <wp:anchor distT="0" distB="0" distL="114300" distR="114300" simplePos="0" relativeHeight="251676672" behindDoc="0" locked="0" layoutInCell="1" allowOverlap="1" wp14:anchorId="0F0A32D0" wp14:editId="78E3E274">
                <wp:simplePos x="0" y="0"/>
                <wp:positionH relativeFrom="column">
                  <wp:posOffset>407670</wp:posOffset>
                </wp:positionH>
                <wp:positionV relativeFrom="paragraph">
                  <wp:posOffset>172720</wp:posOffset>
                </wp:positionV>
                <wp:extent cx="1828800" cy="504825"/>
                <wp:effectExtent l="0" t="0" r="19050" b="28575"/>
                <wp:wrapNone/>
                <wp:docPr id="6" name="Rounded Rectangle 6"/>
                <wp:cNvGraphicFramePr/>
                <a:graphic xmlns:a="http://schemas.openxmlformats.org/drawingml/2006/main">
                  <a:graphicData uri="http://schemas.microsoft.com/office/word/2010/wordprocessingShape">
                    <wps:wsp>
                      <wps:cNvSpPr/>
                      <wps:spPr>
                        <a:xfrm>
                          <a:off x="0" y="0"/>
                          <a:ext cx="1828800" cy="50482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85D49F"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KOMPETENSI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0A32D0" id="Rounded Rectangle 6" o:spid="_x0000_s1028" style="position:absolute;left:0;text-align:left;margin-left:32.1pt;margin-top:13.6pt;width:2in;height:3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" fillcolor="white [3212]" strokecolor="black [3213]" strokeweight="1pt">
                <v:stroke joinstyle="miter"/>
                <v:textbox>
                  <w:txbxContent>
                    <w:p w14:paraId="3285D49F"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KOMPETENSI</w:t>
                      </w:r>
                    </w:p>
                  </w:txbxContent>
                </v:textbox>
              </v:roundrect>
            </w:pict>
          </mc:Fallback>
        </mc:AlternateContent>
      </w:r>
    </w:p>
    <w:p w14:paraId="031E151E" w14:textId="12F12636" w:rsidR="008412E1" w:rsidRPr="006A467F" w:rsidRDefault="003E66CD" w:rsidP="007C3163">
      <w:pPr>
        <w:pStyle w:val="ListParagraph"/>
        <w:keepNext/>
        <w:keepLines/>
        <w:tabs>
          <w:tab w:val="left" w:pos="7020"/>
        </w:tabs>
        <w:spacing w:after="0" w:line="240" w:lineRule="auto"/>
        <w:ind w:left="576"/>
        <w:contextualSpacing w:val="0"/>
        <w:jc w:val="both"/>
        <w:outlineLvl w:val="1"/>
        <w:rPr>
          <w:rFonts w:cstheme="minorHAnsi"/>
          <w:lang w:val="en-US"/>
        </w:rPr>
      </w:pPr>
      <w:r w:rsidRPr="008B23B8">
        <w:rPr>
          <w:rFonts w:cstheme="minorHAnsi"/>
          <w:noProof/>
        </w:rPr>
        <mc:AlternateContent>
          <mc:Choice Requires="wps">
            <w:drawing>
              <wp:anchor distT="0" distB="0" distL="114300" distR="114300" simplePos="0" relativeHeight="251682816" behindDoc="0" locked="0" layoutInCell="1" allowOverlap="1" wp14:anchorId="44350766" wp14:editId="488FB1A0">
                <wp:simplePos x="0" y="0"/>
                <wp:positionH relativeFrom="margin">
                  <wp:posOffset>3459480</wp:posOffset>
                </wp:positionH>
                <wp:positionV relativeFrom="paragraph">
                  <wp:posOffset>27305</wp:posOffset>
                </wp:positionV>
                <wp:extent cx="1552575" cy="533400"/>
                <wp:effectExtent l="0" t="0" r="28575" b="19050"/>
                <wp:wrapNone/>
                <wp:docPr id="18" name="Rounded Rectangle 18"/>
                <wp:cNvGraphicFramePr/>
                <a:graphic xmlns:a="http://schemas.openxmlformats.org/drawingml/2006/main">
                  <a:graphicData uri="http://schemas.microsoft.com/office/word/2010/wordprocessingShape">
                    <wps:wsp>
                      <wps:cNvSpPr/>
                      <wps:spPr>
                        <a:xfrm>
                          <a:off x="0" y="0"/>
                          <a:ext cx="1552575" cy="53340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71D678"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 xml:space="preserve">KUALITAS AUDIT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350766" id="Rounded Rectangle 18" o:spid="_x0000_s1029" style="position:absolute;left:0;text-align:left;margin-left:272.4pt;margin-top:2.15pt;width:122.25pt;height:4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" fillcolor="white [3212]" strokecolor="black [3213]" strokeweight="1pt">
                <v:stroke joinstyle="miter"/>
                <v:textbox>
                  <w:txbxContent>
                    <w:p w14:paraId="0B71D678"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 xml:space="preserve">KUALITAS AUDIT </w:t>
                      </w:r>
                    </w:p>
                  </w:txbxContent>
                </v:textbox>
                <w10:wrap anchorx="margin"/>
              </v:roundrect>
            </w:pict>
          </mc:Fallback>
        </mc:AlternateContent>
      </w:r>
      <w:r w:rsidR="00EB7E83" w:rsidRPr="006A467F">
        <w:rPr>
          <w:rFonts w:cstheme="minorHAnsi"/>
          <w:lang w:val="en-US"/>
        </w:rPr>
        <w:tab/>
      </w:r>
    </w:p>
    <w:p w14:paraId="341CBF4B" w14:textId="2D92E7B5" w:rsidR="008412E1" w:rsidRPr="006A467F" w:rsidRDefault="003E66CD" w:rsidP="007C3163">
      <w:pPr>
        <w:keepNext/>
        <w:keepLines/>
        <w:spacing w:after="0" w:line="240" w:lineRule="auto"/>
        <w:outlineLvl w:val="1"/>
        <w:rPr>
          <w:rFonts w:cstheme="minorHAnsi"/>
          <w:lang w:val="en-US"/>
        </w:rPr>
      </w:pPr>
      <w:r w:rsidRPr="008B23B8">
        <w:rPr>
          <w:rFonts w:cstheme="minorHAnsi"/>
          <w:noProof/>
        </w:rPr>
        <mc:AlternateContent>
          <mc:Choice Requires="wps">
            <w:drawing>
              <wp:anchor distT="0" distB="0" distL="114300" distR="114300" simplePos="0" relativeHeight="251691008" behindDoc="0" locked="0" layoutInCell="1" allowOverlap="1" wp14:anchorId="7A0E64CE" wp14:editId="48F472A7">
                <wp:simplePos x="0" y="0"/>
                <wp:positionH relativeFrom="column">
                  <wp:posOffset>2255520</wp:posOffset>
                </wp:positionH>
                <wp:positionV relativeFrom="paragraph">
                  <wp:posOffset>77470</wp:posOffset>
                </wp:positionV>
                <wp:extent cx="1200150" cy="45085"/>
                <wp:effectExtent l="0" t="76200" r="0" b="50165"/>
                <wp:wrapNone/>
                <wp:docPr id="8" name="Straight Arrow Connector 8"/>
                <wp:cNvGraphicFramePr/>
                <a:graphic xmlns:a="http://schemas.openxmlformats.org/drawingml/2006/main">
                  <a:graphicData uri="http://schemas.microsoft.com/office/word/2010/wordprocessingShape">
                    <wps:wsp>
                      <wps:cNvCnPr/>
                      <wps:spPr>
                        <a:xfrm flipV="1">
                          <a:off x="0" y="0"/>
                          <a:ext cx="1200150" cy="450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D4946C" id="Straight Arrow Connector 8" o:spid="_x0000_s1026" type="#_x0000_t32" style="position:absolute;margin-left:177.6pt;margin-top:6.1pt;width:94.5pt;height:3.5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" strokecolor="black [3200]" strokeweight=".5pt">
                <v:stroke endarrow="block" joinstyle="miter"/>
              </v:shape>
            </w:pict>
          </mc:Fallback>
        </mc:AlternateContent>
      </w:r>
      <w:r w:rsidRPr="008B23B8">
        <w:rPr>
          <w:rFonts w:cstheme="minorHAnsi"/>
          <w:noProof/>
        </w:rPr>
        <mc:AlternateContent>
          <mc:Choice Requires="wps">
            <w:drawing>
              <wp:anchor distT="0" distB="0" distL="114300" distR="114300" simplePos="0" relativeHeight="251688960" behindDoc="0" locked="0" layoutInCell="1" allowOverlap="1" wp14:anchorId="2A826976" wp14:editId="77CFCCFD">
                <wp:simplePos x="0" y="0"/>
                <wp:positionH relativeFrom="column">
                  <wp:posOffset>2287270</wp:posOffset>
                </wp:positionH>
                <wp:positionV relativeFrom="paragraph">
                  <wp:posOffset>163195</wp:posOffset>
                </wp:positionV>
                <wp:extent cx="1162050" cy="495300"/>
                <wp:effectExtent l="0" t="38100" r="57150" b="19050"/>
                <wp:wrapNone/>
                <wp:docPr id="7" name="Straight Arrow Connector 7"/>
                <wp:cNvGraphicFramePr/>
                <a:graphic xmlns:a="http://schemas.openxmlformats.org/drawingml/2006/main">
                  <a:graphicData uri="http://schemas.microsoft.com/office/word/2010/wordprocessingShape">
                    <wps:wsp>
                      <wps:cNvCnPr/>
                      <wps:spPr>
                        <a:xfrm flipV="1">
                          <a:off x="0" y="0"/>
                          <a:ext cx="1162050"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01A9E8" id="Straight Arrow Connector 7" o:spid="_x0000_s1026" type="#_x0000_t32" style="position:absolute;margin-left:180.1pt;margin-top:12.85pt;width:91.5pt;height:39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" strokecolor="black [3200]" strokeweight=".5pt">
                <v:stroke endarrow="block" joinstyle="miter"/>
              </v:shape>
            </w:pict>
          </mc:Fallback>
        </mc:AlternateContent>
      </w:r>
    </w:p>
    <w:p w14:paraId="4DE37E35" w14:textId="41104B55" w:rsidR="008412E1" w:rsidRPr="006A467F" w:rsidRDefault="003E66CD" w:rsidP="007C3163">
      <w:pPr>
        <w:keepNext/>
        <w:keepLines/>
        <w:tabs>
          <w:tab w:val="left" w:pos="6960"/>
        </w:tabs>
        <w:spacing w:after="0" w:line="240" w:lineRule="auto"/>
        <w:outlineLvl w:val="1"/>
        <w:rPr>
          <w:rFonts w:cstheme="minorHAnsi"/>
          <w:lang w:val="en-US"/>
        </w:rPr>
      </w:pPr>
      <w:r w:rsidRPr="008B23B8">
        <w:rPr>
          <w:rFonts w:cstheme="minorHAnsi"/>
          <w:noProof/>
        </w:rPr>
        <mc:AlternateContent>
          <mc:Choice Requires="wps">
            <w:drawing>
              <wp:anchor distT="0" distB="0" distL="114300" distR="114300" simplePos="0" relativeHeight="251686912" behindDoc="0" locked="0" layoutInCell="1" allowOverlap="1" wp14:anchorId="23B57745" wp14:editId="0E9D773A">
                <wp:simplePos x="0" y="0"/>
                <wp:positionH relativeFrom="column">
                  <wp:posOffset>2274570</wp:posOffset>
                </wp:positionH>
                <wp:positionV relativeFrom="paragraph">
                  <wp:posOffset>40640</wp:posOffset>
                </wp:positionV>
                <wp:extent cx="1190625" cy="1047750"/>
                <wp:effectExtent l="0" t="38100" r="47625" b="19050"/>
                <wp:wrapNone/>
                <wp:docPr id="2" name="Straight Arrow Connector 2"/>
                <wp:cNvGraphicFramePr/>
                <a:graphic xmlns:a="http://schemas.openxmlformats.org/drawingml/2006/main">
                  <a:graphicData uri="http://schemas.microsoft.com/office/word/2010/wordprocessingShape">
                    <wps:wsp>
                      <wps:cNvCnPr/>
                      <wps:spPr>
                        <a:xfrm flipV="1">
                          <a:off x="0" y="0"/>
                          <a:ext cx="1190625" cy="1047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45CC91" id="Straight Arrow Connector 2" o:spid="_x0000_s1026" type="#_x0000_t32" style="position:absolute;margin-left:179.1pt;margin-top:3.2pt;width:93.75pt;height:82.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" strokecolor="black [3200]" strokeweight=".5pt">
                <v:stroke endarrow="block" joinstyle="miter"/>
              </v:shape>
            </w:pict>
          </mc:Fallback>
        </mc:AlternateContent>
      </w:r>
    </w:p>
    <w:p w14:paraId="2B6D9F8E" w14:textId="3B9F700D" w:rsidR="000300A8" w:rsidRPr="006A467F" w:rsidRDefault="003E66CD" w:rsidP="007C3163">
      <w:pPr>
        <w:spacing w:after="0" w:line="240" w:lineRule="auto"/>
        <w:rPr>
          <w:rFonts w:cstheme="minorHAnsi"/>
          <w:b/>
          <w:lang w:val="en-US"/>
        </w:rPr>
      </w:pPr>
      <w:r w:rsidRPr="008B23B8">
        <w:rPr>
          <w:rFonts w:cstheme="minorHAnsi"/>
          <w:noProof/>
        </w:rPr>
        <mc:AlternateContent>
          <mc:Choice Requires="wps">
            <w:drawing>
              <wp:anchor distT="0" distB="0" distL="114300" distR="114300" simplePos="0" relativeHeight="251678720" behindDoc="0" locked="0" layoutInCell="1" allowOverlap="1" wp14:anchorId="0DA91ED9" wp14:editId="22242B30">
                <wp:simplePos x="0" y="0"/>
                <wp:positionH relativeFrom="column">
                  <wp:posOffset>417195</wp:posOffset>
                </wp:positionH>
                <wp:positionV relativeFrom="paragraph">
                  <wp:posOffset>34290</wp:posOffset>
                </wp:positionV>
                <wp:extent cx="1828800" cy="552450"/>
                <wp:effectExtent l="0" t="0" r="19050" b="19050"/>
                <wp:wrapNone/>
                <wp:docPr id="16" name="Rounded Rectangle 16"/>
                <wp:cNvGraphicFramePr/>
                <a:graphic xmlns:a="http://schemas.openxmlformats.org/drawingml/2006/main">
                  <a:graphicData uri="http://schemas.microsoft.com/office/word/2010/wordprocessingShape">
                    <wps:wsp>
                      <wps:cNvSpPr/>
                      <wps:spPr>
                        <a:xfrm>
                          <a:off x="0" y="0"/>
                          <a:ext cx="1828800" cy="55245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77B841"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PENGALAMAN KERJA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A91ED9" id="Rounded Rectangle 16" o:spid="_x0000_s1030" style="position:absolute;margin-left:32.85pt;margin-top:2.7pt;width:2in;height:4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" fillcolor="white [3212]" strokecolor="black [3213]" strokeweight="1pt">
                <v:stroke joinstyle="miter"/>
                <v:textbox>
                  <w:txbxContent>
                    <w:p w14:paraId="0A77B841" w14:textId="77777777" w:rsidR="007B791F" w:rsidRPr="00D32699" w:rsidRDefault="007B791F" w:rsidP="00084645">
                      <w:pPr>
                        <w:jc w:val="center"/>
                        <w:rPr>
                          <w:rFonts w:ascii="Times New Roman" w:hAnsi="Times New Roman" w:cs="Times New Roman"/>
                          <w:color w:val="000000" w:themeColor="text1"/>
                          <w:sz w:val="24"/>
                        </w:rPr>
                      </w:pPr>
                      <w:r w:rsidRPr="00D32699">
                        <w:rPr>
                          <w:rFonts w:ascii="Times New Roman" w:hAnsi="Times New Roman" w:cs="Times New Roman"/>
                          <w:color w:val="000000" w:themeColor="text1"/>
                          <w:sz w:val="24"/>
                        </w:rPr>
                        <w:t>PENGALAMAN KERJA</w:t>
                      </w:r>
                    </w:p>
                  </w:txbxContent>
                </v:textbox>
              </v:roundrect>
            </w:pict>
          </mc:Fallback>
        </mc:AlternateContent>
      </w:r>
    </w:p>
    <w:p w14:paraId="7D0F5DD8" w14:textId="0BDDD1FC" w:rsidR="003E66CD" w:rsidRPr="006A467F" w:rsidRDefault="003E66CD" w:rsidP="007C3163">
      <w:pPr>
        <w:spacing w:after="0" w:line="240" w:lineRule="auto"/>
        <w:jc w:val="center"/>
        <w:rPr>
          <w:rFonts w:cstheme="minorHAnsi"/>
          <w:b/>
          <w:lang w:val="en-US"/>
        </w:rPr>
      </w:pPr>
    </w:p>
    <w:p w14:paraId="20045D9E" w14:textId="19D338D5" w:rsidR="003E66CD" w:rsidRPr="006A467F" w:rsidRDefault="003E66CD" w:rsidP="007C3163">
      <w:pPr>
        <w:spacing w:after="0" w:line="240" w:lineRule="auto"/>
        <w:jc w:val="center"/>
        <w:rPr>
          <w:rFonts w:cstheme="minorHAnsi"/>
          <w:b/>
          <w:lang w:val="en-US"/>
        </w:rPr>
      </w:pPr>
    </w:p>
    <w:p w14:paraId="1D36E27D" w14:textId="573809A9" w:rsidR="003E66CD" w:rsidRPr="006A467F" w:rsidRDefault="003E66CD" w:rsidP="007C3163">
      <w:pPr>
        <w:spacing w:after="0" w:line="240" w:lineRule="auto"/>
        <w:jc w:val="center"/>
        <w:rPr>
          <w:rFonts w:cstheme="minorHAnsi"/>
          <w:b/>
          <w:lang w:val="en-US"/>
        </w:rPr>
      </w:pPr>
      <w:r w:rsidRPr="008B23B8">
        <w:rPr>
          <w:rFonts w:cstheme="minorHAnsi"/>
          <w:noProof/>
        </w:rPr>
        <mc:AlternateContent>
          <mc:Choice Requires="wps">
            <w:drawing>
              <wp:anchor distT="0" distB="0" distL="114300" distR="114300" simplePos="0" relativeHeight="251680768" behindDoc="0" locked="0" layoutInCell="1" allowOverlap="1" wp14:anchorId="2AE0CA8D" wp14:editId="1B8FE670">
                <wp:simplePos x="0" y="0"/>
                <wp:positionH relativeFrom="column">
                  <wp:posOffset>441960</wp:posOffset>
                </wp:positionH>
                <wp:positionV relativeFrom="paragraph">
                  <wp:posOffset>106045</wp:posOffset>
                </wp:positionV>
                <wp:extent cx="1819275" cy="552450"/>
                <wp:effectExtent l="0" t="0" r="28575" b="19050"/>
                <wp:wrapNone/>
                <wp:docPr id="17" name="Rounded Rectangle 17"/>
                <wp:cNvGraphicFramePr/>
                <a:graphic xmlns:a="http://schemas.openxmlformats.org/drawingml/2006/main">
                  <a:graphicData uri="http://schemas.microsoft.com/office/word/2010/wordprocessingShape">
                    <wps:wsp>
                      <wps:cNvSpPr/>
                      <wps:spPr>
                        <a:xfrm>
                          <a:off x="0" y="0"/>
                          <a:ext cx="1819275" cy="55245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41D89B" w14:textId="77777777" w:rsidR="007B791F" w:rsidRPr="00A0317B" w:rsidRDefault="007B791F" w:rsidP="00084645">
                            <w:pPr>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TEKANAN KERJA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E0CA8D" id="Rounded Rectangle 17" o:spid="_x0000_s1031" style="position:absolute;left:0;text-align:left;margin-left:34.8pt;margin-top:8.35pt;width:143.25pt;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" fillcolor="white [3212]" strokecolor="black [3213]" strokeweight="1pt">
                <v:stroke joinstyle="miter"/>
                <v:textbox>
                  <w:txbxContent>
                    <w:p w14:paraId="2B41D89B" w14:textId="77777777" w:rsidR="007B791F" w:rsidRPr="00A0317B" w:rsidRDefault="007B791F" w:rsidP="00084645">
                      <w:pPr>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TEKANAN KERJA</w:t>
                      </w:r>
                    </w:p>
                  </w:txbxContent>
                </v:textbox>
              </v:roundrect>
            </w:pict>
          </mc:Fallback>
        </mc:AlternateContent>
      </w:r>
    </w:p>
    <w:p w14:paraId="682EEF79" w14:textId="77777777" w:rsidR="003E66CD" w:rsidRPr="006A467F" w:rsidRDefault="003E66CD" w:rsidP="007C3163">
      <w:pPr>
        <w:spacing w:after="0" w:line="240" w:lineRule="auto"/>
        <w:jc w:val="center"/>
        <w:rPr>
          <w:rFonts w:cstheme="minorHAnsi"/>
          <w:b/>
          <w:lang w:val="en-US"/>
        </w:rPr>
      </w:pPr>
    </w:p>
    <w:p w14:paraId="2AFAA715" w14:textId="77777777" w:rsidR="003E66CD" w:rsidRPr="006A467F" w:rsidRDefault="003E66CD" w:rsidP="007C3163">
      <w:pPr>
        <w:spacing w:after="0" w:line="240" w:lineRule="auto"/>
        <w:jc w:val="center"/>
        <w:rPr>
          <w:rFonts w:cstheme="minorHAnsi"/>
          <w:b/>
          <w:lang w:val="en-US"/>
        </w:rPr>
      </w:pPr>
    </w:p>
    <w:p w14:paraId="31E9B169" w14:textId="77777777" w:rsidR="003E66CD" w:rsidRPr="006A467F" w:rsidRDefault="003E66CD" w:rsidP="007C3163">
      <w:pPr>
        <w:spacing w:after="0" w:line="240" w:lineRule="auto"/>
        <w:jc w:val="center"/>
        <w:rPr>
          <w:rFonts w:cstheme="minorHAnsi"/>
          <w:b/>
          <w:lang w:val="en-US"/>
        </w:rPr>
      </w:pPr>
    </w:p>
    <w:p w14:paraId="278EDE6F" w14:textId="6CE896AF" w:rsidR="000300A8" w:rsidRPr="006A467F" w:rsidRDefault="000300A8" w:rsidP="007C3163">
      <w:pPr>
        <w:spacing w:after="0" w:line="240" w:lineRule="auto"/>
        <w:jc w:val="center"/>
        <w:rPr>
          <w:rFonts w:cstheme="minorHAnsi"/>
          <w:b/>
          <w:lang w:val="en-US"/>
        </w:rPr>
      </w:pPr>
      <w:r w:rsidRPr="006A467F">
        <w:rPr>
          <w:rFonts w:cstheme="minorHAnsi"/>
          <w:b/>
          <w:lang w:val="en-US"/>
        </w:rPr>
        <w:t>Source.</w:t>
      </w:r>
    </w:p>
    <w:p w14:paraId="2EF8059E" w14:textId="77777777" w:rsidR="00CB6CEF" w:rsidRPr="008B23B8" w:rsidRDefault="000300A8" w:rsidP="007C3163">
      <w:pPr>
        <w:spacing w:after="0" w:line="240" w:lineRule="auto"/>
        <w:jc w:val="center"/>
        <w:rPr>
          <w:rFonts w:cstheme="minorHAnsi"/>
          <w:b/>
          <w:lang w:val="da-DK"/>
        </w:rPr>
      </w:pPr>
      <w:r w:rsidRPr="008B23B8">
        <w:rPr>
          <w:rFonts w:cstheme="minorHAnsi"/>
          <w:b/>
          <w:lang w:val="da-DK"/>
        </w:rPr>
        <w:t>Sukriah (2009), Fitryani (2011), Saputri (2015)</w:t>
      </w:r>
    </w:p>
    <w:p w14:paraId="7BFC4833" w14:textId="77777777" w:rsidR="00B70D5E" w:rsidRPr="008B23B8" w:rsidRDefault="00B70D5E" w:rsidP="007C3163">
      <w:pPr>
        <w:spacing w:after="0" w:line="240" w:lineRule="auto"/>
        <w:jc w:val="center"/>
        <w:rPr>
          <w:rFonts w:cstheme="minorHAnsi"/>
          <w:b/>
          <w:lang w:val="da-DK"/>
        </w:rPr>
      </w:pPr>
    </w:p>
    <w:p w14:paraId="186AC983" w14:textId="77777777" w:rsidR="00B70D5E" w:rsidRPr="008B23B8" w:rsidRDefault="00B70D5E" w:rsidP="007C3163">
      <w:pPr>
        <w:spacing w:after="0" w:line="240" w:lineRule="auto"/>
        <w:jc w:val="center"/>
        <w:rPr>
          <w:rFonts w:cstheme="minorHAnsi"/>
          <w:b/>
          <w:lang w:val="da-DK"/>
        </w:rPr>
      </w:pPr>
    </w:p>
    <w:p w14:paraId="53C1592A" w14:textId="77777777" w:rsidR="00B70D5E" w:rsidRPr="008B23B8" w:rsidRDefault="00B70D5E" w:rsidP="007C3163">
      <w:pPr>
        <w:spacing w:after="0" w:line="240" w:lineRule="auto"/>
        <w:rPr>
          <w:rFonts w:cstheme="minorHAnsi"/>
          <w:b/>
          <w:lang w:val="da-DK"/>
        </w:rPr>
      </w:pPr>
    </w:p>
    <w:p w14:paraId="3B869166" w14:textId="77777777" w:rsidR="00EF1879" w:rsidRPr="008B23B8" w:rsidRDefault="00EF1879" w:rsidP="007C3163">
      <w:pPr>
        <w:spacing w:after="0" w:line="240" w:lineRule="auto"/>
        <w:rPr>
          <w:rFonts w:cstheme="minorHAnsi"/>
          <w:b/>
          <w:lang w:val="da-DK"/>
        </w:rPr>
      </w:pPr>
    </w:p>
    <w:p w14:paraId="3484DA89" w14:textId="77777777" w:rsidR="00B70D5E" w:rsidRPr="008B23B8" w:rsidRDefault="00B70D5E" w:rsidP="007C3163">
      <w:pPr>
        <w:spacing w:after="0" w:line="240" w:lineRule="auto"/>
        <w:jc w:val="center"/>
        <w:rPr>
          <w:rFonts w:cstheme="minorHAnsi"/>
          <w:b/>
          <w:lang w:val="da-DK"/>
        </w:rPr>
      </w:pPr>
    </w:p>
    <w:p w14:paraId="67C0837F" w14:textId="77777777" w:rsidR="007637A7" w:rsidRPr="008B23B8" w:rsidRDefault="007637A7" w:rsidP="007C3163">
      <w:pPr>
        <w:spacing w:after="0" w:line="240" w:lineRule="auto"/>
        <w:jc w:val="center"/>
        <w:rPr>
          <w:rFonts w:cstheme="minorHAnsi"/>
          <w:b/>
          <w:lang w:val="da-DK"/>
        </w:rPr>
        <w:sectPr w:rsidR="007637A7" w:rsidRPr="008B23B8" w:rsidSect="007637A7">
          <w:headerReference w:type="default" r:id="rId16"/>
          <w:footerReference w:type="default" r:id="rId17"/>
          <w:pgSz w:w="11907" w:h="16839" w:code="9"/>
          <w:pgMar w:top="2268" w:right="1701" w:bottom="1701" w:left="2268" w:header="720" w:footer="720" w:gutter="0"/>
          <w:cols w:space="720"/>
          <w:docGrid w:linePitch="360"/>
        </w:sectPr>
      </w:pPr>
    </w:p>
    <w:p w14:paraId="04BEA20E" w14:textId="44D19D57" w:rsidR="00406CE1" w:rsidRPr="008B23B8" w:rsidRDefault="00406CE1" w:rsidP="007C3163">
      <w:pPr>
        <w:spacing w:after="0" w:line="240" w:lineRule="auto"/>
        <w:rPr>
          <w:rFonts w:cstheme="minorHAnsi"/>
          <w:b/>
          <w:lang w:val="da-DK"/>
        </w:rPr>
      </w:pPr>
      <w:r w:rsidRPr="008B23B8">
        <w:rPr>
          <w:rFonts w:cstheme="minorHAnsi"/>
          <w:b/>
          <w:lang w:val="da-DK"/>
        </w:rPr>
        <w:lastRenderedPageBreak/>
        <w:t>RESEARCH METHODOLOGY</w:t>
      </w:r>
    </w:p>
    <w:p w14:paraId="205BB4BA" w14:textId="77777777" w:rsidR="00406CE1" w:rsidRPr="008B23B8" w:rsidRDefault="00406CE1" w:rsidP="007C3163">
      <w:pPr>
        <w:pStyle w:val="ListParagraph"/>
        <w:keepNext/>
        <w:keepLines/>
        <w:numPr>
          <w:ilvl w:val="0"/>
          <w:numId w:val="14"/>
        </w:numPr>
        <w:spacing w:after="0" w:line="240" w:lineRule="auto"/>
        <w:contextualSpacing w:val="0"/>
        <w:jc w:val="both"/>
        <w:outlineLvl w:val="0"/>
        <w:rPr>
          <w:rFonts w:eastAsiaTheme="majorEastAsia" w:cstheme="minorHAnsi"/>
          <w:vanish/>
          <w:color w:val="2E74B5" w:themeColor="accent1" w:themeShade="BF"/>
        </w:rPr>
      </w:pPr>
    </w:p>
    <w:p w14:paraId="7930FB8A" w14:textId="77777777" w:rsidR="00406CE1" w:rsidRPr="008B23B8" w:rsidRDefault="00406CE1" w:rsidP="007C3163">
      <w:pPr>
        <w:pStyle w:val="ListParagraph"/>
        <w:keepNext/>
        <w:keepLines/>
        <w:numPr>
          <w:ilvl w:val="0"/>
          <w:numId w:val="14"/>
        </w:numPr>
        <w:spacing w:after="0" w:line="240" w:lineRule="auto"/>
        <w:contextualSpacing w:val="0"/>
        <w:jc w:val="both"/>
        <w:outlineLvl w:val="0"/>
        <w:rPr>
          <w:rFonts w:eastAsiaTheme="majorEastAsia" w:cstheme="minorHAnsi"/>
          <w:vanish/>
          <w:color w:val="2E74B5" w:themeColor="accent1" w:themeShade="BF"/>
        </w:rPr>
      </w:pPr>
    </w:p>
    <w:p w14:paraId="672ED145" w14:textId="77777777" w:rsidR="00406CE1" w:rsidRPr="008B23B8" w:rsidRDefault="00406CE1" w:rsidP="007C3163">
      <w:pPr>
        <w:pStyle w:val="ListParagraph"/>
        <w:keepNext/>
        <w:keepLines/>
        <w:numPr>
          <w:ilvl w:val="0"/>
          <w:numId w:val="14"/>
        </w:numPr>
        <w:spacing w:after="0" w:line="240" w:lineRule="auto"/>
        <w:contextualSpacing w:val="0"/>
        <w:jc w:val="both"/>
        <w:outlineLvl w:val="0"/>
        <w:rPr>
          <w:rFonts w:eastAsiaTheme="majorEastAsia" w:cstheme="minorHAnsi"/>
          <w:vanish/>
          <w:color w:val="2E74B5" w:themeColor="accent1" w:themeShade="BF"/>
        </w:rPr>
      </w:pPr>
    </w:p>
    <w:p w14:paraId="0A1F32E4" w14:textId="77777777" w:rsidR="00EA0177" w:rsidRPr="008B23B8" w:rsidRDefault="00EA0177" w:rsidP="007C3163">
      <w:pPr>
        <w:pStyle w:val="ListParagraph"/>
        <w:keepNext/>
        <w:keepLines/>
        <w:numPr>
          <w:ilvl w:val="0"/>
          <w:numId w:val="15"/>
        </w:numPr>
        <w:spacing w:after="0" w:line="240" w:lineRule="auto"/>
        <w:contextualSpacing w:val="0"/>
        <w:outlineLvl w:val="0"/>
        <w:rPr>
          <w:rFonts w:eastAsiaTheme="majorEastAsia" w:cstheme="minorHAnsi"/>
          <w:vanish/>
          <w:color w:val="2E74B5" w:themeColor="accent1" w:themeShade="BF"/>
        </w:rPr>
      </w:pPr>
    </w:p>
    <w:p w14:paraId="69EFFABD" w14:textId="77777777" w:rsidR="00EA0177" w:rsidRPr="008B23B8" w:rsidRDefault="00EA0177" w:rsidP="007C3163">
      <w:pPr>
        <w:pStyle w:val="ListParagraph"/>
        <w:keepNext/>
        <w:keepLines/>
        <w:numPr>
          <w:ilvl w:val="0"/>
          <w:numId w:val="15"/>
        </w:numPr>
        <w:spacing w:after="0" w:line="240" w:lineRule="auto"/>
        <w:contextualSpacing w:val="0"/>
        <w:outlineLvl w:val="0"/>
        <w:rPr>
          <w:rFonts w:eastAsiaTheme="majorEastAsia" w:cstheme="minorHAnsi"/>
          <w:vanish/>
          <w:color w:val="2E74B5" w:themeColor="accent1" w:themeShade="BF"/>
        </w:rPr>
      </w:pPr>
    </w:p>
    <w:p w14:paraId="3673216B" w14:textId="77777777" w:rsidR="00EA0177" w:rsidRPr="008B23B8" w:rsidRDefault="00EA0177" w:rsidP="007C3163">
      <w:pPr>
        <w:pStyle w:val="ListParagraph"/>
        <w:keepNext/>
        <w:keepLines/>
        <w:numPr>
          <w:ilvl w:val="0"/>
          <w:numId w:val="15"/>
        </w:numPr>
        <w:spacing w:after="0" w:line="240" w:lineRule="auto"/>
        <w:contextualSpacing w:val="0"/>
        <w:outlineLvl w:val="0"/>
        <w:rPr>
          <w:rFonts w:eastAsiaTheme="majorEastAsia" w:cstheme="minorHAnsi"/>
          <w:vanish/>
          <w:color w:val="2E74B5" w:themeColor="accent1" w:themeShade="BF"/>
        </w:rPr>
      </w:pPr>
    </w:p>
    <w:p w14:paraId="79D5C9E7" w14:textId="77777777" w:rsidR="00406CE1" w:rsidRPr="008B23B8" w:rsidRDefault="00406CE1" w:rsidP="007C3163">
      <w:pPr>
        <w:pStyle w:val="Heading2"/>
        <w:numPr>
          <w:ilvl w:val="0"/>
          <w:numId w:val="0"/>
        </w:numPr>
        <w:spacing w:before="0" w:line="240" w:lineRule="auto"/>
        <w:ind w:left="576" w:hanging="576"/>
        <w:rPr>
          <w:rFonts w:asciiTheme="minorHAnsi" w:hAnsiTheme="minorHAnsi" w:cstheme="minorHAnsi"/>
          <w:b/>
          <w:color w:val="auto"/>
          <w:sz w:val="22"/>
          <w:szCs w:val="22"/>
        </w:rPr>
      </w:pPr>
      <w:r w:rsidRPr="008B23B8">
        <w:rPr>
          <w:rFonts w:asciiTheme="minorHAnsi" w:hAnsiTheme="minorHAnsi" w:cstheme="minorHAnsi"/>
          <w:b/>
          <w:color w:val="auto"/>
          <w:sz w:val="22"/>
          <w:szCs w:val="22"/>
        </w:rPr>
        <w:t>Population and Sample</w:t>
      </w:r>
    </w:p>
    <w:p w14:paraId="19AFA06D" w14:textId="360B6494" w:rsidR="000064A5" w:rsidRPr="008B23B8" w:rsidRDefault="000064A5" w:rsidP="007C3163">
      <w:pPr>
        <w:pStyle w:val="Heading3"/>
        <w:numPr>
          <w:ilvl w:val="0"/>
          <w:numId w:val="0"/>
        </w:numPr>
        <w:spacing w:before="0" w:line="240" w:lineRule="auto"/>
        <w:ind w:left="720" w:hanging="720"/>
        <w:jc w:val="both"/>
        <w:rPr>
          <w:rFonts w:asciiTheme="minorHAnsi" w:hAnsiTheme="minorHAnsi" w:cstheme="minorHAnsi"/>
          <w:b/>
          <w:bCs/>
          <w:color w:val="000000" w:themeColor="text1"/>
          <w:sz w:val="22"/>
          <w:szCs w:val="22"/>
        </w:rPr>
      </w:pPr>
      <w:r w:rsidRPr="008B23B8">
        <w:rPr>
          <w:rFonts w:asciiTheme="minorHAnsi" w:hAnsiTheme="minorHAnsi" w:cstheme="minorHAnsi"/>
          <w:b/>
          <w:bCs/>
          <w:color w:val="000000" w:themeColor="text1"/>
          <w:sz w:val="22"/>
          <w:szCs w:val="22"/>
        </w:rPr>
        <w:t>Population</w:t>
      </w:r>
    </w:p>
    <w:p w14:paraId="79667F04" w14:textId="37B3BF61" w:rsidR="00D32699" w:rsidRPr="006A467F" w:rsidRDefault="006D223E" w:rsidP="003E66CD">
      <w:pPr>
        <w:spacing w:after="0" w:line="240" w:lineRule="auto"/>
        <w:ind w:firstLine="709"/>
        <w:jc w:val="both"/>
        <w:rPr>
          <w:rFonts w:cstheme="minorHAnsi"/>
          <w:lang w:val="en-US"/>
        </w:rPr>
      </w:pPr>
      <w:r w:rsidRPr="008B23B8">
        <w:rPr>
          <w:rFonts w:cstheme="minorHAnsi"/>
        </w:rPr>
        <w:t xml:space="preserve">According to </w:t>
      </w:r>
      <w:proofErr w:type="spellStart"/>
      <w:r w:rsidRPr="008B23B8">
        <w:rPr>
          <w:rFonts w:cstheme="minorHAnsi"/>
        </w:rPr>
        <w:t>Sugiyono</w:t>
      </w:r>
      <w:proofErr w:type="spellEnd"/>
      <w:r w:rsidRPr="008B23B8">
        <w:rPr>
          <w:rFonts w:cstheme="minorHAnsi"/>
        </w:rPr>
        <w:t xml:space="preserve"> (2008), the population is the generalization area that </w:t>
      </w:r>
      <w:r w:rsidR="006D1DA5" w:rsidRPr="008B23B8">
        <w:rPr>
          <w:rFonts w:cstheme="minorHAnsi"/>
        </w:rPr>
        <w:t xml:space="preserve">consists on object </w:t>
      </w:r>
      <w:r w:rsidRPr="008B23B8">
        <w:rPr>
          <w:rFonts w:cstheme="minorHAnsi"/>
        </w:rPr>
        <w:t xml:space="preserve">/ subject , which has quality and characteristics determined by the researcher to be studied and then pulled in conclusion . </w:t>
      </w:r>
      <w:r w:rsidRPr="006A467F">
        <w:rPr>
          <w:rFonts w:cstheme="minorHAnsi"/>
          <w:lang w:val="en-US"/>
        </w:rPr>
        <w:t xml:space="preserve">The population in this study were the </w:t>
      </w:r>
      <w:proofErr w:type="spellStart"/>
      <w:r w:rsidRPr="006A467F">
        <w:rPr>
          <w:rFonts w:cstheme="minorHAnsi"/>
          <w:lang w:val="en-US"/>
        </w:rPr>
        <w:t>Pandeglang</w:t>
      </w:r>
      <w:proofErr w:type="spellEnd"/>
      <w:r w:rsidRPr="006A467F">
        <w:rPr>
          <w:rFonts w:cstheme="minorHAnsi"/>
          <w:lang w:val="en-US"/>
        </w:rPr>
        <w:t xml:space="preserve"> District Inspectorate Auditors, totaling 85 people (source: </w:t>
      </w:r>
      <w:proofErr w:type="spellStart"/>
      <w:r w:rsidRPr="006A467F">
        <w:rPr>
          <w:rFonts w:cstheme="minorHAnsi"/>
          <w:lang w:val="en-US"/>
        </w:rPr>
        <w:t>Pandeglang</w:t>
      </w:r>
      <w:proofErr w:type="spellEnd"/>
      <w:r w:rsidRPr="006A467F">
        <w:rPr>
          <w:rFonts w:cstheme="minorHAnsi"/>
          <w:lang w:val="en-US"/>
        </w:rPr>
        <w:t xml:space="preserve"> District Inspectorate, 2019). The reason for the designation of the inspectorate as a population is related to the variables studied. The reason for choosing the </w:t>
      </w:r>
      <w:proofErr w:type="spellStart"/>
      <w:r w:rsidRPr="006A467F">
        <w:rPr>
          <w:rFonts w:cstheme="minorHAnsi"/>
          <w:lang w:val="en-US"/>
        </w:rPr>
        <w:t>Pandeglang</w:t>
      </w:r>
      <w:proofErr w:type="spellEnd"/>
      <w:r w:rsidRPr="006A467F">
        <w:rPr>
          <w:rFonts w:cstheme="minorHAnsi"/>
          <w:lang w:val="en-US"/>
        </w:rPr>
        <w:t xml:space="preserve"> Regency Inspectorate auditor as the research location is because the quality of the audit carried out by the </w:t>
      </w:r>
      <w:proofErr w:type="spellStart"/>
      <w:r w:rsidRPr="006A467F">
        <w:rPr>
          <w:rFonts w:cstheme="minorHAnsi"/>
          <w:lang w:val="en-US"/>
        </w:rPr>
        <w:t>Pandeglang</w:t>
      </w:r>
      <w:proofErr w:type="spellEnd"/>
      <w:r w:rsidRPr="006A467F">
        <w:rPr>
          <w:rFonts w:cstheme="minorHAnsi"/>
          <w:lang w:val="en-US"/>
        </w:rPr>
        <w:t xml:space="preserve"> Regency Inspectorate apparatus is currently still in the public spotlight. In addition, </w:t>
      </w:r>
      <w:proofErr w:type="spellStart"/>
      <w:r w:rsidRPr="006A467F">
        <w:rPr>
          <w:rFonts w:cstheme="minorHAnsi"/>
          <w:lang w:val="en-US"/>
        </w:rPr>
        <w:t>Pandeglang</w:t>
      </w:r>
      <w:proofErr w:type="spellEnd"/>
      <w:r w:rsidRPr="006A467F">
        <w:rPr>
          <w:rFonts w:cstheme="minorHAnsi"/>
          <w:lang w:val="en-US"/>
        </w:rPr>
        <w:t xml:space="preserve"> Regency has succeeded in maintaining its Unqualified Qualification title for its financial reports during the three reporting periods. In several cases, the inspectorate apparatus as an internal auditor did not detect any audit findings while the external auditor, namely the Supreme Audit Agency (BPK) on the same supervisory object detected any findings. Then, the internal auditors at the </w:t>
      </w:r>
      <w:proofErr w:type="spellStart"/>
      <w:r w:rsidRPr="006A467F">
        <w:rPr>
          <w:rFonts w:cstheme="minorHAnsi"/>
          <w:lang w:val="en-US"/>
        </w:rPr>
        <w:t>Pandeglang</w:t>
      </w:r>
      <w:proofErr w:type="spellEnd"/>
      <w:r w:rsidRPr="006A467F">
        <w:rPr>
          <w:rFonts w:cstheme="minorHAnsi"/>
          <w:lang w:val="en-US"/>
        </w:rPr>
        <w:t xml:space="preserve"> Regency Inspectorate were able to fulfill and correct the records provided by the Banten Provincial Audit Board.</w:t>
      </w:r>
    </w:p>
    <w:p w14:paraId="465D2AB4" w14:textId="77777777" w:rsidR="00D72C6B" w:rsidRPr="006A467F" w:rsidRDefault="00D72C6B" w:rsidP="007C3163">
      <w:pPr>
        <w:spacing w:after="0" w:line="240" w:lineRule="auto"/>
        <w:ind w:firstLine="709"/>
        <w:jc w:val="both"/>
        <w:rPr>
          <w:rFonts w:cstheme="minorHAnsi"/>
          <w:lang w:val="en-US"/>
        </w:rPr>
      </w:pPr>
    </w:p>
    <w:p w14:paraId="6C23C5CC" w14:textId="6D52B637" w:rsidR="000D7FBB" w:rsidRPr="008B23B8" w:rsidRDefault="000D7FBB" w:rsidP="007C3163">
      <w:pPr>
        <w:pStyle w:val="Heading2"/>
        <w:numPr>
          <w:ilvl w:val="0"/>
          <w:numId w:val="0"/>
        </w:numPr>
        <w:spacing w:before="0" w:line="240" w:lineRule="auto"/>
        <w:ind w:left="576" w:hanging="576"/>
        <w:jc w:val="both"/>
        <w:rPr>
          <w:rFonts w:asciiTheme="minorHAnsi" w:hAnsiTheme="minorHAnsi" w:cstheme="minorHAnsi"/>
          <w:b/>
          <w:bCs/>
          <w:color w:val="000000" w:themeColor="text1"/>
          <w:sz w:val="22"/>
          <w:szCs w:val="22"/>
        </w:rPr>
      </w:pPr>
      <w:r w:rsidRPr="008B23B8">
        <w:rPr>
          <w:rFonts w:asciiTheme="minorHAnsi" w:hAnsiTheme="minorHAnsi" w:cstheme="minorHAnsi"/>
          <w:b/>
          <w:bCs/>
          <w:color w:val="000000" w:themeColor="text1"/>
          <w:sz w:val="22"/>
          <w:szCs w:val="22"/>
        </w:rPr>
        <w:t>Sample</w:t>
      </w:r>
      <w:r w:rsidRPr="008B23B8">
        <w:rPr>
          <w:rFonts w:asciiTheme="minorHAnsi" w:hAnsiTheme="minorHAnsi" w:cstheme="minorHAnsi"/>
          <w:b/>
          <w:bCs/>
          <w:color w:val="000000" w:themeColor="text1"/>
          <w:sz w:val="22"/>
          <w:szCs w:val="22"/>
        </w:rPr>
        <w:tab/>
      </w:r>
    </w:p>
    <w:p w14:paraId="3368068A" w14:textId="77777777" w:rsidR="0093034B" w:rsidRPr="008B23B8" w:rsidRDefault="000D7FBB" w:rsidP="007C3163">
      <w:pPr>
        <w:spacing w:after="0" w:line="240" w:lineRule="auto"/>
        <w:ind w:firstLine="709"/>
        <w:jc w:val="both"/>
        <w:rPr>
          <w:rFonts w:cstheme="minorHAnsi"/>
        </w:rPr>
      </w:pPr>
      <w:r w:rsidRPr="006A467F">
        <w:rPr>
          <w:rFonts w:cstheme="minorHAnsi"/>
          <w:lang w:val="en-US"/>
        </w:rPr>
        <w:t>The sample is part of the number and characteristics possessed by the population (</w:t>
      </w:r>
      <w:proofErr w:type="spellStart"/>
      <w:r w:rsidRPr="006A467F">
        <w:rPr>
          <w:rFonts w:cstheme="minorHAnsi"/>
          <w:lang w:val="en-US"/>
        </w:rPr>
        <w:t>Sugiyono</w:t>
      </w:r>
      <w:proofErr w:type="spellEnd"/>
      <w:r w:rsidRPr="006A467F">
        <w:rPr>
          <w:rFonts w:cstheme="minorHAnsi"/>
          <w:lang w:val="en-US"/>
        </w:rPr>
        <w:t xml:space="preserve">, 2012). The sampling technique to be carried out is by using </w:t>
      </w:r>
      <w:r w:rsidR="00866345" w:rsidRPr="006A467F">
        <w:rPr>
          <w:rFonts w:cstheme="minorHAnsi"/>
          <w:i/>
          <w:lang w:val="en-US"/>
        </w:rPr>
        <w:t xml:space="preserve">purposive sampling </w:t>
      </w:r>
      <w:r w:rsidR="00866345" w:rsidRPr="006A467F">
        <w:rPr>
          <w:rFonts w:cstheme="minorHAnsi"/>
          <w:lang w:val="en-US"/>
        </w:rPr>
        <w:t xml:space="preserve">. </w:t>
      </w:r>
      <w:r w:rsidR="00866345" w:rsidRPr="008B23B8">
        <w:rPr>
          <w:rFonts w:cstheme="minorHAnsi"/>
        </w:rPr>
        <w:t>The research sample taken is based on criteria following :</w:t>
      </w:r>
    </w:p>
    <w:p w14:paraId="38CFB779" w14:textId="77777777" w:rsidR="00866345" w:rsidRPr="008B23B8" w:rsidRDefault="00866345" w:rsidP="007C3163">
      <w:pPr>
        <w:pStyle w:val="ListParagraph"/>
        <w:numPr>
          <w:ilvl w:val="0"/>
          <w:numId w:val="35"/>
        </w:numPr>
        <w:spacing w:after="0" w:line="240" w:lineRule="auto"/>
        <w:ind w:left="284" w:hanging="284"/>
        <w:jc w:val="both"/>
        <w:rPr>
          <w:rFonts w:cstheme="minorHAnsi"/>
        </w:rPr>
      </w:pPr>
      <w:r w:rsidRPr="008B23B8">
        <w:rPr>
          <w:rFonts w:cstheme="minorHAnsi"/>
        </w:rPr>
        <w:t xml:space="preserve">First Auditor, Junior Auditor, Middle Auditor and Main Auditor who have worked at least one year in the Inspectorate Regency </w:t>
      </w:r>
      <w:proofErr w:type="spellStart"/>
      <w:r w:rsidRPr="008B23B8">
        <w:rPr>
          <w:rFonts w:cstheme="minorHAnsi"/>
        </w:rPr>
        <w:t>Pandeglang</w:t>
      </w:r>
      <w:proofErr w:type="spellEnd"/>
      <w:r w:rsidRPr="008B23B8">
        <w:rPr>
          <w:rFonts w:cstheme="minorHAnsi"/>
        </w:rPr>
        <w:t xml:space="preserve"> , because this auditor is responsible on audit activities related to research variables so as to provide relevant information .</w:t>
      </w:r>
    </w:p>
    <w:p w14:paraId="13BE608C" w14:textId="77777777" w:rsidR="00866345" w:rsidRPr="006A467F" w:rsidRDefault="00635666" w:rsidP="007C3163">
      <w:pPr>
        <w:pStyle w:val="ListParagraph"/>
        <w:numPr>
          <w:ilvl w:val="0"/>
          <w:numId w:val="35"/>
        </w:numPr>
        <w:spacing w:after="0" w:line="240" w:lineRule="auto"/>
        <w:ind w:left="284" w:hanging="284"/>
        <w:jc w:val="both"/>
        <w:rPr>
          <w:rFonts w:cstheme="minorHAnsi"/>
          <w:lang w:val="en-US"/>
        </w:rPr>
      </w:pPr>
      <w:r w:rsidRPr="006A467F">
        <w:rPr>
          <w:rFonts w:cstheme="minorHAnsi"/>
          <w:lang w:val="en-US"/>
        </w:rPr>
        <w:t>Auditors with JFA titles (Audit Functional Positions) because these auditors can provide relevant information relating to audit quality and audit performance.</w:t>
      </w:r>
    </w:p>
    <w:p w14:paraId="098A8832" w14:textId="77777777" w:rsidR="00B50FD1" w:rsidRPr="006A467F" w:rsidRDefault="00B50FD1" w:rsidP="007C3163">
      <w:pPr>
        <w:spacing w:after="0" w:line="240" w:lineRule="auto"/>
        <w:ind w:firstLine="722"/>
        <w:jc w:val="both"/>
        <w:rPr>
          <w:rFonts w:cstheme="minorHAnsi"/>
          <w:lang w:val="en-US"/>
        </w:rPr>
      </w:pPr>
      <w:r w:rsidRPr="006A467F">
        <w:rPr>
          <w:rFonts w:cstheme="minorHAnsi"/>
          <w:lang w:val="en-US"/>
        </w:rPr>
        <w:t xml:space="preserve">This study uses primary data in the form of questionnaires which are distributed to auditors who work at the Inspectorate of </w:t>
      </w:r>
      <w:proofErr w:type="spellStart"/>
      <w:r w:rsidRPr="006A467F">
        <w:rPr>
          <w:rFonts w:cstheme="minorHAnsi"/>
          <w:lang w:val="en-US"/>
        </w:rPr>
        <w:t>Pandeglang</w:t>
      </w:r>
      <w:proofErr w:type="spellEnd"/>
      <w:r w:rsidRPr="006A467F">
        <w:rPr>
          <w:rFonts w:cstheme="minorHAnsi"/>
          <w:lang w:val="en-US"/>
        </w:rPr>
        <w:t xml:space="preserve"> Regency. Questionnaire is a list of written questions that have been formulated previously to be answered by respondents. To obtain a high </w:t>
      </w:r>
      <w:r w:rsidRPr="006A467F">
        <w:rPr>
          <w:rFonts w:cstheme="minorHAnsi"/>
          <w:i/>
          <w:lang w:val="en-US"/>
        </w:rPr>
        <w:t xml:space="preserve">response rate </w:t>
      </w:r>
      <w:r w:rsidRPr="006A467F">
        <w:rPr>
          <w:rFonts w:cstheme="minorHAnsi"/>
          <w:lang w:val="en-US"/>
        </w:rPr>
        <w:t xml:space="preserve">, the questionnaire was distributed directly to the </w:t>
      </w:r>
      <w:proofErr w:type="spellStart"/>
      <w:r w:rsidRPr="006A467F">
        <w:rPr>
          <w:rFonts w:cstheme="minorHAnsi"/>
          <w:lang w:val="en-US"/>
        </w:rPr>
        <w:t>Pandeglang</w:t>
      </w:r>
      <w:proofErr w:type="spellEnd"/>
      <w:r w:rsidRPr="006A467F">
        <w:rPr>
          <w:rFonts w:cstheme="minorHAnsi"/>
          <w:lang w:val="en-US"/>
        </w:rPr>
        <w:t xml:space="preserve"> Regency Inspectorate Office where the respondent worked.</w:t>
      </w:r>
    </w:p>
    <w:p w14:paraId="72100A84" w14:textId="77777777" w:rsidR="00362AD0" w:rsidRPr="006A467F" w:rsidRDefault="00362AD0" w:rsidP="007C3163">
      <w:pPr>
        <w:spacing w:after="0" w:line="240" w:lineRule="auto"/>
        <w:ind w:firstLine="722"/>
        <w:jc w:val="both"/>
        <w:rPr>
          <w:rFonts w:cstheme="minorHAnsi"/>
          <w:lang w:val="en-US"/>
        </w:rPr>
      </w:pPr>
    </w:p>
    <w:p w14:paraId="22979585" w14:textId="77777777" w:rsidR="0082756F" w:rsidRPr="008B23B8" w:rsidRDefault="00D652A6" w:rsidP="007C3163">
      <w:pPr>
        <w:pStyle w:val="Heading2"/>
        <w:numPr>
          <w:ilvl w:val="0"/>
          <w:numId w:val="0"/>
        </w:numPr>
        <w:spacing w:before="0" w:line="240" w:lineRule="auto"/>
        <w:ind w:left="576" w:hanging="576"/>
        <w:rPr>
          <w:rFonts w:asciiTheme="minorHAnsi" w:hAnsiTheme="minorHAnsi" w:cstheme="minorHAnsi"/>
          <w:b/>
          <w:color w:val="auto"/>
          <w:sz w:val="22"/>
          <w:szCs w:val="22"/>
        </w:rPr>
      </w:pPr>
      <w:r w:rsidRPr="008B23B8">
        <w:rPr>
          <w:rFonts w:asciiTheme="minorHAnsi" w:hAnsiTheme="minorHAnsi" w:cstheme="minorHAnsi"/>
          <w:b/>
          <w:color w:val="auto"/>
          <w:sz w:val="22"/>
          <w:szCs w:val="22"/>
        </w:rPr>
        <w:t>Data Types and Sources</w:t>
      </w:r>
    </w:p>
    <w:p w14:paraId="2C4FE15D" w14:textId="55CAF315" w:rsidR="0082756F" w:rsidRPr="008B23B8" w:rsidRDefault="00D652A6" w:rsidP="007C3163">
      <w:pPr>
        <w:pStyle w:val="Heading2"/>
        <w:numPr>
          <w:ilvl w:val="0"/>
          <w:numId w:val="0"/>
        </w:numPr>
        <w:spacing w:before="0" w:line="240" w:lineRule="auto"/>
        <w:ind w:left="576" w:hanging="576"/>
        <w:jc w:val="both"/>
        <w:rPr>
          <w:rFonts w:asciiTheme="minorHAnsi" w:hAnsiTheme="minorHAnsi" w:cstheme="minorHAnsi"/>
          <w:b/>
          <w:bCs/>
          <w:color w:val="000000" w:themeColor="text1"/>
          <w:sz w:val="22"/>
          <w:szCs w:val="22"/>
        </w:rPr>
      </w:pPr>
      <w:r w:rsidRPr="008B23B8">
        <w:rPr>
          <w:rFonts w:asciiTheme="minorHAnsi" w:hAnsiTheme="minorHAnsi" w:cstheme="minorHAnsi"/>
          <w:b/>
          <w:bCs/>
          <w:color w:val="000000" w:themeColor="text1"/>
          <w:sz w:val="22"/>
          <w:szCs w:val="22"/>
        </w:rPr>
        <w:t xml:space="preserve">Data </w:t>
      </w:r>
      <w:r w:rsidR="00D841FE" w:rsidRPr="008B23B8">
        <w:rPr>
          <w:rFonts w:asciiTheme="minorHAnsi" w:hAnsiTheme="minorHAnsi" w:cstheme="minorHAnsi"/>
          <w:b/>
          <w:bCs/>
          <w:color w:val="000000" w:themeColor="text1"/>
          <w:sz w:val="22"/>
          <w:szCs w:val="22"/>
        </w:rPr>
        <w:t>Type</w:t>
      </w:r>
    </w:p>
    <w:p w14:paraId="68F4BC32" w14:textId="77777777" w:rsidR="00D72C6B" w:rsidRPr="006A467F" w:rsidRDefault="00A2471F" w:rsidP="007C3163">
      <w:pPr>
        <w:spacing w:after="0" w:line="240" w:lineRule="auto"/>
        <w:ind w:firstLine="709"/>
        <w:jc w:val="both"/>
        <w:rPr>
          <w:rFonts w:cstheme="minorHAnsi"/>
          <w:lang w:val="en-US"/>
        </w:rPr>
      </w:pPr>
      <w:r w:rsidRPr="008B23B8">
        <w:rPr>
          <w:rFonts w:cstheme="minorHAnsi"/>
        </w:rPr>
        <w:t xml:space="preserve">The type of data in this study uses the primary data </w:t>
      </w:r>
      <w:r w:rsidR="00B40BE5" w:rsidRPr="008B23B8">
        <w:rPr>
          <w:rFonts w:cstheme="minorHAnsi"/>
        </w:rPr>
        <w:t xml:space="preserve">obtained from the answers </w:t>
      </w:r>
      <w:r w:rsidRPr="008B23B8">
        <w:rPr>
          <w:rFonts w:cstheme="minorHAnsi"/>
        </w:rPr>
        <w:t xml:space="preserve">of respondents obtained </w:t>
      </w:r>
      <w:r w:rsidR="0082756F" w:rsidRPr="008B23B8">
        <w:rPr>
          <w:rFonts w:cstheme="minorHAnsi"/>
        </w:rPr>
        <w:t xml:space="preserve">through the distribution questionnaire to the auditors who work in the Office of the Inspectorate Regency </w:t>
      </w:r>
      <w:proofErr w:type="spellStart"/>
      <w:r w:rsidR="0082756F" w:rsidRPr="008B23B8">
        <w:rPr>
          <w:rFonts w:cstheme="minorHAnsi"/>
        </w:rPr>
        <w:t>Pandeglang</w:t>
      </w:r>
      <w:proofErr w:type="spellEnd"/>
      <w:r w:rsidR="0082756F" w:rsidRPr="008B23B8">
        <w:rPr>
          <w:rFonts w:cstheme="minorHAnsi"/>
        </w:rPr>
        <w:t xml:space="preserve"> </w:t>
      </w:r>
      <w:r w:rsidRPr="008B23B8">
        <w:rPr>
          <w:rFonts w:cstheme="minorHAnsi"/>
        </w:rPr>
        <w:t xml:space="preserve">, preceded by a short presentation about objective charging as well as another explanation if happen difficulty in understanding the questions given by the researcher </w:t>
      </w:r>
      <w:r w:rsidR="0082756F" w:rsidRPr="008B23B8">
        <w:rPr>
          <w:rFonts w:cstheme="minorHAnsi"/>
        </w:rPr>
        <w:t xml:space="preserve">. </w:t>
      </w:r>
      <w:r w:rsidR="00B50FD1" w:rsidRPr="006A467F">
        <w:rPr>
          <w:rFonts w:cstheme="minorHAnsi"/>
          <w:lang w:val="en-US"/>
        </w:rPr>
        <w:t xml:space="preserve">Primary data is a direct data collection technique using questionnaire media by </w:t>
      </w:r>
      <w:r w:rsidR="00D652A6" w:rsidRPr="006A467F">
        <w:rPr>
          <w:rFonts w:cstheme="minorHAnsi"/>
          <w:lang w:val="en-US"/>
        </w:rPr>
        <w:t xml:space="preserve">submitting questionnaires directly to each auditor at the Inspectorate of </w:t>
      </w:r>
      <w:proofErr w:type="spellStart"/>
      <w:r w:rsidR="00D652A6" w:rsidRPr="006A467F">
        <w:rPr>
          <w:rFonts w:cstheme="minorHAnsi"/>
          <w:lang w:val="en-US"/>
        </w:rPr>
        <w:t>Pandeglang</w:t>
      </w:r>
      <w:proofErr w:type="spellEnd"/>
      <w:r w:rsidR="00D652A6" w:rsidRPr="006A467F">
        <w:rPr>
          <w:rFonts w:cstheme="minorHAnsi"/>
          <w:lang w:val="en-US"/>
        </w:rPr>
        <w:t xml:space="preserve"> Regency.</w:t>
      </w:r>
    </w:p>
    <w:p w14:paraId="0F8582A8" w14:textId="3290680E" w:rsidR="00A2471F" w:rsidRPr="006A467F" w:rsidRDefault="00D652A6" w:rsidP="007C3163">
      <w:pPr>
        <w:spacing w:after="0" w:line="240" w:lineRule="auto"/>
        <w:ind w:firstLine="709"/>
        <w:jc w:val="both"/>
        <w:rPr>
          <w:rFonts w:cstheme="minorHAnsi"/>
          <w:lang w:val="en-US"/>
        </w:rPr>
      </w:pPr>
      <w:r w:rsidRPr="006A467F">
        <w:rPr>
          <w:rFonts w:cstheme="minorHAnsi"/>
          <w:lang w:val="en-US"/>
        </w:rPr>
        <w:t xml:space="preserve"> </w:t>
      </w:r>
    </w:p>
    <w:p w14:paraId="0FF220A8" w14:textId="34A82B43" w:rsidR="00D841FE" w:rsidRPr="006A467F" w:rsidRDefault="00A2471F" w:rsidP="007C3163">
      <w:pPr>
        <w:pStyle w:val="Heading3"/>
        <w:numPr>
          <w:ilvl w:val="0"/>
          <w:numId w:val="0"/>
        </w:numPr>
        <w:spacing w:before="0" w:line="240" w:lineRule="auto"/>
        <w:ind w:left="720" w:hanging="720"/>
        <w:jc w:val="both"/>
        <w:rPr>
          <w:rFonts w:asciiTheme="minorHAnsi" w:hAnsiTheme="minorHAnsi" w:cstheme="minorHAnsi"/>
          <w:b/>
          <w:bCs/>
          <w:color w:val="auto"/>
          <w:sz w:val="22"/>
          <w:szCs w:val="22"/>
          <w:lang w:val="en-US"/>
        </w:rPr>
      </w:pPr>
      <w:r w:rsidRPr="006A467F">
        <w:rPr>
          <w:rFonts w:asciiTheme="minorHAnsi" w:hAnsiTheme="minorHAnsi" w:cstheme="minorHAnsi"/>
          <w:b/>
          <w:bCs/>
          <w:color w:val="auto"/>
          <w:sz w:val="22"/>
          <w:szCs w:val="22"/>
          <w:lang w:val="en-US"/>
        </w:rPr>
        <w:lastRenderedPageBreak/>
        <w:t>Data source</w:t>
      </w:r>
    </w:p>
    <w:p w14:paraId="56DB744B" w14:textId="77777777" w:rsidR="00A2471F" w:rsidRPr="006A467F" w:rsidRDefault="00A2471F" w:rsidP="007C3163">
      <w:pPr>
        <w:pStyle w:val="Heading3"/>
        <w:numPr>
          <w:ilvl w:val="0"/>
          <w:numId w:val="0"/>
        </w:numPr>
        <w:spacing w:before="0" w:line="240" w:lineRule="auto"/>
        <w:ind w:firstLine="709"/>
        <w:jc w:val="both"/>
        <w:rPr>
          <w:rFonts w:asciiTheme="minorHAnsi" w:hAnsiTheme="minorHAnsi" w:cstheme="minorHAnsi"/>
          <w:color w:val="auto"/>
          <w:sz w:val="22"/>
          <w:szCs w:val="22"/>
          <w:lang w:val="en-US"/>
        </w:rPr>
      </w:pPr>
      <w:r w:rsidRPr="006A467F">
        <w:rPr>
          <w:rFonts w:asciiTheme="minorHAnsi" w:hAnsiTheme="minorHAnsi" w:cstheme="minorHAnsi"/>
          <w:color w:val="auto"/>
          <w:sz w:val="22"/>
          <w:szCs w:val="22"/>
          <w:lang w:val="en-US"/>
        </w:rPr>
        <w:t xml:space="preserve">The data source for this research is the total score obtained from filling out the questionnaire that was given to the auditors who work at the Inspectorate Office of </w:t>
      </w:r>
      <w:proofErr w:type="spellStart"/>
      <w:r w:rsidRPr="006A467F">
        <w:rPr>
          <w:rFonts w:asciiTheme="minorHAnsi" w:hAnsiTheme="minorHAnsi" w:cstheme="minorHAnsi"/>
          <w:color w:val="auto"/>
          <w:sz w:val="22"/>
          <w:szCs w:val="22"/>
          <w:lang w:val="en-US"/>
        </w:rPr>
        <w:t>Pandeglang</w:t>
      </w:r>
      <w:proofErr w:type="spellEnd"/>
      <w:r w:rsidRPr="006A467F">
        <w:rPr>
          <w:rFonts w:asciiTheme="minorHAnsi" w:hAnsiTheme="minorHAnsi" w:cstheme="minorHAnsi"/>
          <w:color w:val="auto"/>
          <w:sz w:val="22"/>
          <w:szCs w:val="22"/>
          <w:lang w:val="en-US"/>
        </w:rPr>
        <w:t xml:space="preserve"> Regency. In addition, there is also data collected from other sources using a literature study approach through literature, books, historical records and reports that have been compiled in published archives (documentary data) as well as agency or agency data related to the object of research.</w:t>
      </w:r>
    </w:p>
    <w:p w14:paraId="308B4CC0" w14:textId="77777777" w:rsidR="00D72C6B" w:rsidRPr="006A467F" w:rsidRDefault="00D72C6B" w:rsidP="007C3163">
      <w:pPr>
        <w:spacing w:after="0" w:line="240" w:lineRule="auto"/>
        <w:rPr>
          <w:rFonts w:cstheme="minorHAnsi"/>
          <w:lang w:val="en-US"/>
        </w:rPr>
      </w:pPr>
    </w:p>
    <w:p w14:paraId="3C0941FB" w14:textId="77777777" w:rsidR="004D350E" w:rsidRPr="006A467F" w:rsidRDefault="00EA0177" w:rsidP="007C3163">
      <w:pPr>
        <w:pStyle w:val="Heading2"/>
        <w:numPr>
          <w:ilvl w:val="0"/>
          <w:numId w:val="0"/>
        </w:numPr>
        <w:spacing w:before="0" w:line="240" w:lineRule="auto"/>
        <w:ind w:left="576" w:hanging="576"/>
        <w:jc w:val="both"/>
        <w:rPr>
          <w:rFonts w:asciiTheme="minorHAnsi" w:hAnsiTheme="minorHAnsi" w:cstheme="minorHAnsi"/>
          <w:b/>
          <w:color w:val="auto"/>
          <w:sz w:val="22"/>
          <w:szCs w:val="22"/>
          <w:lang w:val="en-US"/>
        </w:rPr>
      </w:pPr>
      <w:r w:rsidRPr="006A467F">
        <w:rPr>
          <w:rFonts w:asciiTheme="minorHAnsi" w:hAnsiTheme="minorHAnsi" w:cstheme="minorHAnsi"/>
          <w:b/>
          <w:color w:val="auto"/>
          <w:sz w:val="22"/>
          <w:szCs w:val="22"/>
          <w:lang w:val="en-US"/>
        </w:rPr>
        <w:t>Data collection technique</w:t>
      </w:r>
    </w:p>
    <w:p w14:paraId="4A3500C4" w14:textId="77777777" w:rsidR="004248B7" w:rsidRPr="006A467F" w:rsidRDefault="004248B7" w:rsidP="007C3163">
      <w:pPr>
        <w:spacing w:after="0" w:line="240" w:lineRule="auto"/>
        <w:ind w:left="-142" w:firstLine="144"/>
        <w:jc w:val="both"/>
        <w:rPr>
          <w:rFonts w:cstheme="minorHAnsi"/>
          <w:lang w:val="en-US"/>
        </w:rPr>
      </w:pPr>
      <w:r w:rsidRPr="006A467F">
        <w:rPr>
          <w:rFonts w:cstheme="minorHAnsi"/>
          <w:lang w:val="en-US"/>
        </w:rPr>
        <w:t>The method of data collection is done by:</w:t>
      </w:r>
    </w:p>
    <w:p w14:paraId="6E6B3D16" w14:textId="77777777" w:rsidR="00EA0177" w:rsidRPr="006A467F" w:rsidRDefault="00EA0177" w:rsidP="007C3163">
      <w:pPr>
        <w:spacing w:after="0" w:line="240" w:lineRule="auto"/>
        <w:jc w:val="both"/>
        <w:rPr>
          <w:rFonts w:cstheme="minorHAnsi"/>
          <w:b/>
          <w:bCs/>
          <w:lang w:val="en-US"/>
        </w:rPr>
      </w:pPr>
      <w:r w:rsidRPr="006A467F">
        <w:rPr>
          <w:rFonts w:cstheme="minorHAnsi"/>
          <w:b/>
          <w:bCs/>
          <w:lang w:val="en-US"/>
        </w:rPr>
        <w:t xml:space="preserve">Field research ( </w:t>
      </w:r>
      <w:r w:rsidRPr="006A467F">
        <w:rPr>
          <w:rFonts w:cstheme="minorHAnsi"/>
          <w:b/>
          <w:bCs/>
          <w:i/>
          <w:lang w:val="en-US"/>
        </w:rPr>
        <w:t xml:space="preserve">field research </w:t>
      </w:r>
      <w:r w:rsidRPr="006A467F">
        <w:rPr>
          <w:rFonts w:cstheme="minorHAnsi"/>
          <w:b/>
          <w:bCs/>
          <w:lang w:val="en-US"/>
        </w:rPr>
        <w:t>)</w:t>
      </w:r>
    </w:p>
    <w:p w14:paraId="231365B0" w14:textId="77777777" w:rsidR="00EA0177" w:rsidRPr="006A467F" w:rsidRDefault="00EA0177" w:rsidP="007C3163">
      <w:pPr>
        <w:spacing w:after="0" w:line="240" w:lineRule="auto"/>
        <w:ind w:firstLine="709"/>
        <w:jc w:val="both"/>
        <w:rPr>
          <w:rFonts w:cstheme="minorHAnsi"/>
          <w:lang w:val="en-US"/>
        </w:rPr>
      </w:pPr>
      <w:r w:rsidRPr="006A467F">
        <w:rPr>
          <w:rFonts w:cstheme="minorHAnsi"/>
          <w:lang w:val="en-US"/>
        </w:rPr>
        <w:t>Data collection was carried out through questionnaires, namely data collection techniques by submitting a list of statements filled out by the respondent or the official concerned and the researcher making questions referring to the indicators of each variable. Questionnaires were sent directly to the agency that became the object of research.</w:t>
      </w:r>
    </w:p>
    <w:p w14:paraId="3A30CB9B" w14:textId="77777777" w:rsidR="00EA0177" w:rsidRPr="006A467F" w:rsidRDefault="00EA0177" w:rsidP="007C3163">
      <w:pPr>
        <w:spacing w:after="0" w:line="240" w:lineRule="auto"/>
        <w:ind w:firstLine="709"/>
        <w:jc w:val="both"/>
        <w:rPr>
          <w:rFonts w:cstheme="minorHAnsi"/>
          <w:lang w:val="en-US"/>
        </w:rPr>
      </w:pPr>
      <w:r w:rsidRPr="006A467F">
        <w:rPr>
          <w:rFonts w:cstheme="minorHAnsi"/>
          <w:lang w:val="en-US"/>
        </w:rPr>
        <w:t>The parts in the questionnaire proposed by the researcher are as follows:</w:t>
      </w:r>
    </w:p>
    <w:p w14:paraId="7CFFDBC3" w14:textId="77777777" w:rsidR="00EA0177" w:rsidRPr="006A467F" w:rsidRDefault="004248B7" w:rsidP="007C3163">
      <w:pPr>
        <w:pStyle w:val="ListParagraph"/>
        <w:numPr>
          <w:ilvl w:val="0"/>
          <w:numId w:val="16"/>
        </w:numPr>
        <w:spacing w:after="0" w:line="240" w:lineRule="auto"/>
        <w:ind w:left="284" w:hanging="284"/>
        <w:jc w:val="both"/>
        <w:rPr>
          <w:rFonts w:cstheme="minorHAnsi"/>
          <w:lang w:val="en-US"/>
        </w:rPr>
      </w:pPr>
      <w:r w:rsidRPr="006A467F">
        <w:rPr>
          <w:rFonts w:cstheme="minorHAnsi"/>
          <w:lang w:val="en-US"/>
        </w:rPr>
        <w:t>The first part consists of questionnaire data which contains general data and the identity of the respondent.</w:t>
      </w:r>
    </w:p>
    <w:p w14:paraId="7E9EBB9A" w14:textId="77777777" w:rsidR="004248B7" w:rsidRPr="006A467F" w:rsidRDefault="004248B7" w:rsidP="007C3163">
      <w:pPr>
        <w:pStyle w:val="ListParagraph"/>
        <w:numPr>
          <w:ilvl w:val="0"/>
          <w:numId w:val="16"/>
        </w:numPr>
        <w:spacing w:after="0" w:line="240" w:lineRule="auto"/>
        <w:ind w:left="284" w:hanging="284"/>
        <w:jc w:val="both"/>
        <w:rPr>
          <w:rFonts w:cstheme="minorHAnsi"/>
          <w:lang w:val="en-US"/>
        </w:rPr>
      </w:pPr>
      <w:r w:rsidRPr="006A467F">
        <w:rPr>
          <w:rFonts w:cstheme="minorHAnsi"/>
          <w:lang w:val="en-US"/>
        </w:rPr>
        <w:t xml:space="preserve">The second part, relating to the variables included in the performance component of the Inspectorate, in this part consists of questions representing each independent variable, namely Integrity, Independence, Competence, Work Experience and Auditor Workload </w:t>
      </w:r>
      <w:r w:rsidRPr="006A467F">
        <w:rPr>
          <w:rFonts w:cstheme="minorHAnsi"/>
          <w:i/>
          <w:lang w:val="en-US"/>
        </w:rPr>
        <w:t xml:space="preserve">at </w:t>
      </w:r>
      <w:r w:rsidRPr="006A467F">
        <w:rPr>
          <w:rFonts w:cstheme="minorHAnsi"/>
          <w:lang w:val="en-US"/>
        </w:rPr>
        <w:t xml:space="preserve">the </w:t>
      </w:r>
      <w:proofErr w:type="spellStart"/>
      <w:r w:rsidRPr="006A467F">
        <w:rPr>
          <w:rFonts w:cstheme="minorHAnsi"/>
          <w:lang w:val="en-US"/>
        </w:rPr>
        <w:t>Pandeglang</w:t>
      </w:r>
      <w:proofErr w:type="spellEnd"/>
      <w:r w:rsidRPr="006A467F">
        <w:rPr>
          <w:rFonts w:cstheme="minorHAnsi"/>
          <w:lang w:val="en-US"/>
        </w:rPr>
        <w:t xml:space="preserve"> District Inspectorate.</w:t>
      </w:r>
    </w:p>
    <w:p w14:paraId="6FBEF29A" w14:textId="6B12EAAA" w:rsidR="008E6415" w:rsidRPr="006A467F" w:rsidRDefault="004248B7" w:rsidP="007C3163">
      <w:pPr>
        <w:pStyle w:val="ListParagraph"/>
        <w:numPr>
          <w:ilvl w:val="0"/>
          <w:numId w:val="16"/>
        </w:numPr>
        <w:spacing w:after="0" w:line="240" w:lineRule="auto"/>
        <w:ind w:left="284" w:hanging="284"/>
        <w:jc w:val="both"/>
        <w:rPr>
          <w:rFonts w:cstheme="minorHAnsi"/>
          <w:lang w:val="en-US"/>
        </w:rPr>
      </w:pPr>
      <w:r w:rsidRPr="006A467F">
        <w:rPr>
          <w:rFonts w:cstheme="minorHAnsi"/>
          <w:lang w:val="en-US"/>
        </w:rPr>
        <w:t xml:space="preserve">The third part of the questionnaire contains questions related to audit quality in the </w:t>
      </w:r>
      <w:proofErr w:type="spellStart"/>
      <w:r w:rsidRPr="006A467F">
        <w:rPr>
          <w:rFonts w:cstheme="minorHAnsi"/>
          <w:lang w:val="en-US"/>
        </w:rPr>
        <w:t>Pandeglang</w:t>
      </w:r>
      <w:proofErr w:type="spellEnd"/>
      <w:r w:rsidRPr="006A467F">
        <w:rPr>
          <w:rFonts w:cstheme="minorHAnsi"/>
          <w:lang w:val="en-US"/>
        </w:rPr>
        <w:t xml:space="preserve"> District Inspectorate.</w:t>
      </w:r>
    </w:p>
    <w:p w14:paraId="72368A86" w14:textId="77777777" w:rsidR="00D72C6B" w:rsidRPr="006A467F" w:rsidRDefault="00D72C6B" w:rsidP="007C3163">
      <w:pPr>
        <w:spacing w:after="0" w:line="240" w:lineRule="auto"/>
        <w:jc w:val="both"/>
        <w:rPr>
          <w:rFonts w:cstheme="minorHAnsi"/>
          <w:lang w:val="en-US"/>
        </w:rPr>
      </w:pPr>
    </w:p>
    <w:p w14:paraId="0B6E03EC" w14:textId="05323561" w:rsidR="001511DF" w:rsidRPr="006A467F" w:rsidRDefault="00002714" w:rsidP="007C3163">
      <w:pPr>
        <w:spacing w:after="0" w:line="240" w:lineRule="auto"/>
        <w:jc w:val="both"/>
        <w:rPr>
          <w:rFonts w:cstheme="minorHAnsi"/>
          <w:b/>
          <w:bCs/>
          <w:lang w:val="en-US"/>
        </w:rPr>
      </w:pPr>
      <w:r w:rsidRPr="006A467F">
        <w:rPr>
          <w:rFonts w:cstheme="minorHAnsi"/>
          <w:b/>
          <w:bCs/>
          <w:lang w:val="en-US"/>
        </w:rPr>
        <w:t xml:space="preserve">Library Research ( </w:t>
      </w:r>
      <w:r w:rsidRPr="006A467F">
        <w:rPr>
          <w:rFonts w:cstheme="minorHAnsi"/>
          <w:b/>
          <w:bCs/>
          <w:i/>
          <w:lang w:val="en-US"/>
        </w:rPr>
        <w:t xml:space="preserve">library research </w:t>
      </w:r>
      <w:r w:rsidRPr="006A467F">
        <w:rPr>
          <w:rFonts w:cstheme="minorHAnsi"/>
          <w:b/>
          <w:bCs/>
          <w:lang w:val="en-US"/>
        </w:rPr>
        <w:t>)</w:t>
      </w:r>
    </w:p>
    <w:p w14:paraId="16991F85" w14:textId="77777777" w:rsidR="00002714" w:rsidRPr="006A467F" w:rsidRDefault="00002714" w:rsidP="007C3163">
      <w:pPr>
        <w:spacing w:after="0" w:line="240" w:lineRule="auto"/>
        <w:ind w:firstLine="709"/>
        <w:jc w:val="both"/>
        <w:rPr>
          <w:rFonts w:cstheme="minorHAnsi"/>
          <w:lang w:val="en-US"/>
        </w:rPr>
      </w:pPr>
      <w:r w:rsidRPr="006A467F">
        <w:rPr>
          <w:rFonts w:cstheme="minorHAnsi"/>
          <w:lang w:val="en-US"/>
        </w:rPr>
        <w:t xml:space="preserve">Conducted to obtain secondary data, namely sources of information from experts and previous researchers who are competent in discussing the problem under study by collecting theoretical materials in order to obtain an in-depth understanding and support the process of discussing factual data. The technique used is reading </w:t>
      </w:r>
      <w:r w:rsidRPr="006A467F">
        <w:rPr>
          <w:rFonts w:cstheme="minorHAnsi"/>
          <w:i/>
          <w:lang w:val="en-US"/>
        </w:rPr>
        <w:t xml:space="preserve">textbooks </w:t>
      </w:r>
      <w:r w:rsidRPr="006A467F">
        <w:rPr>
          <w:rFonts w:cstheme="minorHAnsi"/>
          <w:lang w:val="en-US"/>
        </w:rPr>
        <w:t xml:space="preserve">, browsing </w:t>
      </w:r>
      <w:r w:rsidRPr="006A467F">
        <w:rPr>
          <w:rFonts w:cstheme="minorHAnsi"/>
          <w:i/>
          <w:lang w:val="en-US"/>
        </w:rPr>
        <w:t xml:space="preserve">websites </w:t>
      </w:r>
      <w:r w:rsidRPr="006A467F">
        <w:rPr>
          <w:rFonts w:cstheme="minorHAnsi"/>
          <w:lang w:val="en-US"/>
        </w:rPr>
        <w:t>/sites that provide information related to this research, as well as other literature that can support the primary data and research conducted by researchers.</w:t>
      </w:r>
    </w:p>
    <w:p w14:paraId="000DF8E4" w14:textId="77777777" w:rsidR="00D72C6B" w:rsidRPr="006A467F" w:rsidRDefault="00D72C6B" w:rsidP="007C3163">
      <w:pPr>
        <w:pStyle w:val="Heading2"/>
        <w:numPr>
          <w:ilvl w:val="0"/>
          <w:numId w:val="0"/>
        </w:numPr>
        <w:spacing w:before="0" w:line="240" w:lineRule="auto"/>
        <w:ind w:left="576" w:hanging="576"/>
        <w:jc w:val="both"/>
        <w:rPr>
          <w:rFonts w:asciiTheme="minorHAnsi" w:hAnsiTheme="minorHAnsi" w:cstheme="minorHAnsi"/>
          <w:b/>
          <w:color w:val="auto"/>
          <w:sz w:val="22"/>
          <w:szCs w:val="22"/>
          <w:lang w:val="en-US"/>
        </w:rPr>
      </w:pPr>
    </w:p>
    <w:p w14:paraId="0B5B004B" w14:textId="020B216D" w:rsidR="00002714" w:rsidRPr="006A467F" w:rsidRDefault="00002714" w:rsidP="007C3163">
      <w:pPr>
        <w:pStyle w:val="Heading2"/>
        <w:numPr>
          <w:ilvl w:val="0"/>
          <w:numId w:val="0"/>
        </w:numPr>
        <w:spacing w:before="0" w:line="240" w:lineRule="auto"/>
        <w:ind w:left="576" w:hanging="576"/>
        <w:jc w:val="both"/>
        <w:rPr>
          <w:rFonts w:asciiTheme="minorHAnsi" w:hAnsiTheme="minorHAnsi" w:cstheme="minorHAnsi"/>
          <w:b/>
          <w:color w:val="auto"/>
          <w:sz w:val="22"/>
          <w:szCs w:val="22"/>
          <w:lang w:val="en-US"/>
        </w:rPr>
      </w:pPr>
      <w:r w:rsidRPr="006A467F">
        <w:rPr>
          <w:rFonts w:asciiTheme="minorHAnsi" w:hAnsiTheme="minorHAnsi" w:cstheme="minorHAnsi"/>
          <w:b/>
          <w:color w:val="auto"/>
          <w:sz w:val="22"/>
          <w:szCs w:val="22"/>
          <w:lang w:val="en-US"/>
        </w:rPr>
        <w:t>Research Variables and Operational Variables</w:t>
      </w:r>
    </w:p>
    <w:p w14:paraId="3D2701F5" w14:textId="6FD64F3F" w:rsidR="00002714" w:rsidRPr="006A467F" w:rsidRDefault="00002714" w:rsidP="007C3163">
      <w:pPr>
        <w:pStyle w:val="Heading3"/>
        <w:numPr>
          <w:ilvl w:val="0"/>
          <w:numId w:val="0"/>
        </w:numPr>
        <w:spacing w:before="0" w:line="240" w:lineRule="auto"/>
        <w:ind w:left="720" w:hanging="720"/>
        <w:jc w:val="both"/>
        <w:rPr>
          <w:rFonts w:asciiTheme="minorHAnsi" w:hAnsiTheme="minorHAnsi" w:cstheme="minorHAnsi"/>
          <w:b/>
          <w:bCs/>
          <w:color w:val="auto"/>
          <w:sz w:val="22"/>
          <w:szCs w:val="22"/>
          <w:lang w:val="en-US"/>
        </w:rPr>
      </w:pPr>
      <w:r w:rsidRPr="006A467F">
        <w:rPr>
          <w:rFonts w:asciiTheme="minorHAnsi" w:hAnsiTheme="minorHAnsi" w:cstheme="minorHAnsi"/>
          <w:b/>
          <w:bCs/>
          <w:color w:val="auto"/>
          <w:sz w:val="22"/>
          <w:szCs w:val="22"/>
          <w:lang w:val="en-US"/>
        </w:rPr>
        <w:t xml:space="preserve">Dependent Variable ( </w:t>
      </w:r>
      <w:r w:rsidRPr="006A467F">
        <w:rPr>
          <w:rFonts w:asciiTheme="minorHAnsi" w:hAnsiTheme="minorHAnsi" w:cstheme="minorHAnsi"/>
          <w:b/>
          <w:bCs/>
          <w:i/>
          <w:color w:val="auto"/>
          <w:sz w:val="22"/>
          <w:szCs w:val="22"/>
          <w:lang w:val="en-US"/>
        </w:rPr>
        <w:t xml:space="preserve">Dependent variable </w:t>
      </w:r>
      <w:r w:rsidRPr="006A467F">
        <w:rPr>
          <w:rFonts w:asciiTheme="minorHAnsi" w:hAnsiTheme="minorHAnsi" w:cstheme="minorHAnsi"/>
          <w:b/>
          <w:bCs/>
          <w:color w:val="auto"/>
          <w:sz w:val="22"/>
          <w:szCs w:val="22"/>
          <w:lang w:val="en-US"/>
        </w:rPr>
        <w:t>)</w:t>
      </w:r>
    </w:p>
    <w:p w14:paraId="1C82DD23" w14:textId="77777777" w:rsidR="001511DF" w:rsidRPr="006A467F" w:rsidRDefault="00002714" w:rsidP="007C3163">
      <w:pPr>
        <w:spacing w:after="0" w:line="240" w:lineRule="auto"/>
        <w:ind w:firstLine="709"/>
        <w:jc w:val="both"/>
        <w:rPr>
          <w:rFonts w:cstheme="minorHAnsi"/>
          <w:lang w:val="en-US"/>
        </w:rPr>
      </w:pPr>
      <w:r w:rsidRPr="006A467F">
        <w:rPr>
          <w:rFonts w:cstheme="minorHAnsi"/>
          <w:lang w:val="en-US"/>
        </w:rPr>
        <w:t xml:space="preserve">The dependent variable </w:t>
      </w:r>
      <w:r w:rsidR="001511DF" w:rsidRPr="006A467F">
        <w:rPr>
          <w:rFonts w:cstheme="minorHAnsi"/>
          <w:i/>
          <w:lang w:val="en-US"/>
        </w:rPr>
        <w:t xml:space="preserve">( </w:t>
      </w:r>
      <w:r w:rsidRPr="006A467F">
        <w:rPr>
          <w:rFonts w:cstheme="minorHAnsi"/>
          <w:lang w:val="en-US"/>
        </w:rPr>
        <w:t xml:space="preserve">Y) used in this study is Audit Quality in the Inspectorate of </w:t>
      </w:r>
      <w:proofErr w:type="spellStart"/>
      <w:r w:rsidRPr="006A467F">
        <w:rPr>
          <w:rFonts w:cstheme="minorHAnsi"/>
          <w:lang w:val="en-US"/>
        </w:rPr>
        <w:t>Pandeglang</w:t>
      </w:r>
      <w:proofErr w:type="spellEnd"/>
      <w:r w:rsidRPr="006A467F">
        <w:rPr>
          <w:rFonts w:cstheme="minorHAnsi"/>
          <w:lang w:val="en-US"/>
        </w:rPr>
        <w:t xml:space="preserve"> Regency as a variable whose existence is something that is influenced or produced by the </w:t>
      </w:r>
      <w:r w:rsidRPr="006A467F">
        <w:rPr>
          <w:rFonts w:cstheme="minorHAnsi"/>
          <w:i/>
          <w:lang w:val="en-US"/>
        </w:rPr>
        <w:t xml:space="preserve">independent variable </w:t>
      </w:r>
      <w:r w:rsidR="00B40BE5" w:rsidRPr="006A467F">
        <w:rPr>
          <w:rFonts w:cstheme="minorHAnsi"/>
          <w:lang w:val="en-US"/>
        </w:rPr>
        <w:t>. The measurement includes 4 statements with five Likert scales with answer choices of one means very low to five which means very high.</w:t>
      </w:r>
    </w:p>
    <w:p w14:paraId="364BA157" w14:textId="77777777" w:rsidR="00D72C6B" w:rsidRPr="006A467F" w:rsidRDefault="00D72C6B" w:rsidP="007C3163">
      <w:pPr>
        <w:pStyle w:val="Heading2"/>
        <w:numPr>
          <w:ilvl w:val="0"/>
          <w:numId w:val="0"/>
        </w:numPr>
        <w:spacing w:before="0" w:line="240" w:lineRule="auto"/>
        <w:ind w:left="576" w:hanging="576"/>
        <w:jc w:val="both"/>
        <w:rPr>
          <w:rFonts w:asciiTheme="minorHAnsi" w:hAnsiTheme="minorHAnsi" w:cstheme="minorHAnsi"/>
          <w:color w:val="auto"/>
          <w:sz w:val="22"/>
          <w:szCs w:val="22"/>
          <w:lang w:val="en-US"/>
        </w:rPr>
      </w:pPr>
    </w:p>
    <w:p w14:paraId="636A45FA" w14:textId="0634E541" w:rsidR="001511DF" w:rsidRPr="006A467F" w:rsidRDefault="001511DF" w:rsidP="007C3163">
      <w:pPr>
        <w:pStyle w:val="Heading2"/>
        <w:numPr>
          <w:ilvl w:val="0"/>
          <w:numId w:val="0"/>
        </w:numPr>
        <w:spacing w:before="0" w:line="240" w:lineRule="auto"/>
        <w:ind w:left="576" w:hanging="576"/>
        <w:jc w:val="both"/>
        <w:rPr>
          <w:rFonts w:asciiTheme="minorHAnsi" w:hAnsiTheme="minorHAnsi" w:cstheme="minorHAnsi"/>
          <w:b/>
          <w:bCs/>
          <w:color w:val="auto"/>
          <w:sz w:val="22"/>
          <w:szCs w:val="22"/>
          <w:lang w:val="en-US"/>
        </w:rPr>
      </w:pPr>
      <w:r w:rsidRPr="006A467F">
        <w:rPr>
          <w:rFonts w:asciiTheme="minorHAnsi" w:hAnsiTheme="minorHAnsi" w:cstheme="minorHAnsi"/>
          <w:b/>
          <w:bCs/>
          <w:color w:val="auto"/>
          <w:sz w:val="22"/>
          <w:szCs w:val="22"/>
          <w:lang w:val="en-US"/>
        </w:rPr>
        <w:t xml:space="preserve">Independent Variable ( </w:t>
      </w:r>
      <w:r w:rsidR="0059122F" w:rsidRPr="006A467F">
        <w:rPr>
          <w:rFonts w:asciiTheme="minorHAnsi" w:hAnsiTheme="minorHAnsi" w:cstheme="minorHAnsi"/>
          <w:b/>
          <w:bCs/>
          <w:i/>
          <w:color w:val="auto"/>
          <w:sz w:val="22"/>
          <w:szCs w:val="22"/>
          <w:lang w:val="en-US"/>
        </w:rPr>
        <w:t xml:space="preserve">Independent variable </w:t>
      </w:r>
      <w:r w:rsidRPr="006A467F">
        <w:rPr>
          <w:rFonts w:asciiTheme="minorHAnsi" w:hAnsiTheme="minorHAnsi" w:cstheme="minorHAnsi"/>
          <w:b/>
          <w:bCs/>
          <w:color w:val="auto"/>
          <w:sz w:val="22"/>
          <w:szCs w:val="22"/>
          <w:lang w:val="en-US"/>
        </w:rPr>
        <w:t>)</w:t>
      </w:r>
    </w:p>
    <w:p w14:paraId="7F0B85D9" w14:textId="77777777" w:rsidR="005E6A8A" w:rsidRPr="006A467F" w:rsidRDefault="001511DF" w:rsidP="007C3163">
      <w:pPr>
        <w:spacing w:after="0" w:line="240" w:lineRule="auto"/>
        <w:ind w:firstLine="720"/>
        <w:jc w:val="both"/>
        <w:rPr>
          <w:rFonts w:cstheme="minorHAnsi"/>
          <w:lang w:val="en-US"/>
        </w:rPr>
      </w:pPr>
      <w:r w:rsidRPr="006A467F">
        <w:rPr>
          <w:rFonts w:cstheme="minorHAnsi"/>
          <w:lang w:val="en-US"/>
        </w:rPr>
        <w:t xml:space="preserve">The independent variable </w:t>
      </w:r>
      <w:r w:rsidRPr="006A467F">
        <w:rPr>
          <w:rFonts w:cstheme="minorHAnsi"/>
          <w:i/>
          <w:lang w:val="en-US"/>
        </w:rPr>
        <w:t xml:space="preserve">( </w:t>
      </w:r>
      <w:r w:rsidRPr="006A467F">
        <w:rPr>
          <w:rFonts w:cstheme="minorHAnsi"/>
          <w:lang w:val="en-US"/>
        </w:rPr>
        <w:t xml:space="preserve">X) is a variable whose existence is not influenced by other variables, otherwise this variable will affect other variables. There are 5 </w:t>
      </w:r>
      <w:r w:rsidRPr="006A467F">
        <w:rPr>
          <w:rFonts w:cstheme="minorHAnsi"/>
          <w:i/>
          <w:lang w:val="en-US"/>
        </w:rPr>
        <w:t xml:space="preserve">independent </w:t>
      </w:r>
      <w:r w:rsidRPr="006A467F">
        <w:rPr>
          <w:rFonts w:cstheme="minorHAnsi"/>
          <w:lang w:val="en-US"/>
        </w:rPr>
        <w:t xml:space="preserve">variables or independent variables used in this study, namely Integrity, Independence, Competence, Work Experience and Auditor Work Pressure. Integrity measurement (X1) </w:t>
      </w:r>
      <w:r w:rsidRPr="006A467F">
        <w:rPr>
          <w:rFonts w:cstheme="minorHAnsi"/>
          <w:lang w:val="en-US"/>
        </w:rPr>
        <w:lastRenderedPageBreak/>
        <w:t>uses 4 statements using a five Likert scale with the answer choices of number one means disagree to number five means strongly agree.</w:t>
      </w:r>
    </w:p>
    <w:p w14:paraId="781AC399" w14:textId="77777777" w:rsidR="005E6A8A" w:rsidRPr="006A467F" w:rsidRDefault="005E6A8A" w:rsidP="007C3163">
      <w:pPr>
        <w:spacing w:after="0" w:line="240" w:lineRule="auto"/>
        <w:ind w:firstLine="720"/>
        <w:jc w:val="both"/>
        <w:rPr>
          <w:rFonts w:cstheme="minorHAnsi"/>
          <w:lang w:val="en-US"/>
        </w:rPr>
      </w:pPr>
      <w:r w:rsidRPr="006A467F">
        <w:rPr>
          <w:rFonts w:cstheme="minorHAnsi"/>
          <w:lang w:val="en-US"/>
        </w:rPr>
        <w:t>Independence (X2) consists of a series of measures that can assess the attitude of the auditor's trust. The measurement was carried out with 4 statements using a five Likert scale with the answer choices being number one which means strongly disagree to number five which means strongly agree.</w:t>
      </w:r>
    </w:p>
    <w:p w14:paraId="35CEC8D5" w14:textId="77777777" w:rsidR="0036402A" w:rsidRPr="006A467F" w:rsidRDefault="0036402A" w:rsidP="007C3163">
      <w:pPr>
        <w:spacing w:after="0" w:line="240" w:lineRule="auto"/>
        <w:ind w:firstLine="720"/>
        <w:jc w:val="both"/>
        <w:rPr>
          <w:rFonts w:cstheme="minorHAnsi"/>
          <w:lang w:val="en-US"/>
        </w:rPr>
      </w:pPr>
      <w:r w:rsidRPr="006A467F">
        <w:rPr>
          <w:rFonts w:cstheme="minorHAnsi"/>
          <w:lang w:val="en-US"/>
        </w:rPr>
        <w:t>Competence (X3) is an academic ability or auditor's qualifications to be trusted in conducting audits properly. This variable is measured by 4 statements using a five Likert scale with answer choices of numbers one to five. Number one means strongly disagree and number five means strongly agree.</w:t>
      </w:r>
    </w:p>
    <w:p w14:paraId="58FB5DC8" w14:textId="77777777" w:rsidR="0036402A" w:rsidRPr="006A467F" w:rsidRDefault="0036402A" w:rsidP="007C3163">
      <w:pPr>
        <w:spacing w:after="0" w:line="240" w:lineRule="auto"/>
        <w:ind w:firstLine="720"/>
        <w:jc w:val="both"/>
        <w:rPr>
          <w:rFonts w:cstheme="minorHAnsi"/>
          <w:lang w:val="en-US"/>
        </w:rPr>
      </w:pPr>
      <w:r w:rsidRPr="006A467F">
        <w:rPr>
          <w:rFonts w:cstheme="minorHAnsi"/>
          <w:lang w:val="en-US"/>
        </w:rPr>
        <w:t>Work Experience (X4) is experience in auditing financial statements both in terms of the length of time, the number of assignments and the types of companies that have been handled. This variable is measured by 4 statements using a five Likert scale with answer choices of numbers one to five. Number one means strongly disagree and number five means strongly agree.</w:t>
      </w:r>
    </w:p>
    <w:p w14:paraId="3E49A9A8" w14:textId="77777777" w:rsidR="00106B95" w:rsidRPr="006A467F" w:rsidRDefault="0036402A" w:rsidP="007C3163">
      <w:pPr>
        <w:spacing w:after="0" w:line="240" w:lineRule="auto"/>
        <w:ind w:firstLine="720"/>
        <w:jc w:val="both"/>
        <w:rPr>
          <w:rFonts w:cstheme="minorHAnsi"/>
          <w:lang w:val="en-US"/>
        </w:rPr>
      </w:pPr>
      <w:r w:rsidRPr="006A467F">
        <w:rPr>
          <w:rFonts w:cstheme="minorHAnsi"/>
          <w:lang w:val="en-US"/>
        </w:rPr>
        <w:t>Work Pressure (X5) is a burden faced by the auditor in carrying out his duties. This variable is measured by 4 statements using a five Likert scale with answer choices of numbers one to five. Number one means strongly disagree and number five means strongly agree.</w:t>
      </w:r>
    </w:p>
    <w:p w14:paraId="2AFE705E" w14:textId="77777777" w:rsidR="00910AC1" w:rsidRPr="008B23B8" w:rsidRDefault="00E55D43" w:rsidP="007C3163">
      <w:pPr>
        <w:spacing w:after="0" w:line="240" w:lineRule="auto"/>
        <w:jc w:val="center"/>
        <w:rPr>
          <w:rFonts w:cstheme="minorHAnsi"/>
          <w:b/>
        </w:rPr>
      </w:pPr>
      <w:r w:rsidRPr="008B23B8">
        <w:rPr>
          <w:rFonts w:cstheme="minorHAnsi"/>
          <w:b/>
        </w:rPr>
        <w:t>Table 3.1</w:t>
      </w:r>
    </w:p>
    <w:p w14:paraId="7E2993EC" w14:textId="77777777" w:rsidR="00910AC1" w:rsidRPr="008B23B8" w:rsidRDefault="00910AC1" w:rsidP="007C3163">
      <w:pPr>
        <w:spacing w:after="0" w:line="240" w:lineRule="auto"/>
        <w:jc w:val="center"/>
        <w:rPr>
          <w:rFonts w:cstheme="minorHAnsi"/>
          <w:b/>
        </w:rPr>
      </w:pPr>
      <w:r w:rsidRPr="008B23B8">
        <w:rPr>
          <w:rFonts w:cstheme="minorHAnsi"/>
          <w:b/>
        </w:rPr>
        <w:t>operational Variable</w:t>
      </w:r>
    </w:p>
    <w:tbl>
      <w:tblPr>
        <w:tblStyle w:val="TableGrid"/>
        <w:tblW w:w="7967" w:type="dxa"/>
        <w:tblInd w:w="108" w:type="dxa"/>
        <w:tblLayout w:type="fixed"/>
        <w:tblLook w:val="04A0" w:firstRow="1" w:lastRow="0" w:firstColumn="1" w:lastColumn="0" w:noHBand="0" w:noVBand="1"/>
      </w:tblPr>
      <w:tblGrid>
        <w:gridCol w:w="1701"/>
        <w:gridCol w:w="2722"/>
        <w:gridCol w:w="1985"/>
        <w:gridCol w:w="1559"/>
      </w:tblGrid>
      <w:tr w:rsidR="00CB6CEF" w:rsidRPr="008B23B8" w14:paraId="31551A92" w14:textId="77777777" w:rsidTr="00D72C6B">
        <w:tc>
          <w:tcPr>
            <w:tcW w:w="1701" w:type="dxa"/>
          </w:tcPr>
          <w:p w14:paraId="1C1CB368" w14:textId="77777777" w:rsidR="00CB6CEF" w:rsidRPr="008B23B8" w:rsidRDefault="00CB6CEF" w:rsidP="007C3163">
            <w:pPr>
              <w:jc w:val="center"/>
              <w:rPr>
                <w:rFonts w:cstheme="minorHAnsi"/>
              </w:rPr>
            </w:pPr>
            <w:r w:rsidRPr="008B23B8">
              <w:rPr>
                <w:rFonts w:cstheme="minorHAnsi"/>
              </w:rPr>
              <w:t>Variable</w:t>
            </w:r>
          </w:p>
        </w:tc>
        <w:tc>
          <w:tcPr>
            <w:tcW w:w="2722" w:type="dxa"/>
          </w:tcPr>
          <w:p w14:paraId="141B5B33" w14:textId="77777777" w:rsidR="00CB6CEF" w:rsidRPr="008B23B8" w:rsidRDefault="00CB6CEF" w:rsidP="007C3163">
            <w:pPr>
              <w:jc w:val="center"/>
              <w:rPr>
                <w:rFonts w:cstheme="minorHAnsi"/>
              </w:rPr>
            </w:pPr>
            <w:r w:rsidRPr="008B23B8">
              <w:rPr>
                <w:rFonts w:cstheme="minorHAnsi"/>
              </w:rPr>
              <w:t>Definition</w:t>
            </w:r>
          </w:p>
        </w:tc>
        <w:tc>
          <w:tcPr>
            <w:tcW w:w="1985" w:type="dxa"/>
          </w:tcPr>
          <w:p w14:paraId="788672C4" w14:textId="77777777" w:rsidR="00CB6CEF" w:rsidRPr="008B23B8" w:rsidRDefault="00CB6CEF" w:rsidP="007C3163">
            <w:pPr>
              <w:jc w:val="center"/>
              <w:rPr>
                <w:rFonts w:cstheme="minorHAnsi"/>
              </w:rPr>
            </w:pPr>
            <w:r w:rsidRPr="008B23B8">
              <w:rPr>
                <w:rFonts w:cstheme="minorHAnsi"/>
              </w:rPr>
              <w:t>Indicator</w:t>
            </w:r>
          </w:p>
        </w:tc>
        <w:tc>
          <w:tcPr>
            <w:tcW w:w="1559" w:type="dxa"/>
          </w:tcPr>
          <w:p w14:paraId="58EDAEBB" w14:textId="77777777" w:rsidR="00CB6CEF" w:rsidRPr="008B23B8" w:rsidRDefault="00CB6CEF" w:rsidP="007C3163">
            <w:pPr>
              <w:jc w:val="center"/>
              <w:rPr>
                <w:rFonts w:cstheme="minorHAnsi"/>
              </w:rPr>
            </w:pPr>
            <w:r w:rsidRPr="008B23B8">
              <w:rPr>
                <w:rFonts w:cstheme="minorHAnsi"/>
              </w:rPr>
              <w:t>Measurement Scale</w:t>
            </w:r>
          </w:p>
        </w:tc>
      </w:tr>
      <w:tr w:rsidR="00CB6CEF" w:rsidRPr="008B23B8" w14:paraId="24D9EEB4" w14:textId="77777777" w:rsidTr="00D72C6B">
        <w:tc>
          <w:tcPr>
            <w:tcW w:w="1701" w:type="dxa"/>
            <w:vAlign w:val="center"/>
          </w:tcPr>
          <w:p w14:paraId="28E91654" w14:textId="77777777" w:rsidR="00CB6CEF" w:rsidRPr="008B23B8" w:rsidRDefault="00CB6CEF" w:rsidP="007C3163">
            <w:pPr>
              <w:jc w:val="center"/>
              <w:rPr>
                <w:rFonts w:cstheme="minorHAnsi"/>
              </w:rPr>
            </w:pPr>
            <w:r w:rsidRPr="008B23B8">
              <w:rPr>
                <w:rFonts w:cstheme="minorHAnsi"/>
              </w:rPr>
              <w:t>Integrity</w:t>
            </w:r>
          </w:p>
        </w:tc>
        <w:tc>
          <w:tcPr>
            <w:tcW w:w="2722" w:type="dxa"/>
          </w:tcPr>
          <w:p w14:paraId="110A4C57" w14:textId="77777777" w:rsidR="00CB6CEF" w:rsidRPr="008B23B8" w:rsidRDefault="007C4C8A" w:rsidP="007C3163">
            <w:pPr>
              <w:rPr>
                <w:rFonts w:cstheme="minorHAnsi"/>
              </w:rPr>
            </w:pPr>
            <w:r w:rsidRPr="008B23B8">
              <w:rPr>
                <w:rFonts w:cstheme="minorHAnsi"/>
              </w:rPr>
              <w:t>Courageous , honest , wise attitude and is responsible for the implementation of audit activities.</w:t>
            </w:r>
          </w:p>
          <w:p w14:paraId="531F6572" w14:textId="77777777" w:rsidR="007C4C8A" w:rsidRPr="008B23B8" w:rsidRDefault="007C4C8A" w:rsidP="007C3163">
            <w:pPr>
              <w:jc w:val="center"/>
              <w:rPr>
                <w:rFonts w:cstheme="minorHAnsi"/>
              </w:rPr>
            </w:pPr>
          </w:p>
          <w:p w14:paraId="768396F5" w14:textId="77777777" w:rsidR="007C4C8A" w:rsidRPr="008B23B8" w:rsidRDefault="007C4C8A" w:rsidP="007C3163">
            <w:pPr>
              <w:jc w:val="center"/>
              <w:rPr>
                <w:rFonts w:cstheme="minorHAnsi"/>
              </w:rPr>
            </w:pPr>
          </w:p>
          <w:p w14:paraId="31433F53" w14:textId="77777777" w:rsidR="007C4C8A" w:rsidRPr="008B23B8" w:rsidRDefault="007C4C8A" w:rsidP="007C3163">
            <w:pPr>
              <w:jc w:val="center"/>
              <w:rPr>
                <w:rFonts w:cstheme="minorHAnsi"/>
              </w:rPr>
            </w:pPr>
          </w:p>
          <w:p w14:paraId="7BE1129D" w14:textId="77777777" w:rsidR="007C4C8A" w:rsidRPr="008B23B8" w:rsidRDefault="007C4C8A" w:rsidP="007C3163">
            <w:pPr>
              <w:jc w:val="center"/>
              <w:rPr>
                <w:rFonts w:cstheme="minorHAnsi"/>
              </w:rPr>
            </w:pPr>
          </w:p>
          <w:p w14:paraId="04940B79" w14:textId="77777777" w:rsidR="003F7ECA" w:rsidRPr="008B23B8" w:rsidRDefault="003F7ECA" w:rsidP="007C3163">
            <w:pPr>
              <w:rPr>
                <w:rFonts w:cstheme="minorHAnsi"/>
              </w:rPr>
            </w:pPr>
          </w:p>
          <w:p w14:paraId="3E88CCF1" w14:textId="77777777" w:rsidR="007C4C8A" w:rsidRPr="008B23B8" w:rsidRDefault="007C4C8A" w:rsidP="007C3163">
            <w:pPr>
              <w:jc w:val="center"/>
              <w:rPr>
                <w:rFonts w:cstheme="minorHAnsi"/>
              </w:rPr>
            </w:pPr>
            <w:proofErr w:type="spellStart"/>
            <w:r w:rsidRPr="008B23B8">
              <w:rPr>
                <w:rFonts w:cstheme="minorHAnsi"/>
              </w:rPr>
              <w:t>Ariani</w:t>
            </w:r>
            <w:proofErr w:type="spellEnd"/>
            <w:r w:rsidRPr="008B23B8">
              <w:rPr>
                <w:rFonts w:cstheme="minorHAnsi"/>
              </w:rPr>
              <w:t xml:space="preserve"> (2015)</w:t>
            </w:r>
          </w:p>
        </w:tc>
        <w:tc>
          <w:tcPr>
            <w:tcW w:w="1985" w:type="dxa"/>
          </w:tcPr>
          <w:p w14:paraId="212B04EE" w14:textId="77777777" w:rsidR="00CB6CEF" w:rsidRPr="008B23B8" w:rsidRDefault="00CB6CEF" w:rsidP="007C3163">
            <w:pPr>
              <w:rPr>
                <w:rFonts w:cstheme="minorHAnsi"/>
              </w:rPr>
            </w:pPr>
            <w:r w:rsidRPr="008B23B8">
              <w:rPr>
                <w:rFonts w:cstheme="minorHAnsi"/>
              </w:rPr>
              <w:t>a. Auditors' Honesty</w:t>
            </w:r>
          </w:p>
          <w:p w14:paraId="0A68EDF7" w14:textId="77777777" w:rsidR="00CB6CEF" w:rsidRPr="008B23B8" w:rsidRDefault="00CB6CEF" w:rsidP="007C3163">
            <w:pPr>
              <w:rPr>
                <w:rFonts w:cstheme="minorHAnsi"/>
              </w:rPr>
            </w:pPr>
            <w:r w:rsidRPr="008B23B8">
              <w:rPr>
                <w:rFonts w:cstheme="minorHAnsi"/>
              </w:rPr>
              <w:t>b. Auditor Courage</w:t>
            </w:r>
          </w:p>
          <w:p w14:paraId="767DC57D" w14:textId="77777777" w:rsidR="00CB6CEF" w:rsidRPr="006A467F" w:rsidRDefault="00CB6CEF" w:rsidP="007C3163">
            <w:pPr>
              <w:rPr>
                <w:rFonts w:cstheme="minorHAnsi"/>
                <w:lang w:val="en-US"/>
              </w:rPr>
            </w:pPr>
            <w:r w:rsidRPr="006A467F">
              <w:rPr>
                <w:rFonts w:cstheme="minorHAnsi"/>
                <w:lang w:val="en-US"/>
              </w:rPr>
              <w:t>c. Wise Attitude</w:t>
            </w:r>
          </w:p>
          <w:p w14:paraId="520E456B" w14:textId="77777777" w:rsidR="00CB6CEF" w:rsidRPr="006A467F" w:rsidRDefault="00CB6CEF" w:rsidP="007C3163">
            <w:pPr>
              <w:rPr>
                <w:rFonts w:cstheme="minorHAnsi"/>
                <w:lang w:val="en-US"/>
              </w:rPr>
            </w:pPr>
            <w:r w:rsidRPr="006A467F">
              <w:rPr>
                <w:rFonts w:cstheme="minorHAnsi"/>
                <w:lang w:val="en-US"/>
              </w:rPr>
              <w:t>d. Responsibility</w:t>
            </w:r>
          </w:p>
          <w:p w14:paraId="088A0133" w14:textId="77777777" w:rsidR="003F7ECA" w:rsidRPr="006A467F" w:rsidRDefault="003F7ECA" w:rsidP="007C3163">
            <w:pPr>
              <w:rPr>
                <w:rFonts w:cstheme="minorHAnsi"/>
                <w:lang w:val="en-US"/>
              </w:rPr>
            </w:pPr>
          </w:p>
          <w:p w14:paraId="315CC783" w14:textId="77777777" w:rsidR="00CB6CEF" w:rsidRPr="008B23B8" w:rsidRDefault="007C4C8A" w:rsidP="007C3163">
            <w:pPr>
              <w:jc w:val="center"/>
              <w:rPr>
                <w:rFonts w:cstheme="minorHAnsi"/>
              </w:rPr>
            </w:pPr>
            <w:proofErr w:type="spellStart"/>
            <w:r w:rsidRPr="008B23B8">
              <w:rPr>
                <w:rFonts w:cstheme="minorHAnsi"/>
              </w:rPr>
              <w:t>Ariani</w:t>
            </w:r>
            <w:proofErr w:type="spellEnd"/>
            <w:r w:rsidRPr="008B23B8">
              <w:rPr>
                <w:rFonts w:cstheme="minorHAnsi"/>
              </w:rPr>
              <w:t xml:space="preserve"> (2015)</w:t>
            </w:r>
          </w:p>
          <w:p w14:paraId="4F5EB917" w14:textId="77777777" w:rsidR="00CB6CEF" w:rsidRPr="008B23B8" w:rsidRDefault="00CB6CEF" w:rsidP="007C3163">
            <w:pPr>
              <w:rPr>
                <w:rFonts w:cstheme="minorHAnsi"/>
              </w:rPr>
            </w:pPr>
          </w:p>
        </w:tc>
        <w:tc>
          <w:tcPr>
            <w:tcW w:w="1559" w:type="dxa"/>
            <w:vAlign w:val="center"/>
          </w:tcPr>
          <w:p w14:paraId="7FEF92A6" w14:textId="77777777" w:rsidR="00CB6CEF" w:rsidRPr="008B23B8" w:rsidRDefault="00CB6CEF" w:rsidP="007C3163">
            <w:pPr>
              <w:jc w:val="center"/>
              <w:rPr>
                <w:rFonts w:cstheme="minorHAnsi"/>
              </w:rPr>
            </w:pPr>
            <w:r w:rsidRPr="008B23B8">
              <w:rPr>
                <w:rFonts w:cstheme="minorHAnsi"/>
              </w:rPr>
              <w:t>Ordinal Scale</w:t>
            </w:r>
          </w:p>
        </w:tc>
      </w:tr>
      <w:tr w:rsidR="00CB6CEF" w:rsidRPr="008B23B8" w14:paraId="530F15F0" w14:textId="77777777" w:rsidTr="00D72C6B">
        <w:tc>
          <w:tcPr>
            <w:tcW w:w="1701" w:type="dxa"/>
            <w:vAlign w:val="center"/>
          </w:tcPr>
          <w:p w14:paraId="57A747BB" w14:textId="77777777" w:rsidR="00CB6CEF" w:rsidRPr="008B23B8" w:rsidRDefault="00CB6CEF" w:rsidP="007C3163">
            <w:pPr>
              <w:jc w:val="center"/>
              <w:rPr>
                <w:rFonts w:cstheme="minorHAnsi"/>
              </w:rPr>
            </w:pPr>
            <w:r w:rsidRPr="008B23B8">
              <w:rPr>
                <w:rFonts w:cstheme="minorHAnsi"/>
              </w:rPr>
              <w:t>Independence</w:t>
            </w:r>
          </w:p>
        </w:tc>
        <w:tc>
          <w:tcPr>
            <w:tcW w:w="2722" w:type="dxa"/>
          </w:tcPr>
          <w:p w14:paraId="4777B0B1" w14:textId="77777777" w:rsidR="00CB6CEF" w:rsidRPr="008B23B8" w:rsidRDefault="00CB6CEF" w:rsidP="007C3163">
            <w:pPr>
              <w:rPr>
                <w:rFonts w:cstheme="minorHAnsi"/>
              </w:rPr>
            </w:pPr>
            <w:r w:rsidRPr="008B23B8">
              <w:rPr>
                <w:rFonts w:cstheme="minorHAnsi"/>
              </w:rPr>
              <w:t>Independence is freedom the position of the auditor both in attitude and appearance in relation to other parties related to the audit assignments carried out .</w:t>
            </w:r>
          </w:p>
          <w:p w14:paraId="55C25562" w14:textId="77777777" w:rsidR="00CB6CEF" w:rsidRPr="008B23B8" w:rsidRDefault="00CB6CEF" w:rsidP="007C3163">
            <w:pPr>
              <w:rPr>
                <w:rFonts w:cstheme="minorHAnsi"/>
              </w:rPr>
            </w:pPr>
          </w:p>
          <w:p w14:paraId="1B527DB3" w14:textId="77777777" w:rsidR="00CB6CEF" w:rsidRPr="008B23B8" w:rsidRDefault="00CB6CEF" w:rsidP="007C3163">
            <w:pPr>
              <w:jc w:val="center"/>
              <w:rPr>
                <w:rFonts w:cstheme="minorHAnsi"/>
              </w:rPr>
            </w:pPr>
            <w:proofErr w:type="spellStart"/>
            <w:r w:rsidRPr="008B23B8">
              <w:rPr>
                <w:rFonts w:cstheme="minorHAnsi"/>
              </w:rPr>
              <w:t>Sukriah</w:t>
            </w:r>
            <w:proofErr w:type="spellEnd"/>
            <w:r w:rsidRPr="008B23B8">
              <w:rPr>
                <w:rFonts w:cstheme="minorHAnsi"/>
              </w:rPr>
              <w:t xml:space="preserve"> , et al (2009)</w:t>
            </w:r>
          </w:p>
        </w:tc>
        <w:tc>
          <w:tcPr>
            <w:tcW w:w="1985" w:type="dxa"/>
          </w:tcPr>
          <w:p w14:paraId="46AD017C" w14:textId="77777777" w:rsidR="00CB6CEF" w:rsidRPr="006A467F" w:rsidRDefault="00CB6CEF" w:rsidP="007C3163">
            <w:pPr>
              <w:rPr>
                <w:rFonts w:cstheme="minorHAnsi"/>
                <w:lang w:val="en-US"/>
              </w:rPr>
            </w:pPr>
            <w:r w:rsidRPr="006A467F">
              <w:rPr>
                <w:rFonts w:cstheme="minorHAnsi"/>
                <w:lang w:val="en-US"/>
              </w:rPr>
              <w:t>a. Impaired Independence</w:t>
            </w:r>
          </w:p>
          <w:p w14:paraId="761EDA7E" w14:textId="77777777" w:rsidR="00CB6CEF" w:rsidRPr="006A467F" w:rsidRDefault="00CB6CEF" w:rsidP="007C3163">
            <w:pPr>
              <w:rPr>
                <w:rFonts w:cstheme="minorHAnsi"/>
                <w:lang w:val="en-US"/>
              </w:rPr>
            </w:pPr>
            <w:r w:rsidRPr="006A467F">
              <w:rPr>
                <w:rFonts w:cstheme="minorHAnsi"/>
                <w:lang w:val="en-US"/>
              </w:rPr>
              <w:t>b. Independence of the preparation of work programs.</w:t>
            </w:r>
          </w:p>
          <w:p w14:paraId="18B11BEC" w14:textId="77777777" w:rsidR="00CB6CEF" w:rsidRPr="008B23B8" w:rsidRDefault="00CB6CEF" w:rsidP="007C3163">
            <w:pPr>
              <w:rPr>
                <w:rFonts w:cstheme="minorHAnsi"/>
                <w:lang w:val="da-DK"/>
              </w:rPr>
            </w:pPr>
            <w:r w:rsidRPr="008B23B8">
              <w:rPr>
                <w:rFonts w:cstheme="minorHAnsi"/>
                <w:lang w:val="da-DK"/>
              </w:rPr>
              <w:t>c. Reporting independence .</w:t>
            </w:r>
          </w:p>
          <w:p w14:paraId="5D88E1DB" w14:textId="77777777" w:rsidR="00CB6CEF" w:rsidRPr="008B23B8" w:rsidRDefault="00CB6CEF" w:rsidP="007C3163">
            <w:pPr>
              <w:rPr>
                <w:rFonts w:cstheme="minorHAnsi"/>
                <w:lang w:val="da-DK"/>
              </w:rPr>
            </w:pPr>
          </w:p>
          <w:p w14:paraId="674D8671" w14:textId="77777777" w:rsidR="00CB6CEF" w:rsidRPr="008B23B8" w:rsidRDefault="00CB6CEF" w:rsidP="007C3163">
            <w:pPr>
              <w:rPr>
                <w:rFonts w:cstheme="minorHAnsi"/>
                <w:lang w:val="da-DK"/>
              </w:rPr>
            </w:pPr>
          </w:p>
          <w:p w14:paraId="242B8EDE" w14:textId="77777777" w:rsidR="00CB6CEF" w:rsidRPr="008B23B8" w:rsidRDefault="00CB6CEF" w:rsidP="007C3163">
            <w:pPr>
              <w:rPr>
                <w:rFonts w:cstheme="minorHAnsi"/>
                <w:lang w:val="da-DK"/>
              </w:rPr>
            </w:pPr>
          </w:p>
          <w:p w14:paraId="3614B11E" w14:textId="77777777" w:rsidR="00CB6CEF" w:rsidRPr="008B23B8" w:rsidRDefault="00CB6CEF" w:rsidP="007C3163">
            <w:pPr>
              <w:rPr>
                <w:rFonts w:cstheme="minorHAnsi"/>
                <w:lang w:val="da-DK"/>
              </w:rPr>
            </w:pPr>
          </w:p>
          <w:p w14:paraId="52DB96E7" w14:textId="77777777" w:rsidR="005E6A8A" w:rsidRPr="008B23B8" w:rsidRDefault="005E6A8A" w:rsidP="007C3163">
            <w:pPr>
              <w:rPr>
                <w:rFonts w:cstheme="minorHAnsi"/>
                <w:lang w:val="da-DK"/>
              </w:rPr>
            </w:pPr>
          </w:p>
          <w:p w14:paraId="4D38EEF0" w14:textId="77777777" w:rsidR="007C4C8A" w:rsidRPr="008B23B8" w:rsidRDefault="00CB6CEF" w:rsidP="007C3163">
            <w:pPr>
              <w:jc w:val="center"/>
              <w:rPr>
                <w:rFonts w:cstheme="minorHAnsi"/>
                <w:lang w:val="da-DK"/>
              </w:rPr>
            </w:pPr>
            <w:r w:rsidRPr="008B23B8">
              <w:rPr>
                <w:rFonts w:cstheme="minorHAnsi"/>
                <w:lang w:val="da-DK"/>
              </w:rPr>
              <w:t>Sukriah, et al (2009)</w:t>
            </w:r>
          </w:p>
          <w:p w14:paraId="1C3350EB" w14:textId="77777777" w:rsidR="005E6A8A" w:rsidRPr="008B23B8" w:rsidRDefault="005E6A8A" w:rsidP="007C3163">
            <w:pPr>
              <w:jc w:val="center"/>
              <w:rPr>
                <w:rFonts w:cstheme="minorHAnsi"/>
                <w:lang w:val="da-DK"/>
              </w:rPr>
            </w:pPr>
          </w:p>
        </w:tc>
        <w:tc>
          <w:tcPr>
            <w:tcW w:w="1559" w:type="dxa"/>
            <w:vAlign w:val="center"/>
          </w:tcPr>
          <w:p w14:paraId="77B41824" w14:textId="77777777" w:rsidR="00CB6CEF" w:rsidRPr="008B23B8" w:rsidRDefault="00CB6CEF" w:rsidP="007C3163">
            <w:pPr>
              <w:jc w:val="center"/>
              <w:rPr>
                <w:rFonts w:cstheme="minorHAnsi"/>
              </w:rPr>
            </w:pPr>
            <w:r w:rsidRPr="008B23B8">
              <w:rPr>
                <w:rFonts w:cstheme="minorHAnsi"/>
              </w:rPr>
              <w:lastRenderedPageBreak/>
              <w:t>Ordinal Scale</w:t>
            </w:r>
          </w:p>
        </w:tc>
      </w:tr>
      <w:tr w:rsidR="00CB6CEF" w:rsidRPr="008B23B8" w14:paraId="3ABB77FC" w14:textId="77777777" w:rsidTr="00D72C6B">
        <w:tc>
          <w:tcPr>
            <w:tcW w:w="1701" w:type="dxa"/>
            <w:vAlign w:val="center"/>
          </w:tcPr>
          <w:p w14:paraId="04C97195" w14:textId="77777777" w:rsidR="00CB6CEF" w:rsidRPr="008B23B8" w:rsidRDefault="00CB6CEF" w:rsidP="007C3163">
            <w:pPr>
              <w:jc w:val="center"/>
              <w:rPr>
                <w:rFonts w:cstheme="minorHAnsi"/>
              </w:rPr>
            </w:pPr>
            <w:r w:rsidRPr="008B23B8">
              <w:rPr>
                <w:rFonts w:cstheme="minorHAnsi"/>
              </w:rPr>
              <w:t>Competence</w:t>
            </w:r>
          </w:p>
        </w:tc>
        <w:tc>
          <w:tcPr>
            <w:tcW w:w="2722" w:type="dxa"/>
          </w:tcPr>
          <w:p w14:paraId="3F1708FE" w14:textId="77777777" w:rsidR="00CB6CEF" w:rsidRPr="008B23B8" w:rsidRDefault="00CB6CEF" w:rsidP="007C3163">
            <w:pPr>
              <w:rPr>
                <w:rFonts w:cstheme="minorHAnsi"/>
              </w:rPr>
            </w:pPr>
            <w:r w:rsidRPr="008B23B8">
              <w:rPr>
                <w:rFonts w:cstheme="minorHAnsi"/>
              </w:rPr>
              <w:t>Competence is the qualification required by the auditor to carry out the audit properly.</w:t>
            </w:r>
          </w:p>
          <w:p w14:paraId="71C0C406" w14:textId="77777777" w:rsidR="00CB6CEF" w:rsidRPr="008B23B8" w:rsidRDefault="00CB6CEF" w:rsidP="007C3163">
            <w:pPr>
              <w:rPr>
                <w:rFonts w:cstheme="minorHAnsi"/>
              </w:rPr>
            </w:pPr>
          </w:p>
          <w:p w14:paraId="0B2D0C86" w14:textId="77777777" w:rsidR="002948E0" w:rsidRPr="008B23B8" w:rsidRDefault="002948E0" w:rsidP="007C3163">
            <w:pPr>
              <w:rPr>
                <w:rFonts w:cstheme="minorHAnsi"/>
              </w:rPr>
            </w:pPr>
          </w:p>
          <w:p w14:paraId="5A462B59" w14:textId="77777777" w:rsidR="00CB6CEF" w:rsidRPr="008B23B8" w:rsidRDefault="00CB6CEF" w:rsidP="007C3163">
            <w:pPr>
              <w:jc w:val="center"/>
              <w:rPr>
                <w:rFonts w:cstheme="minorHAnsi"/>
              </w:rPr>
            </w:pPr>
            <w:proofErr w:type="spellStart"/>
            <w:r w:rsidRPr="008B23B8">
              <w:rPr>
                <w:rFonts w:cstheme="minorHAnsi"/>
              </w:rPr>
              <w:t>Sukriah</w:t>
            </w:r>
            <w:proofErr w:type="spellEnd"/>
            <w:r w:rsidRPr="008B23B8">
              <w:rPr>
                <w:rFonts w:cstheme="minorHAnsi"/>
              </w:rPr>
              <w:t xml:space="preserve"> , et al (2009)</w:t>
            </w:r>
          </w:p>
        </w:tc>
        <w:tc>
          <w:tcPr>
            <w:tcW w:w="1985" w:type="dxa"/>
          </w:tcPr>
          <w:p w14:paraId="50F9D7C9" w14:textId="77777777" w:rsidR="00CB6CEF" w:rsidRPr="006A467F" w:rsidRDefault="00CB6CEF" w:rsidP="007C3163">
            <w:pPr>
              <w:rPr>
                <w:rFonts w:cstheme="minorHAnsi"/>
                <w:lang w:val="en-US"/>
              </w:rPr>
            </w:pPr>
            <w:r w:rsidRPr="006A467F">
              <w:rPr>
                <w:rFonts w:cstheme="minorHAnsi"/>
                <w:lang w:val="en-US"/>
              </w:rPr>
              <w:t>a. Discipline</w:t>
            </w:r>
          </w:p>
          <w:p w14:paraId="1BD82DC9" w14:textId="77777777" w:rsidR="00CB6CEF" w:rsidRPr="006A467F" w:rsidRDefault="00CB6CEF" w:rsidP="007C3163">
            <w:pPr>
              <w:rPr>
                <w:rFonts w:cstheme="minorHAnsi"/>
                <w:lang w:val="en-US"/>
              </w:rPr>
            </w:pPr>
            <w:r w:rsidRPr="006A467F">
              <w:rPr>
                <w:rFonts w:cstheme="minorHAnsi"/>
                <w:lang w:val="en-US"/>
              </w:rPr>
              <w:t>b. Education and training.</w:t>
            </w:r>
          </w:p>
          <w:p w14:paraId="4F6143D9" w14:textId="77777777" w:rsidR="00CB6CEF" w:rsidRPr="008B23B8" w:rsidRDefault="00CB6CEF" w:rsidP="007C3163">
            <w:pPr>
              <w:rPr>
                <w:rFonts w:cstheme="minorHAnsi"/>
              </w:rPr>
            </w:pPr>
            <w:r w:rsidRPr="008B23B8">
              <w:rPr>
                <w:rFonts w:cstheme="minorHAnsi"/>
              </w:rPr>
              <w:t>c. personal quality .</w:t>
            </w:r>
          </w:p>
          <w:p w14:paraId="6174AEC7" w14:textId="77777777" w:rsidR="00CB6CEF" w:rsidRPr="008B23B8" w:rsidRDefault="00CB6CEF" w:rsidP="007C3163">
            <w:pPr>
              <w:rPr>
                <w:rFonts w:cstheme="minorHAnsi"/>
              </w:rPr>
            </w:pPr>
          </w:p>
          <w:p w14:paraId="5461E50E" w14:textId="77777777" w:rsidR="00CB6CEF" w:rsidRPr="008B23B8" w:rsidRDefault="00CB6CEF" w:rsidP="007C3163">
            <w:pPr>
              <w:rPr>
                <w:rFonts w:cstheme="minorHAnsi"/>
              </w:rPr>
            </w:pPr>
          </w:p>
          <w:p w14:paraId="4A9D1EFB" w14:textId="77777777" w:rsidR="00CB6CEF" w:rsidRPr="008B23B8" w:rsidRDefault="00CB6CEF" w:rsidP="007C3163">
            <w:pPr>
              <w:rPr>
                <w:rFonts w:cstheme="minorHAnsi"/>
              </w:rPr>
            </w:pPr>
          </w:p>
          <w:p w14:paraId="08BA554F" w14:textId="77777777" w:rsidR="007C4C8A" w:rsidRPr="008B23B8" w:rsidRDefault="005E6A8A" w:rsidP="007C3163">
            <w:pPr>
              <w:jc w:val="center"/>
              <w:rPr>
                <w:rFonts w:cstheme="minorHAnsi"/>
              </w:rPr>
            </w:pPr>
            <w:proofErr w:type="spellStart"/>
            <w:r w:rsidRPr="008B23B8">
              <w:rPr>
                <w:rFonts w:cstheme="minorHAnsi"/>
              </w:rPr>
              <w:t>Sukriah</w:t>
            </w:r>
            <w:proofErr w:type="spellEnd"/>
            <w:r w:rsidRPr="008B23B8">
              <w:rPr>
                <w:rFonts w:cstheme="minorHAnsi"/>
              </w:rPr>
              <w:t xml:space="preserve"> , et al (2009)</w:t>
            </w:r>
          </w:p>
          <w:p w14:paraId="6F676E2B" w14:textId="77777777" w:rsidR="005E6A8A" w:rsidRPr="008B23B8" w:rsidRDefault="005E6A8A" w:rsidP="007C3163">
            <w:pPr>
              <w:jc w:val="center"/>
              <w:rPr>
                <w:rFonts w:cstheme="minorHAnsi"/>
              </w:rPr>
            </w:pPr>
          </w:p>
        </w:tc>
        <w:tc>
          <w:tcPr>
            <w:tcW w:w="1559" w:type="dxa"/>
            <w:vAlign w:val="center"/>
          </w:tcPr>
          <w:p w14:paraId="6DFA69D8" w14:textId="77777777" w:rsidR="00CB6CEF" w:rsidRPr="008B23B8" w:rsidRDefault="00CB6CEF" w:rsidP="007C3163">
            <w:pPr>
              <w:jc w:val="center"/>
              <w:rPr>
                <w:rFonts w:cstheme="minorHAnsi"/>
              </w:rPr>
            </w:pPr>
            <w:r w:rsidRPr="008B23B8">
              <w:rPr>
                <w:rFonts w:cstheme="minorHAnsi"/>
              </w:rPr>
              <w:t>Ordinal Scale</w:t>
            </w:r>
          </w:p>
        </w:tc>
      </w:tr>
      <w:tr w:rsidR="00CB6CEF" w:rsidRPr="008B23B8" w14:paraId="6FF50D87" w14:textId="77777777" w:rsidTr="00D72C6B">
        <w:tc>
          <w:tcPr>
            <w:tcW w:w="1701" w:type="dxa"/>
            <w:vAlign w:val="center"/>
          </w:tcPr>
          <w:p w14:paraId="44F6C368" w14:textId="77777777" w:rsidR="00CB6CEF" w:rsidRPr="008B23B8" w:rsidRDefault="00CB6CEF" w:rsidP="007C3163">
            <w:pPr>
              <w:jc w:val="center"/>
              <w:rPr>
                <w:rFonts w:cstheme="minorHAnsi"/>
              </w:rPr>
            </w:pPr>
            <w:r w:rsidRPr="008B23B8">
              <w:rPr>
                <w:rFonts w:cstheme="minorHAnsi"/>
              </w:rPr>
              <w:t>Work Experience</w:t>
            </w:r>
          </w:p>
        </w:tc>
        <w:tc>
          <w:tcPr>
            <w:tcW w:w="2722" w:type="dxa"/>
          </w:tcPr>
          <w:p w14:paraId="49B343D9" w14:textId="77777777" w:rsidR="00CB6CEF" w:rsidRPr="008B23B8" w:rsidRDefault="00CB6CEF" w:rsidP="007C3163">
            <w:pPr>
              <w:rPr>
                <w:rFonts w:cstheme="minorHAnsi"/>
              </w:rPr>
            </w:pPr>
            <w:r w:rsidRPr="008B23B8">
              <w:rPr>
                <w:rFonts w:cstheme="minorHAnsi"/>
              </w:rPr>
              <w:t>Experience is the attitude of the auditor that the longer the auditor will be make auditors have ability to obtain relevant information , detect errors and search reason error appears .</w:t>
            </w:r>
          </w:p>
          <w:p w14:paraId="7D3EB837" w14:textId="77777777" w:rsidR="00CB6CEF" w:rsidRPr="008B23B8" w:rsidRDefault="00CB6CEF" w:rsidP="007C3163">
            <w:pPr>
              <w:rPr>
                <w:rFonts w:cstheme="minorHAnsi"/>
              </w:rPr>
            </w:pPr>
          </w:p>
          <w:p w14:paraId="6A2E14C2" w14:textId="77777777" w:rsidR="00CB6CEF" w:rsidRPr="008B23B8" w:rsidRDefault="00CB6CEF" w:rsidP="007C3163">
            <w:pPr>
              <w:rPr>
                <w:rFonts w:cstheme="minorHAnsi"/>
              </w:rPr>
            </w:pPr>
          </w:p>
          <w:p w14:paraId="04DF3D35" w14:textId="77777777" w:rsidR="00CB6CEF" w:rsidRPr="008B23B8" w:rsidRDefault="00CB6CEF" w:rsidP="007C3163">
            <w:pPr>
              <w:rPr>
                <w:rFonts w:cstheme="minorHAnsi"/>
              </w:rPr>
            </w:pPr>
            <w:proofErr w:type="spellStart"/>
            <w:r w:rsidRPr="008B23B8">
              <w:rPr>
                <w:rFonts w:cstheme="minorHAnsi"/>
              </w:rPr>
              <w:t>Asih</w:t>
            </w:r>
            <w:proofErr w:type="spellEnd"/>
            <w:r w:rsidRPr="008B23B8">
              <w:rPr>
                <w:rFonts w:cstheme="minorHAnsi"/>
              </w:rPr>
              <w:t xml:space="preserve"> , et al (2006)</w:t>
            </w:r>
          </w:p>
        </w:tc>
        <w:tc>
          <w:tcPr>
            <w:tcW w:w="1985" w:type="dxa"/>
          </w:tcPr>
          <w:p w14:paraId="033BCEDC" w14:textId="77777777" w:rsidR="00CB6CEF" w:rsidRPr="008B23B8" w:rsidRDefault="00CB6CEF" w:rsidP="007C3163">
            <w:pPr>
              <w:rPr>
                <w:rFonts w:cstheme="minorHAnsi"/>
              </w:rPr>
            </w:pPr>
            <w:r w:rsidRPr="008B23B8">
              <w:rPr>
                <w:rFonts w:cstheme="minorHAnsi"/>
              </w:rPr>
              <w:t>a. Length of time worked as an auditor.</w:t>
            </w:r>
          </w:p>
          <w:p w14:paraId="287B6EAB" w14:textId="77777777" w:rsidR="00CB6CEF" w:rsidRPr="008B23B8" w:rsidRDefault="00CB6CEF" w:rsidP="007C3163">
            <w:pPr>
              <w:rPr>
                <w:rFonts w:cstheme="minorHAnsi"/>
              </w:rPr>
            </w:pPr>
            <w:r w:rsidRPr="008B23B8">
              <w:rPr>
                <w:rFonts w:cstheme="minorHAnsi"/>
              </w:rPr>
              <w:t>b. Lots of inspection work .</w:t>
            </w:r>
          </w:p>
          <w:p w14:paraId="22515810" w14:textId="77777777" w:rsidR="00CB6CEF" w:rsidRPr="008B23B8" w:rsidRDefault="00CB6CEF" w:rsidP="007C3163">
            <w:pPr>
              <w:rPr>
                <w:rFonts w:cstheme="minorHAnsi"/>
              </w:rPr>
            </w:pPr>
          </w:p>
          <w:p w14:paraId="25AC224D" w14:textId="77777777" w:rsidR="00CB6CEF" w:rsidRPr="008B23B8" w:rsidRDefault="00CB6CEF" w:rsidP="007C3163">
            <w:pPr>
              <w:rPr>
                <w:rFonts w:cstheme="minorHAnsi"/>
              </w:rPr>
            </w:pPr>
          </w:p>
          <w:p w14:paraId="57AC9832" w14:textId="77777777" w:rsidR="00CB6CEF" w:rsidRPr="008B23B8" w:rsidRDefault="00CB6CEF" w:rsidP="007C3163">
            <w:pPr>
              <w:rPr>
                <w:rFonts w:cstheme="minorHAnsi"/>
              </w:rPr>
            </w:pPr>
          </w:p>
          <w:p w14:paraId="1357A729" w14:textId="77777777" w:rsidR="00CB6CEF" w:rsidRPr="008B23B8" w:rsidRDefault="00CB6CEF" w:rsidP="007C3163">
            <w:pPr>
              <w:rPr>
                <w:rFonts w:cstheme="minorHAnsi"/>
              </w:rPr>
            </w:pPr>
          </w:p>
          <w:p w14:paraId="24B48013" w14:textId="77777777" w:rsidR="00CB6CEF" w:rsidRPr="008B23B8" w:rsidRDefault="00CB6CEF" w:rsidP="007C3163">
            <w:pPr>
              <w:rPr>
                <w:rFonts w:cstheme="minorHAnsi"/>
              </w:rPr>
            </w:pPr>
          </w:p>
          <w:p w14:paraId="3BA22AE0" w14:textId="77777777" w:rsidR="00CB6CEF" w:rsidRPr="008B23B8" w:rsidRDefault="00CB6CEF" w:rsidP="007C3163">
            <w:pPr>
              <w:rPr>
                <w:rFonts w:cstheme="minorHAnsi"/>
              </w:rPr>
            </w:pPr>
          </w:p>
          <w:p w14:paraId="5753A246" w14:textId="77777777" w:rsidR="00CB6CEF" w:rsidRPr="008B23B8" w:rsidRDefault="00CB6CEF" w:rsidP="007C3163">
            <w:pPr>
              <w:rPr>
                <w:rFonts w:cstheme="minorHAnsi"/>
              </w:rPr>
            </w:pPr>
          </w:p>
          <w:p w14:paraId="3E853B89" w14:textId="77777777" w:rsidR="00CB6CEF" w:rsidRPr="008B23B8" w:rsidRDefault="00CB6CEF" w:rsidP="007C3163">
            <w:pPr>
              <w:rPr>
                <w:rFonts w:cstheme="minorHAnsi"/>
              </w:rPr>
            </w:pPr>
          </w:p>
          <w:p w14:paraId="1849C406" w14:textId="77777777" w:rsidR="005E6A8A" w:rsidRPr="008B23B8" w:rsidRDefault="005E6A8A" w:rsidP="007C3163">
            <w:pPr>
              <w:rPr>
                <w:rFonts w:cstheme="minorHAnsi"/>
              </w:rPr>
            </w:pPr>
          </w:p>
          <w:p w14:paraId="60F1D812" w14:textId="77777777" w:rsidR="005E6A8A" w:rsidRPr="008B23B8" w:rsidRDefault="005E6A8A" w:rsidP="007C3163">
            <w:pPr>
              <w:rPr>
                <w:rFonts w:cstheme="minorHAnsi"/>
              </w:rPr>
            </w:pPr>
          </w:p>
          <w:p w14:paraId="38FB05BA" w14:textId="77777777" w:rsidR="005E6A8A" w:rsidRPr="008B23B8" w:rsidRDefault="005E6A8A" w:rsidP="007C3163">
            <w:pPr>
              <w:rPr>
                <w:rFonts w:cstheme="minorHAnsi"/>
              </w:rPr>
            </w:pPr>
          </w:p>
          <w:p w14:paraId="11178C96" w14:textId="77777777" w:rsidR="007C4C8A" w:rsidRPr="008B23B8" w:rsidRDefault="00CB6CEF" w:rsidP="007C3163">
            <w:pPr>
              <w:rPr>
                <w:rFonts w:cstheme="minorHAnsi"/>
              </w:rPr>
            </w:pPr>
            <w:proofErr w:type="spellStart"/>
            <w:r w:rsidRPr="008B23B8">
              <w:rPr>
                <w:rFonts w:cstheme="minorHAnsi"/>
              </w:rPr>
              <w:t>Asih</w:t>
            </w:r>
            <w:proofErr w:type="spellEnd"/>
            <w:r w:rsidRPr="008B23B8">
              <w:rPr>
                <w:rFonts w:cstheme="minorHAnsi"/>
              </w:rPr>
              <w:t xml:space="preserve"> , et al (2006)</w:t>
            </w:r>
          </w:p>
          <w:p w14:paraId="4F790C11" w14:textId="77777777" w:rsidR="005E6A8A" w:rsidRPr="008B23B8" w:rsidRDefault="005E6A8A" w:rsidP="007C3163">
            <w:pPr>
              <w:rPr>
                <w:rFonts w:cstheme="minorHAnsi"/>
              </w:rPr>
            </w:pPr>
          </w:p>
        </w:tc>
        <w:tc>
          <w:tcPr>
            <w:tcW w:w="1559" w:type="dxa"/>
            <w:vAlign w:val="center"/>
          </w:tcPr>
          <w:p w14:paraId="71D0BD24" w14:textId="77777777" w:rsidR="00CB6CEF" w:rsidRPr="008B23B8" w:rsidRDefault="00CB6CEF" w:rsidP="007C3163">
            <w:pPr>
              <w:jc w:val="center"/>
              <w:rPr>
                <w:rFonts w:cstheme="minorHAnsi"/>
              </w:rPr>
            </w:pPr>
            <w:r w:rsidRPr="008B23B8">
              <w:rPr>
                <w:rFonts w:cstheme="minorHAnsi"/>
              </w:rPr>
              <w:t>Ordinal Scale</w:t>
            </w:r>
          </w:p>
        </w:tc>
      </w:tr>
      <w:tr w:rsidR="00CB6CEF" w:rsidRPr="008B23B8" w14:paraId="312D8056" w14:textId="77777777" w:rsidTr="00D72C6B">
        <w:tc>
          <w:tcPr>
            <w:tcW w:w="1701" w:type="dxa"/>
            <w:vAlign w:val="center"/>
          </w:tcPr>
          <w:p w14:paraId="2714F333" w14:textId="77777777" w:rsidR="00CB6CEF" w:rsidRPr="008B23B8" w:rsidRDefault="00DF78C0" w:rsidP="007C3163">
            <w:pPr>
              <w:jc w:val="center"/>
              <w:rPr>
                <w:rFonts w:cstheme="minorHAnsi"/>
              </w:rPr>
            </w:pPr>
            <w:r w:rsidRPr="008B23B8">
              <w:rPr>
                <w:rFonts w:cstheme="minorHAnsi"/>
              </w:rPr>
              <w:t>Work Pressure</w:t>
            </w:r>
          </w:p>
        </w:tc>
        <w:tc>
          <w:tcPr>
            <w:tcW w:w="2722" w:type="dxa"/>
          </w:tcPr>
          <w:p w14:paraId="69C2A871" w14:textId="77777777" w:rsidR="00CB6CEF" w:rsidRPr="008B23B8" w:rsidRDefault="00CB6CEF" w:rsidP="007C3163">
            <w:pPr>
              <w:rPr>
                <w:rFonts w:cstheme="minorHAnsi"/>
              </w:rPr>
            </w:pPr>
            <w:r w:rsidRPr="008B23B8">
              <w:rPr>
                <w:rFonts w:cstheme="minorHAnsi"/>
              </w:rPr>
              <w:t>Workload is the pressure faced by the auditor in relation many work to be done regardless from timeout _ specific problems or difficulties encountered .</w:t>
            </w:r>
          </w:p>
          <w:p w14:paraId="6BC4EABD" w14:textId="77777777" w:rsidR="00CB6CEF" w:rsidRPr="008B23B8" w:rsidRDefault="00CB6CEF" w:rsidP="007C3163">
            <w:pPr>
              <w:rPr>
                <w:rFonts w:cstheme="minorHAnsi"/>
              </w:rPr>
            </w:pPr>
          </w:p>
          <w:p w14:paraId="7C6E3FE1" w14:textId="77777777" w:rsidR="00CB6CEF" w:rsidRPr="008B23B8" w:rsidRDefault="00CB6CEF" w:rsidP="007C3163">
            <w:pPr>
              <w:rPr>
                <w:rFonts w:cstheme="minorHAnsi"/>
              </w:rPr>
            </w:pPr>
          </w:p>
          <w:p w14:paraId="2C95983F" w14:textId="77777777" w:rsidR="007C4C8A" w:rsidRPr="008B23B8" w:rsidRDefault="007C4C8A" w:rsidP="007C3163">
            <w:pPr>
              <w:rPr>
                <w:rFonts w:cstheme="minorHAnsi"/>
              </w:rPr>
            </w:pPr>
          </w:p>
          <w:p w14:paraId="01FE65F5" w14:textId="77777777" w:rsidR="007C4C8A" w:rsidRPr="008B23B8" w:rsidRDefault="007C4C8A" w:rsidP="007C3163">
            <w:pPr>
              <w:rPr>
                <w:rFonts w:cstheme="minorHAnsi"/>
              </w:rPr>
            </w:pPr>
          </w:p>
          <w:p w14:paraId="179A1CE8" w14:textId="77777777" w:rsidR="00CB6CEF" w:rsidRPr="008B23B8" w:rsidRDefault="00CB6CEF" w:rsidP="007C3163">
            <w:pPr>
              <w:jc w:val="center"/>
              <w:rPr>
                <w:rFonts w:cstheme="minorHAnsi"/>
              </w:rPr>
            </w:pPr>
            <w:proofErr w:type="spellStart"/>
            <w:r w:rsidRPr="008B23B8">
              <w:rPr>
                <w:rFonts w:cstheme="minorHAnsi"/>
              </w:rPr>
              <w:t>Fitriani</w:t>
            </w:r>
            <w:proofErr w:type="spellEnd"/>
            <w:r w:rsidRPr="008B23B8">
              <w:rPr>
                <w:rFonts w:cstheme="minorHAnsi"/>
              </w:rPr>
              <w:t xml:space="preserve"> (2011)</w:t>
            </w:r>
          </w:p>
          <w:p w14:paraId="0E53ACE7" w14:textId="77777777" w:rsidR="007C4C8A" w:rsidRPr="008B23B8" w:rsidRDefault="007C4C8A" w:rsidP="007C3163">
            <w:pPr>
              <w:jc w:val="center"/>
              <w:rPr>
                <w:rFonts w:cstheme="minorHAnsi"/>
              </w:rPr>
            </w:pPr>
          </w:p>
        </w:tc>
        <w:tc>
          <w:tcPr>
            <w:tcW w:w="1985" w:type="dxa"/>
          </w:tcPr>
          <w:p w14:paraId="3B1CE260" w14:textId="77777777" w:rsidR="00CB6CEF" w:rsidRPr="008B23B8" w:rsidRDefault="00CB6CEF" w:rsidP="007C3163">
            <w:pPr>
              <w:rPr>
                <w:rFonts w:cstheme="minorHAnsi"/>
              </w:rPr>
            </w:pPr>
            <w:r w:rsidRPr="008B23B8">
              <w:rPr>
                <w:rFonts w:cstheme="minorHAnsi"/>
              </w:rPr>
              <w:t>a. Task assignment system .</w:t>
            </w:r>
          </w:p>
          <w:p w14:paraId="5E254927" w14:textId="77777777" w:rsidR="00CB6CEF" w:rsidRPr="008B23B8" w:rsidRDefault="00CB6CEF" w:rsidP="007C3163">
            <w:pPr>
              <w:rPr>
                <w:rFonts w:cstheme="minorHAnsi"/>
              </w:rPr>
            </w:pPr>
            <w:r w:rsidRPr="008B23B8">
              <w:rPr>
                <w:rFonts w:cstheme="minorHAnsi"/>
              </w:rPr>
              <w:t>b. Difficulty from assignment.</w:t>
            </w:r>
          </w:p>
          <w:p w14:paraId="5774338F" w14:textId="77777777" w:rsidR="00CB6CEF" w:rsidRPr="008B23B8" w:rsidRDefault="00CB6CEF" w:rsidP="007C3163">
            <w:pPr>
              <w:rPr>
                <w:rFonts w:cstheme="minorHAnsi"/>
              </w:rPr>
            </w:pPr>
            <w:r w:rsidRPr="008B23B8">
              <w:rPr>
                <w:rFonts w:cstheme="minorHAnsi"/>
              </w:rPr>
              <w:t>c. Adequacy time to complete the task.</w:t>
            </w:r>
          </w:p>
          <w:p w14:paraId="1FEADF5A" w14:textId="77777777" w:rsidR="00CB6CEF" w:rsidRPr="008B23B8" w:rsidRDefault="00CB6CEF" w:rsidP="007C3163">
            <w:pPr>
              <w:rPr>
                <w:rFonts w:cstheme="minorHAnsi"/>
              </w:rPr>
            </w:pPr>
            <w:r w:rsidRPr="008B23B8">
              <w:rPr>
                <w:rFonts w:cstheme="minorHAnsi"/>
              </w:rPr>
              <w:t>d. The level of auditor fatigue in completing tasks.</w:t>
            </w:r>
          </w:p>
          <w:p w14:paraId="1087307A" w14:textId="77777777" w:rsidR="007C4C8A" w:rsidRPr="008B23B8" w:rsidRDefault="007C4C8A" w:rsidP="007C3163">
            <w:pPr>
              <w:rPr>
                <w:rFonts w:cstheme="minorHAnsi"/>
              </w:rPr>
            </w:pPr>
          </w:p>
          <w:p w14:paraId="2D5B7550" w14:textId="77777777" w:rsidR="00CB6CEF" w:rsidRPr="008B23B8" w:rsidRDefault="00CB6CEF" w:rsidP="007C3163">
            <w:pPr>
              <w:jc w:val="center"/>
              <w:rPr>
                <w:rFonts w:cstheme="minorHAnsi"/>
              </w:rPr>
            </w:pPr>
            <w:proofErr w:type="spellStart"/>
            <w:r w:rsidRPr="008B23B8">
              <w:rPr>
                <w:rFonts w:cstheme="minorHAnsi"/>
              </w:rPr>
              <w:t>Fitriani</w:t>
            </w:r>
            <w:proofErr w:type="spellEnd"/>
            <w:r w:rsidRPr="008B23B8">
              <w:rPr>
                <w:rFonts w:cstheme="minorHAnsi"/>
              </w:rPr>
              <w:t xml:space="preserve"> (2011)</w:t>
            </w:r>
          </w:p>
          <w:p w14:paraId="28B0525C" w14:textId="77777777" w:rsidR="00CB6CEF" w:rsidRPr="008B23B8" w:rsidRDefault="00CB6CEF" w:rsidP="007C3163">
            <w:pPr>
              <w:rPr>
                <w:rFonts w:cstheme="minorHAnsi"/>
              </w:rPr>
            </w:pPr>
          </w:p>
        </w:tc>
        <w:tc>
          <w:tcPr>
            <w:tcW w:w="1559" w:type="dxa"/>
            <w:vAlign w:val="center"/>
          </w:tcPr>
          <w:p w14:paraId="0F54542A" w14:textId="77777777" w:rsidR="00CB6CEF" w:rsidRPr="008B23B8" w:rsidRDefault="00CB6CEF" w:rsidP="007C3163">
            <w:pPr>
              <w:jc w:val="center"/>
              <w:rPr>
                <w:rFonts w:cstheme="minorHAnsi"/>
              </w:rPr>
            </w:pPr>
            <w:r w:rsidRPr="008B23B8">
              <w:rPr>
                <w:rFonts w:cstheme="minorHAnsi"/>
              </w:rPr>
              <w:t>Ordinal Scale</w:t>
            </w:r>
          </w:p>
        </w:tc>
      </w:tr>
      <w:tr w:rsidR="00CB6CEF" w:rsidRPr="008B23B8" w14:paraId="714AC147" w14:textId="77777777" w:rsidTr="00D72C6B">
        <w:tc>
          <w:tcPr>
            <w:tcW w:w="1701" w:type="dxa"/>
            <w:vAlign w:val="center"/>
          </w:tcPr>
          <w:p w14:paraId="39A13C1C" w14:textId="77777777" w:rsidR="00CB6CEF" w:rsidRPr="008B23B8" w:rsidRDefault="00CB6CEF" w:rsidP="007C3163">
            <w:pPr>
              <w:jc w:val="center"/>
              <w:rPr>
                <w:rFonts w:cstheme="minorHAnsi"/>
              </w:rPr>
            </w:pPr>
            <w:r w:rsidRPr="008B23B8">
              <w:rPr>
                <w:rFonts w:cstheme="minorHAnsi"/>
              </w:rPr>
              <w:t>Audit Quality</w:t>
            </w:r>
          </w:p>
        </w:tc>
        <w:tc>
          <w:tcPr>
            <w:tcW w:w="2722" w:type="dxa"/>
          </w:tcPr>
          <w:p w14:paraId="798BC1FB" w14:textId="77777777" w:rsidR="00CB6CEF" w:rsidRPr="008B23B8" w:rsidRDefault="00CB6CEF" w:rsidP="007C3163">
            <w:pPr>
              <w:rPr>
                <w:rFonts w:cstheme="minorHAnsi"/>
              </w:rPr>
            </w:pPr>
            <w:r w:rsidRPr="008B23B8">
              <w:rPr>
                <w:rFonts w:cstheme="minorHAnsi"/>
              </w:rPr>
              <w:t>Audit Quality is defined as probability where the auditors will be Find and report about their presence something good offense .</w:t>
            </w:r>
          </w:p>
          <w:p w14:paraId="019DA2CA" w14:textId="77777777" w:rsidR="00CB6CEF" w:rsidRPr="008B23B8" w:rsidRDefault="00CB6CEF" w:rsidP="007C3163">
            <w:pPr>
              <w:rPr>
                <w:rFonts w:cstheme="minorHAnsi"/>
              </w:rPr>
            </w:pPr>
          </w:p>
          <w:p w14:paraId="177AC261" w14:textId="77777777" w:rsidR="00CB6CEF" w:rsidRPr="008B23B8" w:rsidRDefault="00CB6CEF" w:rsidP="007C3163">
            <w:pPr>
              <w:rPr>
                <w:rFonts w:cstheme="minorHAnsi"/>
              </w:rPr>
            </w:pPr>
          </w:p>
          <w:p w14:paraId="5B7FB00C" w14:textId="77777777" w:rsidR="00CB6CEF" w:rsidRPr="008B23B8" w:rsidRDefault="00CB6CEF" w:rsidP="007C3163">
            <w:pPr>
              <w:jc w:val="center"/>
              <w:rPr>
                <w:rFonts w:cstheme="minorHAnsi"/>
              </w:rPr>
            </w:pPr>
            <w:proofErr w:type="spellStart"/>
            <w:r w:rsidRPr="008B23B8">
              <w:rPr>
                <w:rFonts w:cstheme="minorHAnsi"/>
              </w:rPr>
              <w:t>Sukriah</w:t>
            </w:r>
            <w:proofErr w:type="spellEnd"/>
            <w:r w:rsidRPr="008B23B8">
              <w:rPr>
                <w:rFonts w:cstheme="minorHAnsi"/>
              </w:rPr>
              <w:t xml:space="preserve"> (2009)</w:t>
            </w:r>
          </w:p>
        </w:tc>
        <w:tc>
          <w:tcPr>
            <w:tcW w:w="1985" w:type="dxa"/>
          </w:tcPr>
          <w:p w14:paraId="4C91932A" w14:textId="77777777" w:rsidR="00CB6CEF" w:rsidRPr="006A467F" w:rsidRDefault="00CB6CEF" w:rsidP="007C3163">
            <w:pPr>
              <w:rPr>
                <w:rFonts w:cstheme="minorHAnsi"/>
                <w:lang w:val="en-US"/>
              </w:rPr>
            </w:pPr>
            <w:r w:rsidRPr="006A467F">
              <w:rPr>
                <w:rFonts w:cstheme="minorHAnsi"/>
                <w:lang w:val="en-US"/>
              </w:rPr>
              <w:lastRenderedPageBreak/>
              <w:t>a. Conformity of inspection with auditing standards.</w:t>
            </w:r>
          </w:p>
          <w:p w14:paraId="07C7897A" w14:textId="77777777" w:rsidR="00CB6CEF" w:rsidRPr="008B23B8" w:rsidRDefault="00CB6CEF" w:rsidP="007C3163">
            <w:pPr>
              <w:rPr>
                <w:rFonts w:cstheme="minorHAnsi"/>
              </w:rPr>
            </w:pPr>
            <w:r w:rsidRPr="008B23B8">
              <w:rPr>
                <w:rFonts w:cstheme="minorHAnsi"/>
              </w:rPr>
              <w:t>b. Quality report results inspection .</w:t>
            </w:r>
          </w:p>
          <w:p w14:paraId="0CF1D149" w14:textId="77777777" w:rsidR="00CB6CEF" w:rsidRPr="008B23B8" w:rsidRDefault="00CB6CEF" w:rsidP="007C3163">
            <w:pPr>
              <w:rPr>
                <w:rFonts w:cstheme="minorHAnsi"/>
              </w:rPr>
            </w:pPr>
            <w:r w:rsidRPr="008B23B8">
              <w:rPr>
                <w:rFonts w:cstheme="minorHAnsi"/>
              </w:rPr>
              <w:lastRenderedPageBreak/>
              <w:t>c. accuracy audit findings .</w:t>
            </w:r>
          </w:p>
          <w:p w14:paraId="33F68755" w14:textId="77777777" w:rsidR="00CB6CEF" w:rsidRPr="008B23B8" w:rsidRDefault="00CB6CEF" w:rsidP="007C3163">
            <w:pPr>
              <w:rPr>
                <w:rFonts w:cstheme="minorHAnsi"/>
              </w:rPr>
            </w:pPr>
          </w:p>
          <w:p w14:paraId="13B288FF" w14:textId="77777777" w:rsidR="00CB6CEF" w:rsidRPr="008B23B8" w:rsidRDefault="00CB6CEF" w:rsidP="007C3163">
            <w:pPr>
              <w:rPr>
                <w:rFonts w:cstheme="minorHAnsi"/>
              </w:rPr>
            </w:pPr>
          </w:p>
          <w:p w14:paraId="433E4C31" w14:textId="77777777" w:rsidR="00CB6CEF" w:rsidRPr="008B23B8" w:rsidRDefault="00CB6CEF" w:rsidP="007C3163">
            <w:pPr>
              <w:jc w:val="center"/>
              <w:rPr>
                <w:rFonts w:cstheme="minorHAnsi"/>
              </w:rPr>
            </w:pPr>
            <w:proofErr w:type="spellStart"/>
            <w:r w:rsidRPr="008B23B8">
              <w:rPr>
                <w:rFonts w:cstheme="minorHAnsi"/>
              </w:rPr>
              <w:t>Sukriah</w:t>
            </w:r>
            <w:proofErr w:type="spellEnd"/>
            <w:r w:rsidRPr="008B23B8">
              <w:rPr>
                <w:rFonts w:cstheme="minorHAnsi"/>
              </w:rPr>
              <w:t xml:space="preserve"> (2009)</w:t>
            </w:r>
          </w:p>
        </w:tc>
        <w:tc>
          <w:tcPr>
            <w:tcW w:w="1559" w:type="dxa"/>
            <w:vAlign w:val="center"/>
          </w:tcPr>
          <w:p w14:paraId="47FDDE6C" w14:textId="77777777" w:rsidR="00CB6CEF" w:rsidRPr="008B23B8" w:rsidRDefault="00CB6CEF" w:rsidP="007C3163">
            <w:pPr>
              <w:jc w:val="center"/>
              <w:rPr>
                <w:rFonts w:cstheme="minorHAnsi"/>
              </w:rPr>
            </w:pPr>
            <w:r w:rsidRPr="008B23B8">
              <w:rPr>
                <w:rFonts w:cstheme="minorHAnsi"/>
              </w:rPr>
              <w:lastRenderedPageBreak/>
              <w:t>Ordinal Scale</w:t>
            </w:r>
          </w:p>
        </w:tc>
      </w:tr>
    </w:tbl>
    <w:p w14:paraId="5BE5BE26" w14:textId="77777777" w:rsidR="00274636" w:rsidRPr="008B23B8" w:rsidRDefault="00274636" w:rsidP="007C3163">
      <w:pPr>
        <w:spacing w:after="0" w:line="240" w:lineRule="auto"/>
        <w:jc w:val="both"/>
        <w:rPr>
          <w:rFonts w:cstheme="minorHAnsi"/>
          <w:b/>
        </w:rPr>
      </w:pPr>
    </w:p>
    <w:p w14:paraId="17BC8D4D" w14:textId="77777777" w:rsidR="00E854FA" w:rsidRPr="006A467F" w:rsidRDefault="00E854FA" w:rsidP="007C3163">
      <w:pPr>
        <w:spacing w:after="0" w:line="240" w:lineRule="auto"/>
        <w:ind w:firstLine="709"/>
        <w:jc w:val="both"/>
        <w:rPr>
          <w:rFonts w:cstheme="minorHAnsi"/>
          <w:lang w:val="en-US"/>
        </w:rPr>
      </w:pPr>
      <w:r w:rsidRPr="006A467F">
        <w:rPr>
          <w:rFonts w:cstheme="minorHAnsi"/>
          <w:lang w:val="en-US"/>
        </w:rPr>
        <w:t xml:space="preserve">The scale used in this study is the ordinal scale. The definition of an ordinal scale according to </w:t>
      </w:r>
      <w:proofErr w:type="spellStart"/>
      <w:r w:rsidRPr="006A467F">
        <w:rPr>
          <w:rFonts w:cstheme="minorHAnsi"/>
          <w:lang w:val="en-US"/>
        </w:rPr>
        <w:t>Sugiyono</w:t>
      </w:r>
      <w:proofErr w:type="spellEnd"/>
      <w:r w:rsidRPr="006A467F">
        <w:rPr>
          <w:rFonts w:cstheme="minorHAnsi"/>
          <w:lang w:val="en-US"/>
        </w:rPr>
        <w:t xml:space="preserve"> (2013) is a tiered scale where something is or is more or less than another. The data obtained from measurements with this scale are called ordinal data, namely tiered data where the distance between one data and another is not the same.</w:t>
      </w:r>
    </w:p>
    <w:p w14:paraId="3785801D" w14:textId="77777777" w:rsidR="00E854FA" w:rsidRPr="006A467F" w:rsidRDefault="00E854FA" w:rsidP="007C3163">
      <w:pPr>
        <w:spacing w:after="0" w:line="240" w:lineRule="auto"/>
        <w:ind w:firstLine="709"/>
        <w:jc w:val="both"/>
        <w:rPr>
          <w:rFonts w:cstheme="minorHAnsi"/>
          <w:lang w:val="en-US"/>
        </w:rPr>
      </w:pPr>
      <w:r w:rsidRPr="006A467F">
        <w:rPr>
          <w:rFonts w:cstheme="minorHAnsi"/>
          <w:lang w:val="en-US"/>
        </w:rPr>
        <w:t>From the above understanding, the purpose of using an ordinal scale is to obtain information in the form of a value in the answer. These variables are measured by measuring instruments in the form of ordinal scale questionnaires that fulfill Likert scale type statements.</w:t>
      </w:r>
    </w:p>
    <w:p w14:paraId="1790BAC5" w14:textId="77777777" w:rsidR="00E854FA" w:rsidRPr="006A467F" w:rsidRDefault="00E854FA" w:rsidP="007C3163">
      <w:pPr>
        <w:spacing w:after="0" w:line="240" w:lineRule="auto"/>
        <w:ind w:firstLine="709"/>
        <w:jc w:val="both"/>
        <w:rPr>
          <w:rFonts w:cstheme="minorHAnsi"/>
          <w:lang w:val="en-US"/>
        </w:rPr>
      </w:pPr>
      <w:r w:rsidRPr="006A467F">
        <w:rPr>
          <w:rFonts w:cstheme="minorHAnsi"/>
          <w:lang w:val="en-US"/>
        </w:rPr>
        <w:t>The Likert scale is a scale used to measure attitudes, opinions and perceptions of a person or group of people about social phenomena (</w:t>
      </w:r>
      <w:proofErr w:type="spellStart"/>
      <w:r w:rsidRPr="006A467F">
        <w:rPr>
          <w:rFonts w:cstheme="minorHAnsi"/>
          <w:lang w:val="en-US"/>
        </w:rPr>
        <w:t>Sugiyono</w:t>
      </w:r>
      <w:proofErr w:type="spellEnd"/>
      <w:r w:rsidRPr="006A467F">
        <w:rPr>
          <w:rFonts w:cstheme="minorHAnsi"/>
          <w:lang w:val="en-US"/>
        </w:rPr>
        <w:t>, 2013). For each answer choice given a score, the respondent must describe and or support the statement.</w:t>
      </w:r>
    </w:p>
    <w:p w14:paraId="2659D010" w14:textId="77777777" w:rsidR="00E854FA" w:rsidRPr="006A467F" w:rsidRDefault="00E854FA" w:rsidP="007C3163">
      <w:pPr>
        <w:spacing w:after="0" w:line="240" w:lineRule="auto"/>
        <w:ind w:firstLine="709"/>
        <w:jc w:val="both"/>
        <w:rPr>
          <w:rFonts w:cstheme="minorHAnsi"/>
          <w:lang w:val="en-US"/>
        </w:rPr>
      </w:pPr>
      <w:r w:rsidRPr="006A467F">
        <w:rPr>
          <w:rFonts w:cstheme="minorHAnsi"/>
          <w:lang w:val="en-US"/>
        </w:rPr>
        <w:t>The score on the Likert scale used in distributing this questionnaire is presented in the following table:</w:t>
      </w:r>
    </w:p>
    <w:p w14:paraId="5E8FCE00" w14:textId="77777777" w:rsidR="00D678AD" w:rsidRPr="008B23B8" w:rsidRDefault="002A6C02" w:rsidP="007C3163">
      <w:pPr>
        <w:spacing w:after="0" w:line="240" w:lineRule="auto"/>
        <w:jc w:val="center"/>
        <w:rPr>
          <w:rFonts w:cstheme="minorHAnsi"/>
          <w:b/>
        </w:rPr>
      </w:pPr>
      <w:r w:rsidRPr="008B23B8">
        <w:rPr>
          <w:rFonts w:cstheme="minorHAnsi"/>
          <w:b/>
        </w:rPr>
        <w:t>Table 3.2</w:t>
      </w:r>
    </w:p>
    <w:p w14:paraId="4DDECE2F" w14:textId="77777777" w:rsidR="00E854FA" w:rsidRPr="008B23B8" w:rsidRDefault="00E854FA" w:rsidP="007C3163">
      <w:pPr>
        <w:spacing w:after="0" w:line="240" w:lineRule="auto"/>
        <w:jc w:val="center"/>
        <w:rPr>
          <w:rFonts w:cstheme="minorHAnsi"/>
          <w:b/>
        </w:rPr>
      </w:pPr>
      <w:r w:rsidRPr="008B23B8">
        <w:rPr>
          <w:rFonts w:cstheme="minorHAnsi"/>
          <w:b/>
        </w:rPr>
        <w:t>Likert scale</w:t>
      </w:r>
    </w:p>
    <w:tbl>
      <w:tblPr>
        <w:tblW w:w="722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3402"/>
      </w:tblGrid>
      <w:tr w:rsidR="00E854FA" w:rsidRPr="008B23B8" w14:paraId="0ED68513" w14:textId="77777777" w:rsidTr="00E854FA">
        <w:trPr>
          <w:trHeight w:val="414"/>
        </w:trPr>
        <w:tc>
          <w:tcPr>
            <w:tcW w:w="3827" w:type="dxa"/>
          </w:tcPr>
          <w:p w14:paraId="7798C866" w14:textId="77777777" w:rsidR="00E854FA" w:rsidRPr="008B23B8" w:rsidRDefault="00E854FA" w:rsidP="007C3163">
            <w:pPr>
              <w:widowControl w:val="0"/>
              <w:autoSpaceDE w:val="0"/>
              <w:autoSpaceDN w:val="0"/>
              <w:spacing w:after="0" w:line="240" w:lineRule="auto"/>
              <w:ind w:left="196" w:right="188"/>
              <w:jc w:val="center"/>
              <w:rPr>
                <w:rFonts w:eastAsia="Times New Roman" w:cstheme="minorHAnsi"/>
                <w:b/>
                <w:lang w:bidi="en-US"/>
              </w:rPr>
            </w:pPr>
            <w:r w:rsidRPr="008B23B8">
              <w:rPr>
                <w:rFonts w:eastAsia="Times New Roman" w:cstheme="minorHAnsi"/>
                <w:b/>
                <w:lang w:bidi="en-US"/>
              </w:rPr>
              <w:t>Alternative</w:t>
            </w:r>
          </w:p>
        </w:tc>
        <w:tc>
          <w:tcPr>
            <w:tcW w:w="3402" w:type="dxa"/>
          </w:tcPr>
          <w:p w14:paraId="3B4CDD67" w14:textId="77777777" w:rsidR="00E854FA" w:rsidRPr="008B23B8" w:rsidRDefault="00E854FA" w:rsidP="007C3163">
            <w:pPr>
              <w:widowControl w:val="0"/>
              <w:autoSpaceDE w:val="0"/>
              <w:autoSpaceDN w:val="0"/>
              <w:spacing w:after="0" w:line="240" w:lineRule="auto"/>
              <w:ind w:left="1230" w:right="1224"/>
              <w:jc w:val="center"/>
              <w:rPr>
                <w:rFonts w:eastAsia="Times New Roman" w:cstheme="minorHAnsi"/>
                <w:b/>
                <w:lang w:bidi="en-US"/>
              </w:rPr>
            </w:pPr>
            <w:r w:rsidRPr="008B23B8">
              <w:rPr>
                <w:rFonts w:eastAsia="Times New Roman" w:cstheme="minorHAnsi"/>
                <w:b/>
                <w:lang w:bidi="en-US"/>
              </w:rPr>
              <w:t>Value Weight</w:t>
            </w:r>
          </w:p>
        </w:tc>
      </w:tr>
      <w:tr w:rsidR="00E854FA" w:rsidRPr="008B23B8" w14:paraId="22908334" w14:textId="77777777" w:rsidTr="00E854FA">
        <w:trPr>
          <w:trHeight w:val="414"/>
        </w:trPr>
        <w:tc>
          <w:tcPr>
            <w:tcW w:w="3827" w:type="dxa"/>
          </w:tcPr>
          <w:p w14:paraId="56BBD669" w14:textId="77777777" w:rsidR="00E854FA" w:rsidRPr="008B23B8" w:rsidRDefault="00E854FA" w:rsidP="007C3163">
            <w:pPr>
              <w:widowControl w:val="0"/>
              <w:autoSpaceDE w:val="0"/>
              <w:autoSpaceDN w:val="0"/>
              <w:spacing w:after="0" w:line="240" w:lineRule="auto"/>
              <w:ind w:left="194" w:right="190"/>
              <w:jc w:val="center"/>
              <w:rPr>
                <w:rFonts w:eastAsia="Times New Roman" w:cstheme="minorHAnsi"/>
                <w:lang w:bidi="en-US"/>
              </w:rPr>
            </w:pPr>
            <w:r w:rsidRPr="008B23B8">
              <w:rPr>
                <w:rFonts w:eastAsia="Times New Roman" w:cstheme="minorHAnsi"/>
                <w:lang w:bidi="en-US"/>
              </w:rPr>
              <w:t>Strongly Agree / Very Good</w:t>
            </w:r>
          </w:p>
        </w:tc>
        <w:tc>
          <w:tcPr>
            <w:tcW w:w="3402" w:type="dxa"/>
          </w:tcPr>
          <w:p w14:paraId="7F1D4FEF" w14:textId="77777777" w:rsidR="00E854FA" w:rsidRPr="008B23B8" w:rsidRDefault="00E854FA" w:rsidP="007C3163">
            <w:pPr>
              <w:widowControl w:val="0"/>
              <w:autoSpaceDE w:val="0"/>
              <w:autoSpaceDN w:val="0"/>
              <w:spacing w:after="0" w:line="240" w:lineRule="auto"/>
              <w:ind w:left="5"/>
              <w:jc w:val="center"/>
              <w:rPr>
                <w:rFonts w:eastAsia="Times New Roman" w:cstheme="minorHAnsi"/>
                <w:lang w:bidi="en-US"/>
              </w:rPr>
            </w:pPr>
            <w:r w:rsidRPr="008B23B8">
              <w:rPr>
                <w:rFonts w:eastAsia="Times New Roman" w:cstheme="minorHAnsi"/>
                <w:lang w:bidi="en-US"/>
              </w:rPr>
              <w:t>5</w:t>
            </w:r>
          </w:p>
        </w:tc>
      </w:tr>
      <w:tr w:rsidR="00E854FA" w:rsidRPr="008B23B8" w14:paraId="6BA2D581" w14:textId="77777777" w:rsidTr="00E854FA">
        <w:trPr>
          <w:trHeight w:val="412"/>
        </w:trPr>
        <w:tc>
          <w:tcPr>
            <w:tcW w:w="3827" w:type="dxa"/>
          </w:tcPr>
          <w:p w14:paraId="1D0633A4" w14:textId="77777777" w:rsidR="00E854FA" w:rsidRPr="008B23B8" w:rsidRDefault="00E854FA" w:rsidP="007C3163">
            <w:pPr>
              <w:widowControl w:val="0"/>
              <w:autoSpaceDE w:val="0"/>
              <w:autoSpaceDN w:val="0"/>
              <w:spacing w:after="0" w:line="240" w:lineRule="auto"/>
              <w:ind w:left="196" w:right="188"/>
              <w:jc w:val="center"/>
              <w:rPr>
                <w:rFonts w:eastAsia="Times New Roman" w:cstheme="minorHAnsi"/>
                <w:lang w:bidi="en-US"/>
              </w:rPr>
            </w:pPr>
            <w:r w:rsidRPr="008B23B8">
              <w:rPr>
                <w:rFonts w:eastAsia="Times New Roman" w:cstheme="minorHAnsi"/>
                <w:lang w:bidi="en-US"/>
              </w:rPr>
              <w:t>Agree / Ok</w:t>
            </w:r>
          </w:p>
        </w:tc>
        <w:tc>
          <w:tcPr>
            <w:tcW w:w="3402" w:type="dxa"/>
          </w:tcPr>
          <w:p w14:paraId="11F7D493" w14:textId="77777777" w:rsidR="00E854FA" w:rsidRPr="008B23B8" w:rsidRDefault="00E854FA" w:rsidP="007C3163">
            <w:pPr>
              <w:widowControl w:val="0"/>
              <w:autoSpaceDE w:val="0"/>
              <w:autoSpaceDN w:val="0"/>
              <w:spacing w:after="0" w:line="240" w:lineRule="auto"/>
              <w:ind w:left="5"/>
              <w:jc w:val="center"/>
              <w:rPr>
                <w:rFonts w:eastAsia="Times New Roman" w:cstheme="minorHAnsi"/>
                <w:lang w:bidi="en-US"/>
              </w:rPr>
            </w:pPr>
            <w:r w:rsidRPr="008B23B8">
              <w:rPr>
                <w:rFonts w:eastAsia="Times New Roman" w:cstheme="minorHAnsi"/>
                <w:lang w:bidi="en-US"/>
              </w:rPr>
              <w:t>4</w:t>
            </w:r>
          </w:p>
        </w:tc>
      </w:tr>
      <w:tr w:rsidR="00E854FA" w:rsidRPr="008B23B8" w14:paraId="58F45B3B" w14:textId="77777777" w:rsidTr="00E854FA">
        <w:trPr>
          <w:trHeight w:val="414"/>
        </w:trPr>
        <w:tc>
          <w:tcPr>
            <w:tcW w:w="3827" w:type="dxa"/>
          </w:tcPr>
          <w:p w14:paraId="60E5A85A" w14:textId="77777777" w:rsidR="00E854FA" w:rsidRPr="008B23B8" w:rsidRDefault="00E854FA" w:rsidP="007C3163">
            <w:pPr>
              <w:widowControl w:val="0"/>
              <w:autoSpaceDE w:val="0"/>
              <w:autoSpaceDN w:val="0"/>
              <w:spacing w:after="0" w:line="240" w:lineRule="auto"/>
              <w:ind w:left="196" w:right="188"/>
              <w:jc w:val="center"/>
              <w:rPr>
                <w:rFonts w:eastAsia="Times New Roman" w:cstheme="minorHAnsi"/>
                <w:lang w:bidi="en-US"/>
              </w:rPr>
            </w:pPr>
            <w:r w:rsidRPr="008B23B8">
              <w:rPr>
                <w:rFonts w:eastAsia="Times New Roman" w:cstheme="minorHAnsi"/>
                <w:lang w:bidi="en-US"/>
              </w:rPr>
              <w:t>Neutral /Moderate</w:t>
            </w:r>
          </w:p>
        </w:tc>
        <w:tc>
          <w:tcPr>
            <w:tcW w:w="3402" w:type="dxa"/>
          </w:tcPr>
          <w:p w14:paraId="65787383" w14:textId="77777777" w:rsidR="00E854FA" w:rsidRPr="008B23B8" w:rsidRDefault="00E854FA" w:rsidP="007C3163">
            <w:pPr>
              <w:widowControl w:val="0"/>
              <w:autoSpaceDE w:val="0"/>
              <w:autoSpaceDN w:val="0"/>
              <w:spacing w:after="0" w:line="240" w:lineRule="auto"/>
              <w:ind w:left="5"/>
              <w:jc w:val="center"/>
              <w:rPr>
                <w:rFonts w:eastAsia="Times New Roman" w:cstheme="minorHAnsi"/>
                <w:lang w:bidi="en-US"/>
              </w:rPr>
            </w:pPr>
            <w:r w:rsidRPr="008B23B8">
              <w:rPr>
                <w:rFonts w:eastAsia="Times New Roman" w:cstheme="minorHAnsi"/>
                <w:lang w:bidi="en-US"/>
              </w:rPr>
              <w:t>3</w:t>
            </w:r>
          </w:p>
        </w:tc>
      </w:tr>
      <w:tr w:rsidR="00E854FA" w:rsidRPr="008B23B8" w14:paraId="132E2ADE" w14:textId="77777777" w:rsidTr="00E854FA">
        <w:trPr>
          <w:trHeight w:val="414"/>
        </w:trPr>
        <w:tc>
          <w:tcPr>
            <w:tcW w:w="3827" w:type="dxa"/>
          </w:tcPr>
          <w:p w14:paraId="315CBCD4" w14:textId="77777777" w:rsidR="00E854FA" w:rsidRPr="008B23B8" w:rsidRDefault="00E854FA" w:rsidP="007C3163">
            <w:pPr>
              <w:widowControl w:val="0"/>
              <w:autoSpaceDE w:val="0"/>
              <w:autoSpaceDN w:val="0"/>
              <w:spacing w:after="0" w:line="240" w:lineRule="auto"/>
              <w:ind w:left="196" w:right="189"/>
              <w:jc w:val="center"/>
              <w:rPr>
                <w:rFonts w:eastAsia="Times New Roman" w:cstheme="minorHAnsi"/>
                <w:lang w:bidi="en-US"/>
              </w:rPr>
            </w:pPr>
            <w:r w:rsidRPr="008B23B8">
              <w:rPr>
                <w:rFonts w:eastAsia="Times New Roman" w:cstheme="minorHAnsi"/>
                <w:lang w:bidi="en-US"/>
              </w:rPr>
              <w:t>Disagree / Bad _</w:t>
            </w:r>
          </w:p>
        </w:tc>
        <w:tc>
          <w:tcPr>
            <w:tcW w:w="3402" w:type="dxa"/>
          </w:tcPr>
          <w:p w14:paraId="4DC4D50D" w14:textId="77777777" w:rsidR="00E854FA" w:rsidRPr="008B23B8" w:rsidRDefault="00E854FA" w:rsidP="007C3163">
            <w:pPr>
              <w:widowControl w:val="0"/>
              <w:autoSpaceDE w:val="0"/>
              <w:autoSpaceDN w:val="0"/>
              <w:spacing w:after="0" w:line="240" w:lineRule="auto"/>
              <w:ind w:left="5"/>
              <w:jc w:val="center"/>
              <w:rPr>
                <w:rFonts w:eastAsia="Times New Roman" w:cstheme="minorHAnsi"/>
                <w:lang w:bidi="en-US"/>
              </w:rPr>
            </w:pPr>
            <w:r w:rsidRPr="008B23B8">
              <w:rPr>
                <w:rFonts w:eastAsia="Times New Roman" w:cstheme="minorHAnsi"/>
                <w:lang w:bidi="en-US"/>
              </w:rPr>
              <w:t>2</w:t>
            </w:r>
          </w:p>
        </w:tc>
      </w:tr>
      <w:tr w:rsidR="00E854FA" w:rsidRPr="008B23B8" w14:paraId="20A15831" w14:textId="77777777" w:rsidTr="00E854FA">
        <w:trPr>
          <w:trHeight w:val="414"/>
        </w:trPr>
        <w:tc>
          <w:tcPr>
            <w:tcW w:w="3827" w:type="dxa"/>
          </w:tcPr>
          <w:p w14:paraId="6D2F43A3" w14:textId="77777777" w:rsidR="00E854FA" w:rsidRPr="008B23B8" w:rsidRDefault="00E854FA" w:rsidP="007C3163">
            <w:pPr>
              <w:widowControl w:val="0"/>
              <w:autoSpaceDE w:val="0"/>
              <w:autoSpaceDN w:val="0"/>
              <w:spacing w:after="0" w:line="240" w:lineRule="auto"/>
              <w:ind w:left="196" w:right="190"/>
              <w:jc w:val="center"/>
              <w:rPr>
                <w:rFonts w:eastAsia="Times New Roman" w:cstheme="minorHAnsi"/>
                <w:lang w:val="da-DK" w:bidi="en-US"/>
              </w:rPr>
            </w:pPr>
            <w:r w:rsidRPr="008B23B8">
              <w:rPr>
                <w:rFonts w:eastAsia="Times New Roman" w:cstheme="minorHAnsi"/>
                <w:lang w:val="da-DK" w:bidi="en-US"/>
              </w:rPr>
              <w:t>Strongly Disagree/Very Bad</w:t>
            </w:r>
          </w:p>
        </w:tc>
        <w:tc>
          <w:tcPr>
            <w:tcW w:w="3402" w:type="dxa"/>
          </w:tcPr>
          <w:p w14:paraId="4942BEDF" w14:textId="77777777" w:rsidR="00E854FA" w:rsidRPr="008B23B8" w:rsidRDefault="00E854FA" w:rsidP="007C3163">
            <w:pPr>
              <w:widowControl w:val="0"/>
              <w:autoSpaceDE w:val="0"/>
              <w:autoSpaceDN w:val="0"/>
              <w:spacing w:after="0" w:line="240" w:lineRule="auto"/>
              <w:ind w:left="5"/>
              <w:jc w:val="center"/>
              <w:rPr>
                <w:rFonts w:eastAsia="Times New Roman" w:cstheme="minorHAnsi"/>
                <w:lang w:bidi="en-US"/>
              </w:rPr>
            </w:pPr>
            <w:r w:rsidRPr="008B23B8">
              <w:rPr>
                <w:rFonts w:eastAsia="Times New Roman" w:cstheme="minorHAnsi"/>
                <w:lang w:bidi="en-US"/>
              </w:rPr>
              <w:t>1</w:t>
            </w:r>
          </w:p>
        </w:tc>
      </w:tr>
    </w:tbl>
    <w:p w14:paraId="68C107D8" w14:textId="77777777" w:rsidR="00E854FA" w:rsidRPr="008B23B8" w:rsidRDefault="00E854FA" w:rsidP="007C3163">
      <w:pPr>
        <w:widowControl w:val="0"/>
        <w:autoSpaceDE w:val="0"/>
        <w:autoSpaceDN w:val="0"/>
        <w:spacing w:after="0" w:line="240" w:lineRule="auto"/>
        <w:ind w:left="3065"/>
        <w:rPr>
          <w:rFonts w:eastAsia="Times New Roman" w:cstheme="minorHAnsi"/>
          <w:lang w:bidi="en-US"/>
        </w:rPr>
      </w:pPr>
    </w:p>
    <w:p w14:paraId="5056E493" w14:textId="77777777" w:rsidR="00E854FA" w:rsidRPr="008B23B8" w:rsidRDefault="00E854FA" w:rsidP="007C3163">
      <w:pPr>
        <w:widowControl w:val="0"/>
        <w:autoSpaceDE w:val="0"/>
        <w:autoSpaceDN w:val="0"/>
        <w:spacing w:after="0" w:line="240" w:lineRule="auto"/>
        <w:ind w:left="3065"/>
        <w:rPr>
          <w:rFonts w:eastAsia="Times New Roman" w:cstheme="minorHAnsi"/>
          <w:b/>
          <w:lang w:bidi="en-US"/>
        </w:rPr>
      </w:pPr>
      <w:r w:rsidRPr="008B23B8">
        <w:rPr>
          <w:rFonts w:eastAsia="Times New Roman" w:cstheme="minorHAnsi"/>
          <w:b/>
          <w:lang w:bidi="en-US"/>
        </w:rPr>
        <w:t xml:space="preserve">Source : </w:t>
      </w:r>
      <w:proofErr w:type="spellStart"/>
      <w:r w:rsidRPr="008B23B8">
        <w:rPr>
          <w:rFonts w:eastAsia="Times New Roman" w:cstheme="minorHAnsi"/>
          <w:b/>
          <w:lang w:bidi="en-US"/>
        </w:rPr>
        <w:t>Sugiyono</w:t>
      </w:r>
      <w:proofErr w:type="spellEnd"/>
      <w:r w:rsidRPr="008B23B8">
        <w:rPr>
          <w:rFonts w:eastAsia="Times New Roman" w:cstheme="minorHAnsi"/>
          <w:b/>
          <w:lang w:bidi="en-US"/>
        </w:rPr>
        <w:t xml:space="preserve"> (2011: 87)</w:t>
      </w:r>
    </w:p>
    <w:p w14:paraId="308BC5F4" w14:textId="77777777" w:rsidR="00D678AD" w:rsidRPr="008B23B8" w:rsidRDefault="00D678AD" w:rsidP="007C3163">
      <w:pPr>
        <w:widowControl w:val="0"/>
        <w:autoSpaceDE w:val="0"/>
        <w:autoSpaceDN w:val="0"/>
        <w:spacing w:after="0" w:line="240" w:lineRule="auto"/>
        <w:ind w:left="3065"/>
        <w:jc w:val="center"/>
        <w:rPr>
          <w:rFonts w:eastAsia="Times New Roman" w:cstheme="minorHAnsi"/>
          <w:b/>
          <w:lang w:bidi="en-US"/>
        </w:rPr>
      </w:pPr>
    </w:p>
    <w:p w14:paraId="7D35E05A" w14:textId="77777777" w:rsidR="00274636" w:rsidRPr="008B23B8" w:rsidRDefault="00274636" w:rsidP="007C3163">
      <w:pPr>
        <w:pStyle w:val="Heading2"/>
        <w:numPr>
          <w:ilvl w:val="0"/>
          <w:numId w:val="0"/>
        </w:numPr>
        <w:spacing w:before="0" w:line="240" w:lineRule="auto"/>
        <w:ind w:left="576" w:hanging="576"/>
        <w:jc w:val="both"/>
        <w:rPr>
          <w:rFonts w:asciiTheme="minorHAnsi" w:hAnsiTheme="minorHAnsi" w:cstheme="minorHAnsi"/>
          <w:b/>
          <w:color w:val="auto"/>
          <w:sz w:val="22"/>
          <w:szCs w:val="22"/>
        </w:rPr>
      </w:pPr>
      <w:r w:rsidRPr="008B23B8">
        <w:rPr>
          <w:rFonts w:asciiTheme="minorHAnsi" w:hAnsiTheme="minorHAnsi" w:cstheme="minorHAnsi"/>
          <w:b/>
          <w:color w:val="auto"/>
          <w:sz w:val="22"/>
          <w:szCs w:val="22"/>
        </w:rPr>
        <w:t>Data Processing Methods</w:t>
      </w:r>
    </w:p>
    <w:p w14:paraId="16ECDE2D" w14:textId="29E0E7C8" w:rsidR="00274636" w:rsidRPr="008B23B8" w:rsidRDefault="00274636" w:rsidP="007C3163">
      <w:pPr>
        <w:pStyle w:val="Heading2"/>
        <w:numPr>
          <w:ilvl w:val="0"/>
          <w:numId w:val="0"/>
        </w:numPr>
        <w:spacing w:before="0" w:line="240" w:lineRule="auto"/>
        <w:ind w:left="576" w:hanging="576"/>
        <w:jc w:val="both"/>
        <w:rPr>
          <w:rFonts w:asciiTheme="minorHAnsi" w:hAnsiTheme="minorHAnsi" w:cstheme="minorHAnsi"/>
          <w:b/>
          <w:bCs/>
          <w:color w:val="auto"/>
          <w:sz w:val="22"/>
          <w:szCs w:val="22"/>
        </w:rPr>
      </w:pPr>
      <w:r w:rsidRPr="008B23B8">
        <w:rPr>
          <w:rFonts w:asciiTheme="minorHAnsi" w:hAnsiTheme="minorHAnsi" w:cstheme="minorHAnsi"/>
          <w:b/>
          <w:bCs/>
          <w:color w:val="auto"/>
          <w:sz w:val="22"/>
          <w:szCs w:val="22"/>
        </w:rPr>
        <w:t>Data Analysis Models</w:t>
      </w:r>
    </w:p>
    <w:p w14:paraId="18141308" w14:textId="77777777" w:rsidR="00274636" w:rsidRPr="008B23B8" w:rsidRDefault="00274636" w:rsidP="007C3163">
      <w:pPr>
        <w:spacing w:after="0" w:line="240" w:lineRule="auto"/>
        <w:ind w:firstLine="720"/>
        <w:jc w:val="both"/>
        <w:rPr>
          <w:rFonts w:cstheme="minorHAnsi"/>
        </w:rPr>
      </w:pPr>
      <w:r w:rsidRPr="008B23B8">
        <w:rPr>
          <w:rFonts w:cstheme="minorHAnsi"/>
        </w:rPr>
        <w:t xml:space="preserve">data analysis method used in this study is analysis multiple linear regression ( </w:t>
      </w:r>
      <w:r w:rsidRPr="008B23B8">
        <w:rPr>
          <w:rFonts w:cstheme="minorHAnsi"/>
          <w:i/>
        </w:rPr>
        <w:t xml:space="preserve">Multiple Regression Analysis </w:t>
      </w:r>
      <w:r w:rsidRPr="008B23B8">
        <w:rPr>
          <w:rFonts w:cstheme="minorHAnsi"/>
        </w:rPr>
        <w:t>). This analysis is meant to reveal influence between variable dependent with variables independent , as well linkages between variable other independent so that it can be drawn conclusions that lead to research objectives .</w:t>
      </w:r>
    </w:p>
    <w:p w14:paraId="552AD39A" w14:textId="77777777" w:rsidR="006445AA" w:rsidRPr="008B23B8" w:rsidRDefault="00274636" w:rsidP="007C3163">
      <w:pPr>
        <w:spacing w:after="0" w:line="240" w:lineRule="auto"/>
        <w:ind w:firstLine="720"/>
        <w:jc w:val="both"/>
        <w:rPr>
          <w:rFonts w:cstheme="minorHAnsi"/>
        </w:rPr>
      </w:pPr>
      <w:r w:rsidRPr="008B23B8">
        <w:rPr>
          <w:rFonts w:cstheme="minorHAnsi"/>
        </w:rPr>
        <w:t xml:space="preserve">According to </w:t>
      </w:r>
      <w:proofErr w:type="spellStart"/>
      <w:r w:rsidRPr="008B23B8">
        <w:rPr>
          <w:rFonts w:cstheme="minorHAnsi"/>
        </w:rPr>
        <w:t>Sugiyono</w:t>
      </w:r>
      <w:proofErr w:type="spellEnd"/>
      <w:r w:rsidRPr="008B23B8">
        <w:rPr>
          <w:rFonts w:cstheme="minorHAnsi"/>
        </w:rPr>
        <w:t xml:space="preserve"> (2009) in </w:t>
      </w:r>
      <w:proofErr w:type="spellStart"/>
      <w:r w:rsidRPr="008B23B8">
        <w:rPr>
          <w:rFonts w:cstheme="minorHAnsi"/>
        </w:rPr>
        <w:t>Saputri</w:t>
      </w:r>
      <w:proofErr w:type="spellEnd"/>
      <w:r w:rsidRPr="008B23B8">
        <w:rPr>
          <w:rFonts w:cstheme="minorHAnsi"/>
        </w:rPr>
        <w:t xml:space="preserve"> , </w:t>
      </w:r>
      <w:proofErr w:type="spellStart"/>
      <w:r w:rsidRPr="008B23B8">
        <w:rPr>
          <w:rFonts w:cstheme="minorHAnsi"/>
        </w:rPr>
        <w:t>Anggi</w:t>
      </w:r>
      <w:proofErr w:type="spellEnd"/>
      <w:r w:rsidRPr="008B23B8">
        <w:rPr>
          <w:rFonts w:cstheme="minorHAnsi"/>
        </w:rPr>
        <w:t xml:space="preserve"> (2015) analysis regression is: " Analysis regression regarding dependency studies something variable that is variable not free / </w:t>
      </w:r>
      <w:r w:rsidRPr="008B23B8">
        <w:rPr>
          <w:rFonts w:cstheme="minorHAnsi"/>
          <w:i/>
        </w:rPr>
        <w:t xml:space="preserve">dependent variable </w:t>
      </w:r>
      <w:r w:rsidR="006445AA" w:rsidRPr="008B23B8">
        <w:rPr>
          <w:rFonts w:cstheme="minorHAnsi"/>
        </w:rPr>
        <w:t xml:space="preserve">, on one or more other variables , namely the independent variable / </w:t>
      </w:r>
      <w:r w:rsidR="006445AA" w:rsidRPr="008B23B8">
        <w:rPr>
          <w:rFonts w:cstheme="minorHAnsi"/>
          <w:i/>
        </w:rPr>
        <w:t xml:space="preserve">independent variable </w:t>
      </w:r>
      <w:r w:rsidR="006445AA" w:rsidRPr="008B23B8">
        <w:rPr>
          <w:rFonts w:cstheme="minorHAnsi"/>
        </w:rPr>
        <w:t xml:space="preserve">, with the intention surmise and or predict arithmetic average value ( </w:t>
      </w:r>
      <w:r w:rsidR="006445AA" w:rsidRPr="008B23B8">
        <w:rPr>
          <w:rFonts w:cstheme="minorHAnsi"/>
          <w:i/>
        </w:rPr>
        <w:t xml:space="preserve">mean </w:t>
      </w:r>
      <w:r w:rsidR="006445AA" w:rsidRPr="008B23B8">
        <w:rPr>
          <w:rFonts w:cstheme="minorHAnsi"/>
        </w:rPr>
        <w:t>) or the average population from variable not free, seen from facet known or fixed ( in repeated sampling ) value of independent variable ."</w:t>
      </w:r>
    </w:p>
    <w:p w14:paraId="67048F8A" w14:textId="77777777" w:rsidR="006445AA" w:rsidRPr="008B23B8" w:rsidRDefault="006445AA" w:rsidP="007C3163">
      <w:pPr>
        <w:spacing w:after="0" w:line="240" w:lineRule="auto"/>
        <w:jc w:val="both"/>
        <w:rPr>
          <w:rFonts w:cstheme="minorHAnsi"/>
        </w:rPr>
      </w:pPr>
      <w:r w:rsidRPr="008B23B8">
        <w:rPr>
          <w:rFonts w:cstheme="minorHAnsi"/>
        </w:rPr>
        <w:lastRenderedPageBreak/>
        <w:t xml:space="preserve">Equality multiple linear regression according to </w:t>
      </w:r>
      <w:proofErr w:type="spellStart"/>
      <w:r w:rsidRPr="008B23B8">
        <w:rPr>
          <w:rFonts w:cstheme="minorHAnsi"/>
        </w:rPr>
        <w:t>Sugiyono</w:t>
      </w:r>
      <w:proofErr w:type="spellEnd"/>
      <w:r w:rsidRPr="008B23B8">
        <w:rPr>
          <w:rFonts w:cstheme="minorHAnsi"/>
        </w:rPr>
        <w:t xml:space="preserve"> (2009) in his book entitled Econometrics Something Approach applicable as following :</w:t>
      </w:r>
    </w:p>
    <w:p w14:paraId="35037DBF" w14:textId="77777777" w:rsidR="006445AA" w:rsidRPr="008B23B8" w:rsidRDefault="00F3010E" w:rsidP="007C3163">
      <w:pPr>
        <w:tabs>
          <w:tab w:val="left" w:pos="5385"/>
        </w:tabs>
        <w:spacing w:after="0" w:line="240" w:lineRule="auto"/>
        <w:ind w:firstLine="576"/>
        <w:jc w:val="both"/>
        <w:rPr>
          <w:rFonts w:cstheme="minorHAnsi"/>
        </w:rPr>
      </w:pPr>
      <w:r w:rsidRPr="008B23B8">
        <w:rPr>
          <w:rFonts w:cstheme="minorHAnsi"/>
        </w:rPr>
        <w:t>Y = α₀ + β₁X₁ + β₂X₂ + β₃X₃ + β₄X₄ + β₅X₅ + ϵᵢ</w:t>
      </w:r>
      <w:r w:rsidR="006445AA" w:rsidRPr="008B23B8">
        <w:rPr>
          <w:rFonts w:cstheme="minorHAnsi"/>
        </w:rPr>
        <w:tab/>
      </w:r>
    </w:p>
    <w:p w14:paraId="61FBCF58" w14:textId="77777777" w:rsidR="006445AA" w:rsidRPr="008B23B8" w:rsidRDefault="00F3010E" w:rsidP="007C3163">
      <w:pPr>
        <w:tabs>
          <w:tab w:val="left" w:pos="5385"/>
        </w:tabs>
        <w:spacing w:after="0" w:line="240" w:lineRule="auto"/>
        <w:ind w:firstLine="576"/>
        <w:rPr>
          <w:rFonts w:cstheme="minorHAnsi"/>
        </w:rPr>
      </w:pPr>
      <w:r w:rsidRPr="008B23B8">
        <w:rPr>
          <w:rFonts w:cstheme="minorHAnsi"/>
        </w:rPr>
        <w:t xml:space="preserve">   </w:t>
      </w:r>
      <w:r w:rsidR="006445AA" w:rsidRPr="008B23B8">
        <w:rPr>
          <w:rFonts w:cstheme="minorHAnsi"/>
        </w:rPr>
        <w:t>Where :</w:t>
      </w:r>
    </w:p>
    <w:p w14:paraId="144E3D56" w14:textId="77777777" w:rsidR="006445AA" w:rsidRPr="008B23B8" w:rsidRDefault="00F3010E" w:rsidP="007C3163">
      <w:pPr>
        <w:tabs>
          <w:tab w:val="left" w:pos="5385"/>
        </w:tabs>
        <w:spacing w:after="0" w:line="240" w:lineRule="auto"/>
        <w:ind w:firstLine="576"/>
        <w:rPr>
          <w:rFonts w:cstheme="minorHAnsi"/>
        </w:rPr>
      </w:pPr>
      <w:r w:rsidRPr="008B23B8">
        <w:rPr>
          <w:rFonts w:cstheme="minorHAnsi"/>
        </w:rPr>
        <w:t xml:space="preserve">Y = </w:t>
      </w:r>
      <w:r w:rsidR="006445AA" w:rsidRPr="008B23B8">
        <w:rPr>
          <w:rFonts w:cstheme="minorHAnsi"/>
        </w:rPr>
        <w:t>Audit quality</w:t>
      </w:r>
    </w:p>
    <w:p w14:paraId="1893C1F8" w14:textId="77777777" w:rsidR="006445AA" w:rsidRPr="008B23B8" w:rsidRDefault="00F3010E" w:rsidP="007C3163">
      <w:pPr>
        <w:tabs>
          <w:tab w:val="left" w:pos="5385"/>
        </w:tabs>
        <w:spacing w:after="0" w:line="240" w:lineRule="auto"/>
        <w:ind w:firstLine="576"/>
        <w:rPr>
          <w:rFonts w:cstheme="minorHAnsi"/>
        </w:rPr>
      </w:pPr>
      <w:r w:rsidRPr="008B23B8">
        <w:rPr>
          <w:rFonts w:cstheme="minorHAnsi"/>
        </w:rPr>
        <w:t xml:space="preserve">α = </w:t>
      </w:r>
      <w:r w:rsidR="006445AA" w:rsidRPr="008B23B8">
        <w:rPr>
          <w:rFonts w:cstheme="minorHAnsi"/>
        </w:rPr>
        <w:t>Constant</w:t>
      </w:r>
    </w:p>
    <w:p w14:paraId="778503A2" w14:textId="77777777" w:rsidR="006445AA" w:rsidRPr="006A467F" w:rsidRDefault="00F3010E" w:rsidP="007C3163">
      <w:pPr>
        <w:tabs>
          <w:tab w:val="left" w:pos="5385"/>
        </w:tabs>
        <w:spacing w:after="0" w:line="240" w:lineRule="auto"/>
        <w:ind w:firstLine="576"/>
        <w:rPr>
          <w:rFonts w:cstheme="minorHAnsi"/>
          <w:lang w:val="en-US"/>
        </w:rPr>
      </w:pPr>
      <w:r w:rsidRPr="008B23B8">
        <w:rPr>
          <w:rFonts w:cstheme="minorHAnsi"/>
        </w:rPr>
        <w:t xml:space="preserve">β </w:t>
      </w:r>
      <w:r w:rsidR="00636A2B" w:rsidRPr="006A467F">
        <w:rPr>
          <w:rFonts w:cstheme="minorHAnsi"/>
          <w:lang w:val="en-US"/>
        </w:rPr>
        <w:t>= Calculated regression coefficient</w:t>
      </w:r>
    </w:p>
    <w:p w14:paraId="44E95510" w14:textId="77777777" w:rsidR="006445AA" w:rsidRPr="006A467F" w:rsidRDefault="00F3010E" w:rsidP="007C3163">
      <w:pPr>
        <w:tabs>
          <w:tab w:val="left" w:pos="5385"/>
        </w:tabs>
        <w:spacing w:after="0" w:line="240" w:lineRule="auto"/>
        <w:ind w:firstLine="576"/>
        <w:rPr>
          <w:rFonts w:cstheme="minorHAnsi"/>
          <w:lang w:val="en-US"/>
        </w:rPr>
      </w:pPr>
      <w:r w:rsidRPr="006A467F">
        <w:rPr>
          <w:rFonts w:cstheme="minorHAnsi"/>
          <w:lang w:val="en-US"/>
        </w:rPr>
        <w:t>X₁ = Integrity</w:t>
      </w:r>
    </w:p>
    <w:p w14:paraId="4671205A" w14:textId="77777777" w:rsidR="0059122F" w:rsidRPr="006A467F" w:rsidRDefault="00F3010E" w:rsidP="007C3163">
      <w:pPr>
        <w:tabs>
          <w:tab w:val="left" w:pos="5385"/>
        </w:tabs>
        <w:spacing w:after="0" w:line="240" w:lineRule="auto"/>
        <w:ind w:firstLine="576"/>
        <w:rPr>
          <w:rFonts w:cstheme="minorHAnsi"/>
          <w:lang w:val="en-US"/>
        </w:rPr>
      </w:pPr>
      <w:r w:rsidRPr="006A467F">
        <w:rPr>
          <w:rFonts w:cstheme="minorHAnsi"/>
          <w:lang w:val="en-US"/>
        </w:rPr>
        <w:t>X₂ = Independence</w:t>
      </w:r>
    </w:p>
    <w:p w14:paraId="7CF2F8DB" w14:textId="77777777" w:rsidR="0059122F" w:rsidRPr="006A467F" w:rsidRDefault="00F3010E" w:rsidP="007C3163">
      <w:pPr>
        <w:tabs>
          <w:tab w:val="left" w:pos="5385"/>
        </w:tabs>
        <w:spacing w:after="0" w:line="240" w:lineRule="auto"/>
        <w:ind w:firstLine="576"/>
        <w:rPr>
          <w:rFonts w:cstheme="minorHAnsi"/>
          <w:lang w:val="en-US"/>
        </w:rPr>
      </w:pPr>
      <w:r w:rsidRPr="006A467F">
        <w:rPr>
          <w:rFonts w:cstheme="minorHAnsi"/>
          <w:lang w:val="en-US"/>
        </w:rPr>
        <w:t>X₃ = Competency</w:t>
      </w:r>
    </w:p>
    <w:p w14:paraId="1041D36F" w14:textId="77777777" w:rsidR="0059122F" w:rsidRPr="006A467F" w:rsidRDefault="00F3010E" w:rsidP="007C3163">
      <w:pPr>
        <w:tabs>
          <w:tab w:val="left" w:pos="5385"/>
        </w:tabs>
        <w:spacing w:after="0" w:line="240" w:lineRule="auto"/>
        <w:ind w:firstLine="576"/>
        <w:rPr>
          <w:rFonts w:cstheme="minorHAnsi"/>
          <w:lang w:val="en-US"/>
        </w:rPr>
      </w:pPr>
      <w:r w:rsidRPr="006A467F">
        <w:rPr>
          <w:rFonts w:cstheme="minorHAnsi"/>
          <w:lang w:val="en-US"/>
        </w:rPr>
        <w:t>X₄ = Work experience</w:t>
      </w:r>
    </w:p>
    <w:p w14:paraId="48591620" w14:textId="77777777" w:rsidR="0059122F" w:rsidRPr="006A467F" w:rsidRDefault="00F3010E" w:rsidP="007C3163">
      <w:pPr>
        <w:tabs>
          <w:tab w:val="left" w:pos="5385"/>
        </w:tabs>
        <w:spacing w:after="0" w:line="240" w:lineRule="auto"/>
        <w:ind w:firstLine="576"/>
        <w:rPr>
          <w:rFonts w:cstheme="minorHAnsi"/>
          <w:lang w:val="en-US"/>
        </w:rPr>
      </w:pPr>
      <w:r w:rsidRPr="006A467F">
        <w:rPr>
          <w:rFonts w:cstheme="minorHAnsi"/>
          <w:lang w:val="en-US"/>
        </w:rPr>
        <w:t xml:space="preserve">X₅ = </w:t>
      </w:r>
      <w:r w:rsidR="0059122F" w:rsidRPr="006A467F">
        <w:rPr>
          <w:rFonts w:cstheme="minorHAnsi"/>
          <w:i/>
          <w:lang w:val="en-US"/>
        </w:rPr>
        <w:t>Workload</w:t>
      </w:r>
    </w:p>
    <w:p w14:paraId="1CB2AA6F" w14:textId="77777777" w:rsidR="0059122F" w:rsidRPr="006A467F" w:rsidRDefault="00F3010E" w:rsidP="007C3163">
      <w:pPr>
        <w:tabs>
          <w:tab w:val="left" w:pos="5385"/>
        </w:tabs>
        <w:spacing w:after="0" w:line="240" w:lineRule="auto"/>
        <w:ind w:firstLine="576"/>
        <w:rPr>
          <w:rFonts w:cstheme="minorHAnsi"/>
          <w:lang w:val="en-US"/>
        </w:rPr>
      </w:pPr>
      <w:r w:rsidRPr="006A467F">
        <w:rPr>
          <w:rFonts w:cstheme="minorHAnsi"/>
          <w:lang w:val="en-US"/>
        </w:rPr>
        <w:t xml:space="preserve">   </w:t>
      </w:r>
      <w:r w:rsidR="0059122F" w:rsidRPr="008B23B8">
        <w:rPr>
          <w:rFonts w:cstheme="minorHAnsi"/>
        </w:rPr>
        <w:t xml:space="preserve">ϵ </w:t>
      </w:r>
      <w:r w:rsidR="0059122F" w:rsidRPr="006A467F">
        <w:rPr>
          <w:rFonts w:cstheme="minorHAnsi"/>
          <w:lang w:val="en-US"/>
        </w:rPr>
        <w:t>= Error Factor</w:t>
      </w:r>
    </w:p>
    <w:p w14:paraId="5524F92D" w14:textId="77777777" w:rsidR="00D72C6B" w:rsidRPr="006A467F" w:rsidRDefault="00D72C6B" w:rsidP="007C3163">
      <w:pPr>
        <w:pStyle w:val="Heading2"/>
        <w:numPr>
          <w:ilvl w:val="0"/>
          <w:numId w:val="0"/>
        </w:numPr>
        <w:spacing w:before="0" w:line="240" w:lineRule="auto"/>
        <w:ind w:left="576" w:hanging="576"/>
        <w:jc w:val="both"/>
        <w:rPr>
          <w:rFonts w:asciiTheme="minorHAnsi" w:hAnsiTheme="minorHAnsi" w:cstheme="minorHAnsi"/>
          <w:color w:val="auto"/>
          <w:sz w:val="22"/>
          <w:szCs w:val="22"/>
          <w:lang w:val="en-US"/>
        </w:rPr>
      </w:pPr>
    </w:p>
    <w:p w14:paraId="0D4131E1" w14:textId="4EDED1D7" w:rsidR="0059122F" w:rsidRPr="006A467F" w:rsidRDefault="00636A2B" w:rsidP="007C3163">
      <w:pPr>
        <w:pStyle w:val="Heading2"/>
        <w:numPr>
          <w:ilvl w:val="0"/>
          <w:numId w:val="0"/>
        </w:numPr>
        <w:spacing w:before="0" w:line="240" w:lineRule="auto"/>
        <w:ind w:left="576" w:hanging="576"/>
        <w:jc w:val="both"/>
        <w:rPr>
          <w:rFonts w:asciiTheme="minorHAnsi" w:hAnsiTheme="minorHAnsi" w:cstheme="minorHAnsi"/>
          <w:b/>
          <w:bCs/>
          <w:color w:val="auto"/>
          <w:sz w:val="22"/>
          <w:szCs w:val="22"/>
          <w:lang w:val="en-US"/>
        </w:rPr>
      </w:pPr>
      <w:r w:rsidRPr="006A467F">
        <w:rPr>
          <w:rFonts w:asciiTheme="minorHAnsi" w:hAnsiTheme="minorHAnsi" w:cstheme="minorHAnsi"/>
          <w:b/>
          <w:bCs/>
          <w:color w:val="auto"/>
          <w:sz w:val="22"/>
          <w:szCs w:val="22"/>
          <w:lang w:val="en-US"/>
        </w:rPr>
        <w:t>Data analysis technique</w:t>
      </w:r>
    </w:p>
    <w:p w14:paraId="19233824" w14:textId="77777777" w:rsidR="00636A2B" w:rsidRPr="006A467F" w:rsidRDefault="00636A2B" w:rsidP="007C3163">
      <w:pPr>
        <w:spacing w:after="0" w:line="240" w:lineRule="auto"/>
        <w:ind w:firstLine="720"/>
        <w:jc w:val="both"/>
        <w:rPr>
          <w:rFonts w:cstheme="minorHAnsi"/>
          <w:lang w:val="en-US"/>
        </w:rPr>
      </w:pPr>
      <w:r w:rsidRPr="006A467F">
        <w:rPr>
          <w:rFonts w:cstheme="minorHAnsi"/>
          <w:lang w:val="en-US"/>
        </w:rPr>
        <w:t xml:space="preserve">The data analysis technique in this study was to use a regression model which was processed using </w:t>
      </w:r>
      <w:r w:rsidRPr="006A467F">
        <w:rPr>
          <w:rFonts w:cstheme="minorHAnsi"/>
          <w:i/>
          <w:lang w:val="en-US"/>
        </w:rPr>
        <w:t xml:space="preserve">the Statistical Package for Social Sciences (SPSS) software </w:t>
      </w:r>
      <w:r w:rsidRPr="006A467F">
        <w:rPr>
          <w:rFonts w:cstheme="minorHAnsi"/>
          <w:lang w:val="en-US"/>
        </w:rPr>
        <w:t>. In a study, the probability of a problem appearing in the regression analysis is quite often in fitting the predictive model to a model that is fed into a data set. The research was tested with several statistical tests consisting of descriptive statistics, data quality tests, classical assumption tests and statistical tests for hypothesis testing.</w:t>
      </w:r>
    </w:p>
    <w:p w14:paraId="772D87C7" w14:textId="77777777" w:rsidR="00046748" w:rsidRPr="008B23B8" w:rsidRDefault="00046748" w:rsidP="007C3163">
      <w:pPr>
        <w:pStyle w:val="Heading2"/>
        <w:numPr>
          <w:ilvl w:val="0"/>
          <w:numId w:val="23"/>
        </w:numPr>
        <w:spacing w:before="0" w:line="240" w:lineRule="auto"/>
        <w:ind w:left="284" w:hanging="284"/>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Statistics Descriptive</w:t>
      </w:r>
    </w:p>
    <w:p w14:paraId="28BEE12B" w14:textId="77777777" w:rsidR="00046748" w:rsidRPr="006A467F" w:rsidRDefault="00046748" w:rsidP="007C3163">
      <w:pPr>
        <w:spacing w:after="0" w:line="240" w:lineRule="auto"/>
        <w:ind w:left="284" w:firstLine="425"/>
        <w:jc w:val="both"/>
        <w:rPr>
          <w:rFonts w:cstheme="minorHAnsi"/>
          <w:lang w:val="en-US"/>
        </w:rPr>
      </w:pPr>
      <w:r w:rsidRPr="006A467F">
        <w:rPr>
          <w:rFonts w:cstheme="minorHAnsi"/>
          <w:lang w:val="en-US"/>
        </w:rPr>
        <w:t>Descriptive statistics are a method or methods used to summarize and record data in the form of tables, graphs or numerical summaries of data. Descriptive statistics are statistics that use data from a group to explain or draw conclusions about that group only. To analyze descriptively the quality of each research variable, descriptive statistical techniques are used. Descriptive statistics contain the maximum, minimum, average and standard deviation values of a variable.</w:t>
      </w:r>
    </w:p>
    <w:p w14:paraId="3DD0FC79" w14:textId="77777777" w:rsidR="00046748" w:rsidRPr="008B23B8" w:rsidRDefault="00046748" w:rsidP="007C3163">
      <w:pPr>
        <w:pStyle w:val="Heading2"/>
        <w:numPr>
          <w:ilvl w:val="0"/>
          <w:numId w:val="23"/>
        </w:numPr>
        <w:spacing w:before="0" w:line="240" w:lineRule="auto"/>
        <w:ind w:left="284" w:hanging="284"/>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Data Quality Test</w:t>
      </w:r>
    </w:p>
    <w:p w14:paraId="15727D3C" w14:textId="77777777" w:rsidR="00046748" w:rsidRPr="008B23B8" w:rsidRDefault="00046748" w:rsidP="007C3163">
      <w:pPr>
        <w:spacing w:after="0" w:line="240" w:lineRule="auto"/>
        <w:ind w:left="284" w:firstLine="567"/>
        <w:jc w:val="both"/>
        <w:rPr>
          <w:rFonts w:cstheme="minorHAnsi"/>
        </w:rPr>
      </w:pPr>
      <w:r w:rsidRPr="008B23B8">
        <w:rPr>
          <w:rFonts w:cstheme="minorHAnsi"/>
        </w:rPr>
        <w:t xml:space="preserve">To test data quality in this case , the data has position is very important because it is a depiction the variables studied will function as tool proof hypothesis , therefore whether or not the data is very decisive quality nope research results . On the other hand, whether the data is correct or not depends on whether it is good or not data instrument , namely the questionnaire as a good instrument is a must fulfil condition </w:t>
      </w:r>
      <w:r w:rsidRPr="008B23B8">
        <w:rPr>
          <w:rFonts w:cstheme="minorHAnsi"/>
          <w:i/>
        </w:rPr>
        <w:t xml:space="preserve">valid </w:t>
      </w:r>
      <w:r w:rsidRPr="008B23B8">
        <w:rPr>
          <w:rFonts w:cstheme="minorHAnsi"/>
        </w:rPr>
        <w:t>and reliable .</w:t>
      </w:r>
    </w:p>
    <w:p w14:paraId="643B2104" w14:textId="77777777" w:rsidR="00046748" w:rsidRPr="006A467F" w:rsidRDefault="00046748" w:rsidP="007C3163">
      <w:pPr>
        <w:spacing w:after="0" w:line="240" w:lineRule="auto"/>
        <w:ind w:left="284" w:firstLine="567"/>
        <w:jc w:val="both"/>
        <w:rPr>
          <w:rFonts w:cstheme="minorHAnsi"/>
          <w:lang w:val="en-US"/>
        </w:rPr>
      </w:pPr>
      <w:r w:rsidRPr="006A467F">
        <w:rPr>
          <w:rFonts w:cstheme="minorHAnsi"/>
          <w:lang w:val="en-US"/>
        </w:rPr>
        <w:t>The accuracy of testing and measuring a sting questionnaire depends on the quality of the data used in the test. Research data will not be useful if the instruments used to collect research data do not have high reliability and validation. These tests and measurements will show the consistency and accuracy of the data collected, respectively.</w:t>
      </w:r>
    </w:p>
    <w:p w14:paraId="4B6E7576" w14:textId="77777777" w:rsidR="00046748" w:rsidRPr="008B23B8" w:rsidRDefault="00153480" w:rsidP="007C3163">
      <w:pPr>
        <w:pStyle w:val="Heading2"/>
        <w:numPr>
          <w:ilvl w:val="0"/>
          <w:numId w:val="24"/>
        </w:numPr>
        <w:spacing w:before="0" w:line="240" w:lineRule="auto"/>
        <w:ind w:left="567" w:hanging="283"/>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Validation Test</w:t>
      </w:r>
      <w:r w:rsidR="00487EF1" w:rsidRPr="008B23B8">
        <w:rPr>
          <w:rFonts w:asciiTheme="minorHAnsi" w:hAnsiTheme="minorHAnsi" w:cstheme="minorHAnsi"/>
          <w:color w:val="auto"/>
          <w:sz w:val="22"/>
          <w:szCs w:val="22"/>
        </w:rPr>
        <w:tab/>
      </w:r>
    </w:p>
    <w:p w14:paraId="679D15FE" w14:textId="77777777" w:rsidR="00487EF1" w:rsidRPr="006A467F" w:rsidRDefault="00487EF1" w:rsidP="007C3163">
      <w:pPr>
        <w:spacing w:after="0" w:line="240" w:lineRule="auto"/>
        <w:ind w:left="567" w:firstLine="567"/>
        <w:jc w:val="both"/>
        <w:rPr>
          <w:rFonts w:cstheme="minorHAnsi"/>
          <w:lang w:val="en-US"/>
        </w:rPr>
      </w:pPr>
      <w:r w:rsidRPr="008B23B8">
        <w:rPr>
          <w:rFonts w:cstheme="minorHAnsi"/>
        </w:rPr>
        <w:t xml:space="preserve">Validation test is used to measure how much real something tester or measuring instrument what should _ </w:t>
      </w:r>
      <w:proofErr w:type="spellStart"/>
      <w:r w:rsidRPr="008B23B8">
        <w:rPr>
          <w:rFonts w:cstheme="minorHAnsi"/>
        </w:rPr>
        <w:t>measured</w:t>
      </w:r>
      <w:proofErr w:type="spellEnd"/>
      <w:r w:rsidRPr="008B23B8">
        <w:rPr>
          <w:rFonts w:cstheme="minorHAnsi"/>
        </w:rPr>
        <w:t xml:space="preserve"> . Measurement </w:t>
      </w:r>
      <w:r w:rsidRPr="008B23B8">
        <w:rPr>
          <w:rFonts w:cstheme="minorHAnsi"/>
          <w:i/>
        </w:rPr>
        <w:t xml:space="preserve">valid </w:t>
      </w:r>
      <w:r w:rsidRPr="008B23B8">
        <w:rPr>
          <w:rFonts w:cstheme="minorHAnsi"/>
        </w:rPr>
        <w:t xml:space="preserve">if measure the goal real or true. Validation test is a measuring tool _ the extent of the questionnaire or tool measuring the represents all aspects considered _ as framework concept . </w:t>
      </w:r>
      <w:r w:rsidRPr="006A467F">
        <w:rPr>
          <w:rFonts w:cstheme="minorHAnsi"/>
          <w:lang w:val="en-US"/>
        </w:rPr>
        <w:t>The validation test is calculated using person correlation and after measurement with SPSS it will be seen the significant level of all questions.</w:t>
      </w:r>
    </w:p>
    <w:p w14:paraId="1061A138" w14:textId="77777777" w:rsidR="00487EF1" w:rsidRPr="006A467F" w:rsidRDefault="00487EF1" w:rsidP="007C3163">
      <w:pPr>
        <w:spacing w:after="0" w:line="240" w:lineRule="auto"/>
        <w:ind w:left="567" w:firstLine="567"/>
        <w:jc w:val="both"/>
        <w:rPr>
          <w:rFonts w:cstheme="minorHAnsi"/>
          <w:lang w:val="en-US"/>
        </w:rPr>
      </w:pPr>
      <w:r w:rsidRPr="006A467F">
        <w:rPr>
          <w:rFonts w:cstheme="minorHAnsi"/>
          <w:lang w:val="en-US"/>
        </w:rPr>
        <w:lastRenderedPageBreak/>
        <w:t xml:space="preserve">Instrument validation testing with the help of SPSS software, validity values can be seen in the </w:t>
      </w:r>
      <w:r w:rsidR="00BE24BF" w:rsidRPr="006A467F">
        <w:rPr>
          <w:rFonts w:cstheme="minorHAnsi"/>
          <w:i/>
          <w:lang w:val="en-US"/>
        </w:rPr>
        <w:t xml:space="preserve">Corrected Item-Total Correlation column </w:t>
      </w:r>
      <w:r w:rsidR="00BE24BF" w:rsidRPr="006A467F">
        <w:rPr>
          <w:rFonts w:cstheme="minorHAnsi"/>
          <w:lang w:val="en-US"/>
        </w:rPr>
        <w:t xml:space="preserve">. An instrument is declared </w:t>
      </w:r>
      <w:r w:rsidR="00BE24BF" w:rsidRPr="006A467F">
        <w:rPr>
          <w:rFonts w:cstheme="minorHAnsi"/>
          <w:i/>
          <w:lang w:val="en-US"/>
        </w:rPr>
        <w:t xml:space="preserve">valid </w:t>
      </w:r>
      <w:r w:rsidR="00BE24BF" w:rsidRPr="006A467F">
        <w:rPr>
          <w:rFonts w:cstheme="minorHAnsi"/>
          <w:lang w:val="en-US"/>
        </w:rPr>
        <w:t xml:space="preserve">if the correlation coefficient </w:t>
      </w:r>
      <w:r w:rsidR="00BE24BF" w:rsidRPr="006A467F">
        <w:rPr>
          <w:rFonts w:cstheme="minorHAnsi"/>
          <w:i/>
          <w:lang w:val="en-US"/>
        </w:rPr>
        <w:t xml:space="preserve">r </w:t>
      </w:r>
      <w:r w:rsidR="00BE24BF" w:rsidRPr="006A467F">
        <w:rPr>
          <w:rFonts w:cstheme="minorHAnsi"/>
          <w:lang w:val="en-US"/>
        </w:rPr>
        <w:t xml:space="preserve">count is greater than the correlation coefficient </w:t>
      </w:r>
      <w:r w:rsidR="00BE24BF" w:rsidRPr="006A467F">
        <w:rPr>
          <w:rFonts w:cstheme="minorHAnsi"/>
          <w:i/>
          <w:lang w:val="en-US"/>
        </w:rPr>
        <w:t xml:space="preserve">r table </w:t>
      </w:r>
      <w:r w:rsidR="00BE24BF" w:rsidRPr="006A467F">
        <w:rPr>
          <w:rFonts w:cstheme="minorHAnsi"/>
          <w:lang w:val="en-US"/>
        </w:rPr>
        <w:t>at a significance level of 1% or 5%. The decision making criterion is if r count &gt; r table then the statement is declared valid. Conversely, if r count &lt; r table then the statement is declared invalid (</w:t>
      </w:r>
      <w:proofErr w:type="spellStart"/>
      <w:r w:rsidR="00BE24BF" w:rsidRPr="006A467F">
        <w:rPr>
          <w:rFonts w:cstheme="minorHAnsi"/>
          <w:lang w:val="en-US"/>
        </w:rPr>
        <w:t>Ghozali</w:t>
      </w:r>
      <w:proofErr w:type="spellEnd"/>
      <w:r w:rsidR="00BE24BF" w:rsidRPr="006A467F">
        <w:rPr>
          <w:rFonts w:cstheme="minorHAnsi"/>
          <w:lang w:val="en-US"/>
        </w:rPr>
        <w:t>, 2016).</w:t>
      </w:r>
    </w:p>
    <w:p w14:paraId="0C72A30F" w14:textId="77777777" w:rsidR="00A57AFC" w:rsidRPr="008B23B8" w:rsidRDefault="00A57AFC" w:rsidP="007C3163">
      <w:pPr>
        <w:pStyle w:val="Heading2"/>
        <w:numPr>
          <w:ilvl w:val="0"/>
          <w:numId w:val="24"/>
        </w:numPr>
        <w:spacing w:before="0" w:line="240" w:lineRule="auto"/>
        <w:ind w:left="567" w:hanging="283"/>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Reliability Test</w:t>
      </w:r>
    </w:p>
    <w:p w14:paraId="24E63564" w14:textId="77777777" w:rsidR="00A57AFC" w:rsidRPr="006A467F" w:rsidRDefault="00A57AFC" w:rsidP="007C3163">
      <w:pPr>
        <w:spacing w:after="0" w:line="240" w:lineRule="auto"/>
        <w:ind w:left="567" w:firstLine="426"/>
        <w:jc w:val="both"/>
        <w:rPr>
          <w:rFonts w:cstheme="minorHAnsi"/>
          <w:lang w:val="en-US"/>
        </w:rPr>
      </w:pPr>
      <w:r w:rsidRPr="006A467F">
        <w:rPr>
          <w:rFonts w:cstheme="minorHAnsi"/>
          <w:lang w:val="en-US"/>
        </w:rPr>
        <w:t xml:space="preserve">The reliability test shows the consistency and stability of one score from a measuring instrument. The reliability test is only carried out on questions that are considered valid. Measurement reliability test in this study was carried out using </w:t>
      </w:r>
      <w:r w:rsidRPr="006A467F">
        <w:rPr>
          <w:rFonts w:cstheme="minorHAnsi"/>
          <w:i/>
          <w:lang w:val="en-US"/>
        </w:rPr>
        <w:t>Cronbach's</w:t>
      </w:r>
      <w:r w:rsidRPr="006A467F">
        <w:rPr>
          <w:rFonts w:cstheme="minorHAnsi"/>
          <w:lang w:val="en-US"/>
        </w:rPr>
        <w:t xml:space="preserve"> </w:t>
      </w:r>
      <w:r w:rsidRPr="006A467F">
        <w:rPr>
          <w:rFonts w:cstheme="minorHAnsi"/>
          <w:i/>
          <w:lang w:val="en-US"/>
        </w:rPr>
        <w:t xml:space="preserve">alpha </w:t>
      </w:r>
      <w:r w:rsidRPr="006A467F">
        <w:rPr>
          <w:rFonts w:cstheme="minorHAnsi"/>
          <w:lang w:val="en-US"/>
        </w:rPr>
        <w:t xml:space="preserve">with the help of SPSS </w:t>
      </w:r>
      <w:r w:rsidRPr="006A467F">
        <w:rPr>
          <w:rFonts w:cstheme="minorHAnsi"/>
          <w:i/>
          <w:lang w:val="en-US"/>
        </w:rPr>
        <w:t xml:space="preserve">software </w:t>
      </w:r>
      <w:r w:rsidRPr="006A467F">
        <w:rPr>
          <w:rFonts w:cstheme="minorHAnsi"/>
          <w:lang w:val="en-US"/>
        </w:rPr>
        <w:t xml:space="preserve">. </w:t>
      </w:r>
      <w:r w:rsidRPr="006A467F">
        <w:rPr>
          <w:rFonts w:cstheme="minorHAnsi"/>
          <w:i/>
          <w:lang w:val="en-US"/>
        </w:rPr>
        <w:t xml:space="preserve">Cronbach's alpha </w:t>
      </w:r>
      <w:r w:rsidRPr="006A467F">
        <w:rPr>
          <w:rFonts w:cstheme="minorHAnsi"/>
          <w:lang w:val="en-US"/>
        </w:rPr>
        <w:t xml:space="preserve">coefficient which is more than </w:t>
      </w:r>
      <w:r w:rsidRPr="006A467F">
        <w:rPr>
          <w:rFonts w:cstheme="minorHAnsi"/>
          <w:i/>
          <w:lang w:val="en-US"/>
        </w:rPr>
        <w:t xml:space="preserve">the r table value </w:t>
      </w:r>
      <w:r w:rsidR="003E1917" w:rsidRPr="006A467F">
        <w:rPr>
          <w:rFonts w:cstheme="minorHAnsi"/>
          <w:lang w:val="en-US"/>
        </w:rPr>
        <w:t>is called reliable (</w:t>
      </w:r>
      <w:proofErr w:type="spellStart"/>
      <w:r w:rsidR="003E1917" w:rsidRPr="006A467F">
        <w:rPr>
          <w:rFonts w:cstheme="minorHAnsi"/>
          <w:lang w:val="en-US"/>
        </w:rPr>
        <w:t>Ghozali</w:t>
      </w:r>
      <w:proofErr w:type="spellEnd"/>
      <w:r w:rsidR="003E1917" w:rsidRPr="006A467F">
        <w:rPr>
          <w:rFonts w:cstheme="minorHAnsi"/>
          <w:lang w:val="en-US"/>
        </w:rPr>
        <w:t xml:space="preserve">, 2016). According to </w:t>
      </w:r>
      <w:proofErr w:type="spellStart"/>
      <w:r w:rsidR="003E1917" w:rsidRPr="006A467F">
        <w:rPr>
          <w:rFonts w:cstheme="minorHAnsi"/>
          <w:lang w:val="en-US"/>
        </w:rPr>
        <w:t>Sujerweni</w:t>
      </w:r>
      <w:proofErr w:type="spellEnd"/>
      <w:r w:rsidR="003E1917" w:rsidRPr="006A467F">
        <w:rPr>
          <w:rFonts w:cstheme="minorHAnsi"/>
          <w:lang w:val="en-US"/>
        </w:rPr>
        <w:t xml:space="preserve">, </w:t>
      </w:r>
      <w:proofErr w:type="spellStart"/>
      <w:r w:rsidR="003E1917" w:rsidRPr="006A467F">
        <w:rPr>
          <w:rFonts w:cstheme="minorHAnsi"/>
          <w:lang w:val="en-US"/>
        </w:rPr>
        <w:t>Wiratna</w:t>
      </w:r>
      <w:proofErr w:type="spellEnd"/>
      <w:r w:rsidR="003E1917" w:rsidRPr="006A467F">
        <w:rPr>
          <w:rFonts w:cstheme="minorHAnsi"/>
          <w:lang w:val="en-US"/>
        </w:rPr>
        <w:t xml:space="preserve"> (2014), the data instrument is said to be reliable if </w:t>
      </w:r>
      <w:r w:rsidRPr="006A467F">
        <w:rPr>
          <w:rFonts w:cstheme="minorHAnsi"/>
          <w:i/>
          <w:lang w:val="en-US"/>
        </w:rPr>
        <w:t xml:space="preserve">the alpha </w:t>
      </w:r>
      <w:r w:rsidRPr="006A467F">
        <w:rPr>
          <w:rFonts w:cstheme="minorHAnsi"/>
          <w:lang w:val="en-US"/>
        </w:rPr>
        <w:t xml:space="preserve">is greater than 0.60. This shows the reliability of the instrument. In addition, the closer to 1 </w:t>
      </w:r>
      <w:proofErr w:type="spellStart"/>
      <w:r w:rsidRPr="006A467F">
        <w:rPr>
          <w:rFonts w:cstheme="minorHAnsi"/>
          <w:i/>
          <w:lang w:val="en-US"/>
        </w:rPr>
        <w:t>cronbach's</w:t>
      </w:r>
      <w:proofErr w:type="spellEnd"/>
      <w:r w:rsidRPr="006A467F">
        <w:rPr>
          <w:rFonts w:cstheme="minorHAnsi"/>
          <w:i/>
          <w:lang w:val="en-US"/>
        </w:rPr>
        <w:t xml:space="preserve"> alpha indicates the higher the internal consistency of the reliability.</w:t>
      </w:r>
    </w:p>
    <w:p w14:paraId="2E9B06FC" w14:textId="77777777" w:rsidR="00A57AFC" w:rsidRPr="008B23B8" w:rsidRDefault="00A57AFC" w:rsidP="007C3163">
      <w:pPr>
        <w:pStyle w:val="Heading2"/>
        <w:numPr>
          <w:ilvl w:val="0"/>
          <w:numId w:val="23"/>
        </w:numPr>
        <w:spacing w:before="0" w:line="240" w:lineRule="auto"/>
        <w:ind w:left="284" w:hanging="284"/>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Assumption Test Classic</w:t>
      </w:r>
    </w:p>
    <w:p w14:paraId="0C67BA3B" w14:textId="77777777" w:rsidR="0004689A" w:rsidRPr="006A467F" w:rsidRDefault="0004689A" w:rsidP="007C3163">
      <w:pPr>
        <w:spacing w:after="0" w:line="240" w:lineRule="auto"/>
        <w:ind w:left="284" w:firstLine="709"/>
        <w:jc w:val="both"/>
        <w:rPr>
          <w:rFonts w:cstheme="minorHAnsi"/>
          <w:lang w:val="en-US"/>
        </w:rPr>
      </w:pPr>
      <w:r w:rsidRPr="008B23B8">
        <w:rPr>
          <w:rFonts w:cstheme="minorHAnsi"/>
        </w:rPr>
        <w:t xml:space="preserve">In this research will be tested assumption classic especially formerly before carrying out the test on hypothesis . </w:t>
      </w:r>
      <w:r w:rsidRPr="006A467F">
        <w:rPr>
          <w:rFonts w:cstheme="minorHAnsi"/>
          <w:lang w:val="en-US"/>
        </w:rPr>
        <w:t>This classical assumption test aims to find out whether the statistical model used is feasible for the conditions of the observed data. This test is divided into several tests such as normality test, multicollinearity test, heteroscedasticity test. This test is related to the partial test (t) and f test (</w:t>
      </w:r>
      <w:proofErr w:type="spellStart"/>
      <w:r w:rsidRPr="006A467F">
        <w:rPr>
          <w:rFonts w:cstheme="minorHAnsi"/>
          <w:lang w:val="en-US"/>
        </w:rPr>
        <w:t>Ghozali</w:t>
      </w:r>
      <w:proofErr w:type="spellEnd"/>
      <w:r w:rsidRPr="006A467F">
        <w:rPr>
          <w:rFonts w:cstheme="minorHAnsi"/>
          <w:lang w:val="en-US"/>
        </w:rPr>
        <w:t>, 2016).</w:t>
      </w:r>
    </w:p>
    <w:p w14:paraId="02602442" w14:textId="77777777" w:rsidR="00A57AFC" w:rsidRPr="008B23B8" w:rsidRDefault="00A57AFC" w:rsidP="007C3163">
      <w:pPr>
        <w:pStyle w:val="Heading2"/>
        <w:numPr>
          <w:ilvl w:val="0"/>
          <w:numId w:val="25"/>
        </w:numPr>
        <w:spacing w:before="0" w:line="240" w:lineRule="auto"/>
        <w:ind w:left="567" w:hanging="283"/>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Normality Test</w:t>
      </w:r>
    </w:p>
    <w:p w14:paraId="3D5B9BA5" w14:textId="77777777" w:rsidR="000E1619" w:rsidRPr="008B23B8" w:rsidRDefault="00A57AFC" w:rsidP="007C3163">
      <w:pPr>
        <w:spacing w:after="0" w:line="240" w:lineRule="auto"/>
        <w:ind w:left="567" w:firstLine="720"/>
        <w:jc w:val="both"/>
        <w:rPr>
          <w:rFonts w:cstheme="minorHAnsi"/>
        </w:rPr>
      </w:pPr>
      <w:r w:rsidRPr="006A467F">
        <w:rPr>
          <w:rFonts w:cstheme="minorHAnsi"/>
          <w:lang w:val="en-US"/>
        </w:rPr>
        <w:t xml:space="preserve">The normality test is useful to find out whether the dependent, independent or both variables are normally distributed, close to normal or not. If the data is not normally distributed, nonparametric analysis can be used. If the data is normally distributed, parametric analysis including </w:t>
      </w:r>
      <w:r w:rsidR="008C6B33" w:rsidRPr="006A467F">
        <w:rPr>
          <w:rFonts w:cstheme="minorHAnsi"/>
          <w:lang w:val="en-US"/>
        </w:rPr>
        <w:t xml:space="preserve">regression models can be used. Detect whether the data is normally distributed or not, can be known by describing the distribution of data through a graph. If the data spreads around the diagonal and follows the direction of the diagonal line, the regression model meets </w:t>
      </w:r>
      <w:r w:rsidR="003E1917" w:rsidRPr="006A467F">
        <w:rPr>
          <w:rFonts w:cstheme="minorHAnsi"/>
          <w:lang w:val="en-US"/>
        </w:rPr>
        <w:t>the normality assumption (</w:t>
      </w:r>
      <w:proofErr w:type="spellStart"/>
      <w:r w:rsidR="003E1917" w:rsidRPr="006A467F">
        <w:rPr>
          <w:rFonts w:cstheme="minorHAnsi"/>
          <w:lang w:val="en-US"/>
        </w:rPr>
        <w:t>Ghozali</w:t>
      </w:r>
      <w:proofErr w:type="spellEnd"/>
      <w:r w:rsidR="003E1917" w:rsidRPr="006A467F">
        <w:rPr>
          <w:rFonts w:cstheme="minorHAnsi"/>
          <w:lang w:val="en-US"/>
        </w:rPr>
        <w:t xml:space="preserve">, 2016). The analytical tool used in this test is </w:t>
      </w:r>
      <w:r w:rsidR="00A37FA6" w:rsidRPr="006A467F">
        <w:rPr>
          <w:rFonts w:cstheme="minorHAnsi"/>
          <w:i/>
          <w:lang w:val="en-US"/>
        </w:rPr>
        <w:t xml:space="preserve">Kolmogorov-Smirnov </w:t>
      </w:r>
      <w:r w:rsidR="00A37FA6" w:rsidRPr="006A467F">
        <w:rPr>
          <w:rFonts w:cstheme="minorHAnsi"/>
          <w:lang w:val="en-US"/>
        </w:rPr>
        <w:t xml:space="preserve">. This test tool is used to provide more detailed figures to confirm whether normality occurs or not from the data used. The </w:t>
      </w:r>
      <w:r w:rsidR="000E1619" w:rsidRPr="008B23B8">
        <w:rPr>
          <w:rFonts w:cstheme="minorHAnsi"/>
          <w:i/>
        </w:rPr>
        <w:t xml:space="preserve">Kolmogorov-Smirnov </w:t>
      </w:r>
      <w:r w:rsidR="000E1619" w:rsidRPr="008B23B8">
        <w:rPr>
          <w:rFonts w:cstheme="minorHAnsi"/>
        </w:rPr>
        <w:t>test was carried out by making hypothesis :</w:t>
      </w:r>
    </w:p>
    <w:p w14:paraId="7E6ECE19" w14:textId="77777777" w:rsidR="000E1619" w:rsidRPr="008B23B8" w:rsidRDefault="000E1619" w:rsidP="007C3163">
      <w:pPr>
        <w:spacing w:after="0" w:line="240" w:lineRule="auto"/>
        <w:jc w:val="both"/>
        <w:rPr>
          <w:rFonts w:cstheme="minorHAnsi"/>
        </w:rPr>
      </w:pPr>
      <w:r w:rsidRPr="008B23B8">
        <w:rPr>
          <w:rFonts w:cstheme="minorHAnsi"/>
        </w:rPr>
        <w:tab/>
        <w:t>Ho: Residual data is normally distributed</w:t>
      </w:r>
    </w:p>
    <w:p w14:paraId="7BE59F06" w14:textId="77777777" w:rsidR="000E1619" w:rsidRPr="008B23B8" w:rsidRDefault="000E1619" w:rsidP="007C3163">
      <w:pPr>
        <w:spacing w:after="0" w:line="240" w:lineRule="auto"/>
        <w:jc w:val="both"/>
        <w:rPr>
          <w:rFonts w:cstheme="minorHAnsi"/>
        </w:rPr>
      </w:pPr>
      <w:r w:rsidRPr="008B23B8">
        <w:rPr>
          <w:rFonts w:cstheme="minorHAnsi"/>
        </w:rPr>
        <w:tab/>
        <w:t>Ha : Residual data is not normally distributed</w:t>
      </w:r>
    </w:p>
    <w:p w14:paraId="33129274" w14:textId="77777777" w:rsidR="008C6B33" w:rsidRPr="008B23B8" w:rsidRDefault="000E1619" w:rsidP="007C3163">
      <w:pPr>
        <w:spacing w:after="0" w:line="240" w:lineRule="auto"/>
        <w:ind w:left="567" w:firstLine="567"/>
        <w:jc w:val="both"/>
        <w:rPr>
          <w:rFonts w:cstheme="minorHAnsi"/>
        </w:rPr>
      </w:pPr>
      <w:r w:rsidRPr="008B23B8">
        <w:rPr>
          <w:rFonts w:cstheme="minorHAnsi"/>
        </w:rPr>
        <w:t xml:space="preserve"> </w:t>
      </w:r>
      <w:r w:rsidR="00A37FA6" w:rsidRPr="008B23B8">
        <w:rPr>
          <w:rFonts w:cstheme="minorHAnsi"/>
        </w:rPr>
        <w:t xml:space="preserve">Normality happens when the results from the </w:t>
      </w:r>
      <w:r w:rsidR="00A37FA6" w:rsidRPr="008B23B8">
        <w:rPr>
          <w:rFonts w:cstheme="minorHAnsi"/>
          <w:i/>
        </w:rPr>
        <w:t xml:space="preserve">Kolmogorov-Smirnov </w:t>
      </w:r>
      <w:r w:rsidR="00A37FA6" w:rsidRPr="008B23B8">
        <w:rPr>
          <w:rFonts w:cstheme="minorHAnsi"/>
        </w:rPr>
        <w:t xml:space="preserve">test on value </w:t>
      </w:r>
      <w:proofErr w:type="spellStart"/>
      <w:r w:rsidR="00A37FA6" w:rsidRPr="008B23B8">
        <w:rPr>
          <w:rFonts w:cstheme="minorHAnsi"/>
          <w:i/>
        </w:rPr>
        <w:t>Asymp</w:t>
      </w:r>
      <w:proofErr w:type="spellEnd"/>
      <w:r w:rsidR="00A37FA6" w:rsidRPr="008B23B8">
        <w:rPr>
          <w:rFonts w:cstheme="minorHAnsi"/>
          <w:i/>
        </w:rPr>
        <w:t xml:space="preserve"> , Sig </w:t>
      </w:r>
      <w:r w:rsidRPr="008B23B8">
        <w:rPr>
          <w:rFonts w:cstheme="minorHAnsi"/>
        </w:rPr>
        <w:t xml:space="preserve">. greater than 0.05 ( </w:t>
      </w:r>
      <w:proofErr w:type="spellStart"/>
      <w:r w:rsidRPr="008B23B8">
        <w:rPr>
          <w:rFonts w:cstheme="minorHAnsi"/>
        </w:rPr>
        <w:t>Ghozali</w:t>
      </w:r>
      <w:proofErr w:type="spellEnd"/>
      <w:r w:rsidRPr="008B23B8">
        <w:rPr>
          <w:rFonts w:cstheme="minorHAnsi"/>
        </w:rPr>
        <w:t xml:space="preserve"> , 2016).</w:t>
      </w:r>
    </w:p>
    <w:p w14:paraId="6A894DEB" w14:textId="77777777" w:rsidR="0004689A" w:rsidRPr="008B23B8" w:rsidRDefault="008C6B33" w:rsidP="007C3163">
      <w:pPr>
        <w:pStyle w:val="Heading2"/>
        <w:numPr>
          <w:ilvl w:val="0"/>
          <w:numId w:val="26"/>
        </w:numPr>
        <w:spacing w:before="0" w:line="240" w:lineRule="auto"/>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Multicollinearity Test</w:t>
      </w:r>
    </w:p>
    <w:p w14:paraId="307F3226" w14:textId="77777777" w:rsidR="000E1619" w:rsidRPr="006A467F" w:rsidRDefault="00B80AD6" w:rsidP="007C3163">
      <w:pPr>
        <w:spacing w:after="0" w:line="240" w:lineRule="auto"/>
        <w:ind w:left="993" w:firstLine="708"/>
        <w:jc w:val="both"/>
        <w:rPr>
          <w:rFonts w:cstheme="minorHAnsi"/>
          <w:lang w:val="en-US"/>
        </w:rPr>
      </w:pPr>
      <w:r w:rsidRPr="008B23B8">
        <w:rPr>
          <w:rFonts w:cstheme="minorHAnsi"/>
          <w:bCs/>
          <w:color w:val="222222"/>
          <w:shd w:val="clear" w:color="auto" w:fill="FFFFFF"/>
        </w:rPr>
        <w:t xml:space="preserve">multicollinearity test </w:t>
      </w:r>
      <w:r w:rsidRPr="008B23B8">
        <w:rPr>
          <w:rFonts w:cstheme="minorHAnsi"/>
          <w:color w:val="222222"/>
          <w:shd w:val="clear" w:color="auto" w:fill="FFFFFF"/>
        </w:rPr>
        <w:t xml:space="preserve">is </w:t>
      </w:r>
      <w:r w:rsidRPr="008B23B8">
        <w:rPr>
          <w:rFonts w:cstheme="minorHAnsi"/>
          <w:bCs/>
          <w:color w:val="222222"/>
          <w:shd w:val="clear" w:color="auto" w:fill="FFFFFF"/>
        </w:rPr>
        <w:t xml:space="preserve">a test </w:t>
      </w:r>
      <w:r w:rsidRPr="008B23B8">
        <w:rPr>
          <w:rFonts w:cstheme="minorHAnsi"/>
          <w:color w:val="222222"/>
          <w:shd w:val="clear" w:color="auto" w:fill="FFFFFF"/>
        </w:rPr>
        <w:t xml:space="preserve">conducted to ascertain whether it is in a regression model There is intercorrelation or collinearity between independent variable . </w:t>
      </w:r>
      <w:r w:rsidR="008C6B33" w:rsidRPr="006A467F">
        <w:rPr>
          <w:rFonts w:cstheme="minorHAnsi"/>
          <w:lang w:val="en-US"/>
        </w:rPr>
        <w:t xml:space="preserve">In this section a test is carried out to determine the strong relationship between causal variables ( </w:t>
      </w:r>
      <w:r w:rsidR="008C6B33" w:rsidRPr="006A467F">
        <w:rPr>
          <w:rFonts w:cstheme="minorHAnsi"/>
          <w:i/>
          <w:lang w:val="en-US"/>
        </w:rPr>
        <w:t xml:space="preserve">independent </w:t>
      </w:r>
      <w:r w:rsidR="008C6B33" w:rsidRPr="006A467F">
        <w:rPr>
          <w:rFonts w:cstheme="minorHAnsi"/>
          <w:lang w:val="en-US"/>
        </w:rPr>
        <w:t xml:space="preserve">). If there is a strong relationship, it is necessary to reduce it until it becomes weak. If it is not successful, one of the independent variables must be removed from the study </w:t>
      </w:r>
      <w:r w:rsidR="008C6B33" w:rsidRPr="006A467F">
        <w:rPr>
          <w:rFonts w:cstheme="minorHAnsi"/>
          <w:lang w:val="en-US"/>
        </w:rPr>
        <w:lastRenderedPageBreak/>
        <w:t>because it is considered to overlap/similar to one of the other independent variables (</w:t>
      </w:r>
      <w:proofErr w:type="spellStart"/>
      <w:r w:rsidR="008C6B33" w:rsidRPr="006A467F">
        <w:rPr>
          <w:rFonts w:cstheme="minorHAnsi"/>
          <w:lang w:val="en-US"/>
        </w:rPr>
        <w:t>Ghozali</w:t>
      </w:r>
      <w:proofErr w:type="spellEnd"/>
      <w:r w:rsidR="008C6B33" w:rsidRPr="006A467F">
        <w:rPr>
          <w:rFonts w:cstheme="minorHAnsi"/>
          <w:lang w:val="en-US"/>
        </w:rPr>
        <w:t>, 2016).</w:t>
      </w:r>
    </w:p>
    <w:p w14:paraId="1AB3A65C" w14:textId="77777777" w:rsidR="000E1619" w:rsidRPr="006A467F" w:rsidRDefault="000E1619" w:rsidP="007C3163">
      <w:pPr>
        <w:spacing w:after="0" w:line="240" w:lineRule="auto"/>
        <w:ind w:left="993" w:firstLine="708"/>
        <w:jc w:val="both"/>
        <w:rPr>
          <w:rFonts w:cstheme="minorHAnsi"/>
          <w:lang w:val="en-US"/>
        </w:rPr>
      </w:pPr>
      <w:r w:rsidRPr="006A467F">
        <w:rPr>
          <w:rFonts w:cstheme="minorHAnsi"/>
          <w:lang w:val="en-US"/>
        </w:rPr>
        <w:t xml:space="preserve">To detect whether there is multicollinearity in the regression model, that is by looking at the tolerance value and the Variance Inflation Factor (VIF). These two measures show which independent variables are explained by other independent variables. The commonly used </w:t>
      </w:r>
      <w:proofErr w:type="spellStart"/>
      <w:r w:rsidRPr="006A467F">
        <w:rPr>
          <w:rFonts w:cstheme="minorHAnsi"/>
          <w:lang w:val="en-US"/>
        </w:rPr>
        <w:t>custoff</w:t>
      </w:r>
      <w:proofErr w:type="spellEnd"/>
      <w:r w:rsidRPr="006A467F">
        <w:rPr>
          <w:rFonts w:cstheme="minorHAnsi"/>
          <w:lang w:val="en-US"/>
        </w:rPr>
        <w:t xml:space="preserve"> value is a tolerance value of 0.10 or equal to VIF above 10. If the tolerance value is more than 0.10 or the VIF value is less than 10, it can be said that the independent variables used in the model can be trusted and objective (</w:t>
      </w:r>
      <w:proofErr w:type="spellStart"/>
      <w:r w:rsidRPr="006A467F">
        <w:rPr>
          <w:rFonts w:cstheme="minorHAnsi"/>
          <w:lang w:val="en-US"/>
        </w:rPr>
        <w:t>Ghozali</w:t>
      </w:r>
      <w:proofErr w:type="spellEnd"/>
      <w:r w:rsidRPr="006A467F">
        <w:rPr>
          <w:rFonts w:cstheme="minorHAnsi"/>
          <w:lang w:val="en-US"/>
        </w:rPr>
        <w:t>, 2016).</w:t>
      </w:r>
    </w:p>
    <w:p w14:paraId="7901E6FE" w14:textId="77777777" w:rsidR="00B80AD6" w:rsidRPr="008B23B8" w:rsidRDefault="00B80AD6" w:rsidP="007C3163">
      <w:pPr>
        <w:pStyle w:val="Heading2"/>
        <w:numPr>
          <w:ilvl w:val="0"/>
          <w:numId w:val="24"/>
        </w:numPr>
        <w:spacing w:before="0" w:line="240" w:lineRule="auto"/>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Heteroscedasticity Test</w:t>
      </w:r>
    </w:p>
    <w:p w14:paraId="59079ABA" w14:textId="77777777" w:rsidR="007535EA" w:rsidRPr="008B23B8" w:rsidRDefault="00B80AD6" w:rsidP="007C3163">
      <w:pPr>
        <w:spacing w:after="0" w:line="240" w:lineRule="auto"/>
        <w:ind w:left="993" w:firstLine="708"/>
        <w:jc w:val="both"/>
        <w:rPr>
          <w:rFonts w:cstheme="minorHAnsi"/>
        </w:rPr>
      </w:pPr>
      <w:r w:rsidRPr="008B23B8">
        <w:rPr>
          <w:rFonts w:cstheme="minorHAnsi"/>
          <w:bCs/>
          <w:shd w:val="clear" w:color="auto" w:fill="FFFFFF"/>
        </w:rPr>
        <w:t xml:space="preserve">Heteroscedasticity Test </w:t>
      </w:r>
      <w:r w:rsidRPr="008B23B8">
        <w:rPr>
          <w:rFonts w:cstheme="minorHAnsi"/>
          <w:shd w:val="clear" w:color="auto" w:fill="FFFFFF"/>
        </w:rPr>
        <w:t xml:space="preserve">is </w:t>
      </w:r>
      <w:r w:rsidRPr="008B23B8">
        <w:rPr>
          <w:rFonts w:cstheme="minorHAnsi"/>
          <w:bCs/>
          <w:shd w:val="clear" w:color="auto" w:fill="FFFFFF"/>
        </w:rPr>
        <w:t xml:space="preserve">a test </w:t>
      </w:r>
      <w:r w:rsidRPr="008B23B8">
        <w:rPr>
          <w:rFonts w:cstheme="minorHAnsi"/>
          <w:shd w:val="clear" w:color="auto" w:fill="FFFFFF"/>
        </w:rPr>
        <w:t xml:space="preserve">that assesses whether there is inequality variant of the residuals for all observations </w:t>
      </w:r>
      <w:r w:rsidR="000E1619" w:rsidRPr="008B23B8">
        <w:rPr>
          <w:rFonts w:cstheme="minorHAnsi"/>
          <w:shd w:val="clear" w:color="auto" w:fill="FFFFFF"/>
        </w:rPr>
        <w:t xml:space="preserve">in the linear regression model . </w:t>
      </w:r>
      <w:r w:rsidRPr="008B23B8">
        <w:rPr>
          <w:rFonts w:cstheme="minorHAnsi"/>
          <w:shd w:val="clear" w:color="auto" w:fill="FFFFFF"/>
        </w:rPr>
        <w:t xml:space="preserve">This </w:t>
      </w:r>
      <w:r w:rsidRPr="008B23B8">
        <w:rPr>
          <w:rFonts w:cstheme="minorHAnsi"/>
          <w:bCs/>
          <w:shd w:val="clear" w:color="auto" w:fill="FFFFFF"/>
        </w:rPr>
        <w:t xml:space="preserve">test is </w:t>
      </w:r>
      <w:r w:rsidRPr="008B23B8">
        <w:rPr>
          <w:rFonts w:cstheme="minorHAnsi"/>
          <w:shd w:val="clear" w:color="auto" w:fill="FFFFFF"/>
        </w:rPr>
        <w:t>one from </w:t>
      </w:r>
      <w:r w:rsidRPr="008B23B8">
        <w:rPr>
          <w:rFonts w:cstheme="minorHAnsi"/>
          <w:bCs/>
          <w:shd w:val="clear" w:color="auto" w:fill="FFFFFF"/>
        </w:rPr>
        <w:t>test</w:t>
      </w:r>
      <w:r w:rsidRPr="008B23B8">
        <w:rPr>
          <w:rFonts w:cstheme="minorHAnsi"/>
          <w:shd w:val="clear" w:color="auto" w:fill="FFFFFF"/>
        </w:rPr>
        <w:t xml:space="preserve"> assumption classic to do on linear regression . </w:t>
      </w:r>
      <w:r w:rsidRPr="008B23B8">
        <w:rPr>
          <w:rFonts w:cstheme="minorHAnsi"/>
        </w:rPr>
        <w:t xml:space="preserve">In this section a test is carried out to find out whether the linear regression that has been successfully determined does not occur exists heteroscedasticity . So, what is expected is the occurrence homoscedasticity . To </w:t>
      </w:r>
      <w:r w:rsidR="00A37FA6" w:rsidRPr="008B23B8">
        <w:rPr>
          <w:rFonts w:cstheme="minorHAnsi"/>
        </w:rPr>
        <w:t xml:space="preserve">detect there or not heteroscedasticity </w:t>
      </w:r>
      <w:r w:rsidR="003E1917" w:rsidRPr="008B23B8">
        <w:rPr>
          <w:rFonts w:cstheme="minorHAnsi"/>
        </w:rPr>
        <w:t xml:space="preserve">, the statistical tests used are the scatterplot test </w:t>
      </w:r>
      <w:r w:rsidR="003E1917" w:rsidRPr="008B23B8">
        <w:rPr>
          <w:rFonts w:cstheme="minorHAnsi"/>
          <w:i/>
        </w:rPr>
        <w:t xml:space="preserve">and </w:t>
      </w:r>
      <w:r w:rsidR="003E1917" w:rsidRPr="008B23B8">
        <w:rPr>
          <w:rFonts w:cstheme="minorHAnsi"/>
        </w:rPr>
        <w:t>the park test.</w:t>
      </w:r>
    </w:p>
    <w:p w14:paraId="13C7C689" w14:textId="77777777" w:rsidR="00B80AD6" w:rsidRPr="008B23B8" w:rsidRDefault="007535EA" w:rsidP="007C3163">
      <w:pPr>
        <w:spacing w:after="0" w:line="240" w:lineRule="auto"/>
        <w:ind w:left="993" w:firstLine="708"/>
        <w:jc w:val="both"/>
        <w:rPr>
          <w:rFonts w:cstheme="minorHAnsi"/>
          <w:lang w:val="id-ID"/>
        </w:rPr>
      </w:pPr>
      <w:r w:rsidRPr="008B23B8">
        <w:rPr>
          <w:rFonts w:cstheme="minorHAnsi"/>
          <w:lang w:val="id-ID"/>
        </w:rPr>
        <w:t xml:space="preserve">By looking at the </w:t>
      </w:r>
      <w:r w:rsidRPr="008B23B8">
        <w:rPr>
          <w:rFonts w:cstheme="minorHAnsi"/>
          <w:i/>
          <w:lang w:val="id-ID"/>
        </w:rPr>
        <w:t xml:space="preserve">scatterplot graph </w:t>
      </w:r>
      <w:r w:rsidRPr="008B23B8">
        <w:rPr>
          <w:rFonts w:cstheme="minorHAnsi"/>
          <w:lang w:val="id-ID"/>
        </w:rPr>
        <w:t xml:space="preserve">between the values of the dependent variable, namely ZPRED with the residual SRESID. The way to predict whether there is heteroscedasticity in a model is seen from the </w:t>
      </w:r>
      <w:r w:rsidRPr="008B23B8">
        <w:rPr>
          <w:rFonts w:cstheme="minorHAnsi"/>
          <w:i/>
          <w:lang w:val="id-ID"/>
        </w:rPr>
        <w:t xml:space="preserve">scatterplot image pattern </w:t>
      </w:r>
      <w:r w:rsidRPr="008B23B8">
        <w:rPr>
          <w:rFonts w:cstheme="minorHAnsi"/>
          <w:lang w:val="id-ID"/>
        </w:rPr>
        <w:t xml:space="preserve">of the model. According to Ghozali (2016), to see the existence of heteroscedasticity, it is done with a certain pattern of data points on the </w:t>
      </w:r>
      <w:r w:rsidR="00B80AD6" w:rsidRPr="008B23B8">
        <w:rPr>
          <w:rFonts w:cstheme="minorHAnsi"/>
          <w:i/>
          <w:lang w:val="id-ID"/>
        </w:rPr>
        <w:t xml:space="preserve">scatter graft </w:t>
      </w:r>
      <w:r w:rsidR="00B80AD6" w:rsidRPr="008B23B8">
        <w:rPr>
          <w:rFonts w:cstheme="minorHAnsi"/>
          <w:lang w:val="id-ID"/>
        </w:rPr>
        <w:t>, the way to predict it is:</w:t>
      </w:r>
    </w:p>
    <w:p w14:paraId="4C9A179B" w14:textId="77777777" w:rsidR="00625465" w:rsidRPr="006A467F" w:rsidRDefault="00B80AD6" w:rsidP="007C3163">
      <w:pPr>
        <w:pStyle w:val="ListParagraph"/>
        <w:numPr>
          <w:ilvl w:val="0"/>
          <w:numId w:val="72"/>
        </w:numPr>
        <w:spacing w:after="0" w:line="240" w:lineRule="auto"/>
        <w:ind w:left="1276" w:hanging="283"/>
        <w:jc w:val="both"/>
        <w:rPr>
          <w:rFonts w:cstheme="minorHAnsi"/>
          <w:lang w:val="en-US"/>
        </w:rPr>
      </w:pPr>
      <w:r w:rsidRPr="006A467F">
        <w:rPr>
          <w:rFonts w:cstheme="minorHAnsi"/>
          <w:lang w:val="en-US"/>
        </w:rPr>
        <w:t>The data points spread above and below or around the number 0.</w:t>
      </w:r>
    </w:p>
    <w:p w14:paraId="79865E30" w14:textId="77777777" w:rsidR="00625465" w:rsidRPr="006A467F" w:rsidRDefault="00B80AD6" w:rsidP="007C3163">
      <w:pPr>
        <w:pStyle w:val="ListParagraph"/>
        <w:numPr>
          <w:ilvl w:val="0"/>
          <w:numId w:val="72"/>
        </w:numPr>
        <w:spacing w:after="0" w:line="240" w:lineRule="auto"/>
        <w:ind w:left="1276" w:hanging="283"/>
        <w:jc w:val="both"/>
        <w:rPr>
          <w:rFonts w:cstheme="minorHAnsi"/>
          <w:lang w:val="en-US"/>
        </w:rPr>
      </w:pPr>
      <w:r w:rsidRPr="006A467F">
        <w:rPr>
          <w:rFonts w:cstheme="minorHAnsi"/>
          <w:lang w:val="en-US"/>
        </w:rPr>
        <w:t>The data points do not cluster only above or below.</w:t>
      </w:r>
    </w:p>
    <w:p w14:paraId="1233A91B" w14:textId="77777777" w:rsidR="00625465" w:rsidRPr="006A467F" w:rsidRDefault="00B80AD6" w:rsidP="007C3163">
      <w:pPr>
        <w:pStyle w:val="ListParagraph"/>
        <w:numPr>
          <w:ilvl w:val="0"/>
          <w:numId w:val="72"/>
        </w:numPr>
        <w:spacing w:after="0" w:line="240" w:lineRule="auto"/>
        <w:ind w:left="1276" w:hanging="283"/>
        <w:jc w:val="both"/>
        <w:rPr>
          <w:rFonts w:cstheme="minorHAnsi"/>
          <w:lang w:val="en-US"/>
        </w:rPr>
      </w:pPr>
      <w:r w:rsidRPr="006A467F">
        <w:rPr>
          <w:rFonts w:cstheme="minorHAnsi"/>
          <w:lang w:val="en-US"/>
        </w:rPr>
        <w:t>The spread of data points should not form a wavy pattern, widening then narrowing and widening again.</w:t>
      </w:r>
    </w:p>
    <w:p w14:paraId="7561E9DD" w14:textId="4A2540CC" w:rsidR="00B80AD6" w:rsidRPr="006A467F" w:rsidRDefault="00B80AD6" w:rsidP="007C3163">
      <w:pPr>
        <w:pStyle w:val="ListParagraph"/>
        <w:numPr>
          <w:ilvl w:val="0"/>
          <w:numId w:val="72"/>
        </w:numPr>
        <w:spacing w:after="0" w:line="240" w:lineRule="auto"/>
        <w:ind w:left="1276" w:hanging="283"/>
        <w:jc w:val="both"/>
        <w:rPr>
          <w:rFonts w:cstheme="minorHAnsi"/>
          <w:lang w:val="en-US"/>
        </w:rPr>
      </w:pPr>
      <w:r w:rsidRPr="006A467F">
        <w:rPr>
          <w:rFonts w:cstheme="minorHAnsi"/>
          <w:lang w:val="en-US"/>
        </w:rPr>
        <w:t>The distribution of data points should not be patterned.</w:t>
      </w:r>
    </w:p>
    <w:p w14:paraId="4855C73C" w14:textId="77777777" w:rsidR="003E1917" w:rsidRPr="008B23B8" w:rsidRDefault="003E1917" w:rsidP="007C3163">
      <w:pPr>
        <w:spacing w:after="0" w:line="240" w:lineRule="auto"/>
        <w:ind w:left="993" w:firstLine="981"/>
        <w:jc w:val="both"/>
        <w:rPr>
          <w:rFonts w:cstheme="minorHAnsi"/>
          <w:lang w:val="id-ID"/>
        </w:rPr>
      </w:pPr>
      <w:r w:rsidRPr="008B23B8">
        <w:rPr>
          <w:rFonts w:cstheme="minorHAnsi"/>
          <w:lang w:val="id-ID"/>
        </w:rPr>
        <w:t>The second way that can be done to test heteroscedasticity is the Park test. If the coefficient of the beta parameter of the regression equation is statistically significant, this indicates that the estimated empirical model data has heteroscedasticity and preferably if the beta parameter is not statistically significant, then the assumption of homoscedasticity in the model data cannot be rejected (Ghozali, 2016).</w:t>
      </w:r>
    </w:p>
    <w:p w14:paraId="1DC91DB1" w14:textId="77777777" w:rsidR="00BF2F39" w:rsidRPr="008B23B8" w:rsidRDefault="00BF2F39" w:rsidP="007C3163">
      <w:pPr>
        <w:pStyle w:val="Heading2"/>
        <w:numPr>
          <w:ilvl w:val="0"/>
          <w:numId w:val="23"/>
        </w:numPr>
        <w:spacing w:before="0" w:line="240" w:lineRule="auto"/>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Analysis Regression</w:t>
      </w:r>
    </w:p>
    <w:p w14:paraId="4784E16C" w14:textId="1BE67119" w:rsidR="00BF2F39" w:rsidRPr="008B23B8" w:rsidRDefault="00BF2F39" w:rsidP="007C3163">
      <w:pPr>
        <w:spacing w:after="0" w:line="240" w:lineRule="auto"/>
        <w:ind w:left="993" w:firstLine="567"/>
        <w:jc w:val="both"/>
        <w:rPr>
          <w:rFonts w:cstheme="minorHAnsi"/>
          <w:lang w:val="id-ID"/>
        </w:rPr>
      </w:pPr>
      <w:r w:rsidRPr="008B23B8">
        <w:rPr>
          <w:rFonts w:cstheme="minorHAnsi"/>
        </w:rPr>
        <w:t xml:space="preserve">Hypothesis is a statement which is a temporary conjecture regarding what are we observe in an attempt to understand it . Then testing is done to find out influence between the variables . The research hypothesis was tested based on individual parameter significance test (t statistic ), significance test simultaneous (F test) and coefficients determination (R²). </w:t>
      </w:r>
      <w:r w:rsidRPr="008B23B8">
        <w:rPr>
          <w:rFonts w:cstheme="minorHAnsi"/>
          <w:lang w:val="id-ID"/>
        </w:rPr>
        <w:t>The regression equation is as follows:</w:t>
      </w:r>
    </w:p>
    <w:p w14:paraId="64D69366" w14:textId="41FE6E0E" w:rsidR="00BF2F39" w:rsidRPr="008B23B8" w:rsidRDefault="00BF2F39" w:rsidP="007C3163">
      <w:pPr>
        <w:spacing w:after="0" w:line="240" w:lineRule="auto"/>
        <w:ind w:firstLine="720"/>
        <w:jc w:val="center"/>
        <w:rPr>
          <w:rFonts w:cstheme="minorHAnsi"/>
          <w:b/>
          <w:lang w:bidi="en-US"/>
        </w:rPr>
      </w:pPr>
      <w:r w:rsidRPr="008B23B8">
        <w:rPr>
          <w:rFonts w:cstheme="minorHAnsi"/>
          <w:b/>
          <w:lang w:val="id-ID"/>
        </w:rPr>
        <w:t xml:space="preserve">KA = α + β1 INT </w:t>
      </w:r>
      <w:r w:rsidRPr="008B23B8">
        <w:rPr>
          <w:rFonts w:cstheme="minorHAnsi"/>
          <w:b/>
        </w:rPr>
        <w:t xml:space="preserve">G </w:t>
      </w:r>
      <w:r w:rsidRPr="008B23B8">
        <w:rPr>
          <w:rFonts w:cstheme="minorHAnsi"/>
          <w:b/>
          <w:lang w:val="id-ID"/>
        </w:rPr>
        <w:t>+ β2 IND + β3 KOM +</w:t>
      </w:r>
      <w:r w:rsidRPr="008B23B8">
        <w:rPr>
          <w:rFonts w:cstheme="minorHAnsi"/>
          <w:b/>
        </w:rPr>
        <w:t xml:space="preserve"> </w:t>
      </w:r>
      <w:r w:rsidRPr="008B23B8">
        <w:rPr>
          <w:rFonts w:cstheme="minorHAnsi"/>
          <w:b/>
          <w:lang w:val="id-ID"/>
        </w:rPr>
        <w:t xml:space="preserve">β </w:t>
      </w:r>
      <w:r w:rsidRPr="008B23B8">
        <w:rPr>
          <w:rFonts w:cstheme="minorHAnsi"/>
          <w:b/>
        </w:rPr>
        <w:t xml:space="preserve">4 PK + </w:t>
      </w:r>
      <w:r w:rsidRPr="008B23B8">
        <w:rPr>
          <w:rFonts w:cstheme="minorHAnsi"/>
          <w:b/>
          <w:lang w:val="id-ID"/>
        </w:rPr>
        <w:t xml:space="preserve">β </w:t>
      </w:r>
      <w:r w:rsidRPr="008B23B8">
        <w:rPr>
          <w:rFonts w:cstheme="minorHAnsi"/>
          <w:b/>
        </w:rPr>
        <w:t>5 TK +</w:t>
      </w:r>
      <w:r w:rsidRPr="008B23B8">
        <w:rPr>
          <w:rFonts w:cstheme="minorHAnsi"/>
          <w:b/>
          <w:lang w:val="id-ID"/>
        </w:rPr>
        <w:t xml:space="preserve"> </w:t>
      </w:r>
      <w:r w:rsidRPr="008B23B8">
        <w:rPr>
          <w:rFonts w:cstheme="minorHAnsi"/>
          <w:b/>
          <w:lang w:bidi="en-US"/>
        </w:rPr>
        <w:t>ε</w:t>
      </w:r>
    </w:p>
    <w:p w14:paraId="16E1A46C"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t>Information :</w:t>
      </w:r>
    </w:p>
    <w:p w14:paraId="696D7A14"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t xml:space="preserve">KA </w:t>
      </w:r>
      <w:r w:rsidRPr="008B23B8">
        <w:rPr>
          <w:rFonts w:cstheme="minorHAnsi"/>
          <w:lang w:val="id-ID"/>
        </w:rPr>
        <w:tab/>
        <w:t>: Audit Quality</w:t>
      </w:r>
    </w:p>
    <w:p w14:paraId="27F14FF9"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t xml:space="preserve">α </w:t>
      </w:r>
      <w:r w:rsidRPr="008B23B8">
        <w:rPr>
          <w:rFonts w:cstheme="minorHAnsi"/>
          <w:lang w:val="id-ID"/>
        </w:rPr>
        <w:tab/>
        <w:t>: Constant</w:t>
      </w:r>
    </w:p>
    <w:p w14:paraId="6F95BCD9"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t xml:space="preserve">β </w:t>
      </w:r>
      <w:r w:rsidRPr="008B23B8">
        <w:rPr>
          <w:rFonts w:cstheme="minorHAnsi"/>
          <w:lang w:val="id-ID"/>
        </w:rPr>
        <w:tab/>
        <w:t>: Regression coefficient</w:t>
      </w:r>
    </w:p>
    <w:p w14:paraId="5E7AD647"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lastRenderedPageBreak/>
        <w:t xml:space="preserve">INTG </w:t>
      </w:r>
      <w:r w:rsidRPr="008B23B8">
        <w:rPr>
          <w:rFonts w:cstheme="minorHAnsi"/>
          <w:lang w:val="id-ID"/>
        </w:rPr>
        <w:tab/>
        <w:t>: Integrity</w:t>
      </w:r>
    </w:p>
    <w:p w14:paraId="297B4EF7"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t xml:space="preserve">IND </w:t>
      </w:r>
      <w:r w:rsidRPr="008B23B8">
        <w:rPr>
          <w:rFonts w:cstheme="minorHAnsi"/>
          <w:lang w:val="id-ID"/>
        </w:rPr>
        <w:tab/>
        <w:t>: Independence</w:t>
      </w:r>
    </w:p>
    <w:p w14:paraId="7A912627"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t xml:space="preserve">KOM </w:t>
      </w:r>
      <w:r w:rsidRPr="008B23B8">
        <w:rPr>
          <w:rFonts w:cstheme="minorHAnsi"/>
          <w:lang w:val="id-ID"/>
        </w:rPr>
        <w:tab/>
        <w:t>: Competence</w:t>
      </w:r>
    </w:p>
    <w:p w14:paraId="2D71B0DD" w14:textId="77777777" w:rsidR="00BF2F39" w:rsidRPr="008B23B8" w:rsidRDefault="00BF2F39" w:rsidP="007C3163">
      <w:pPr>
        <w:spacing w:after="0" w:line="240" w:lineRule="auto"/>
        <w:ind w:left="142" w:firstLine="1276"/>
        <w:jc w:val="both"/>
        <w:rPr>
          <w:rFonts w:cstheme="minorHAnsi"/>
          <w:lang w:val="id-ID"/>
        </w:rPr>
      </w:pPr>
      <w:r w:rsidRPr="008B23B8">
        <w:rPr>
          <w:rFonts w:cstheme="minorHAnsi"/>
          <w:lang w:val="id-ID"/>
        </w:rPr>
        <w:t xml:space="preserve">PK </w:t>
      </w:r>
      <w:r w:rsidRPr="008B23B8">
        <w:rPr>
          <w:rFonts w:cstheme="minorHAnsi"/>
          <w:lang w:val="id-ID"/>
        </w:rPr>
        <w:tab/>
        <w:t>: Work Experience</w:t>
      </w:r>
    </w:p>
    <w:p w14:paraId="7D9ACA26" w14:textId="77777777" w:rsidR="00BF2F39" w:rsidRPr="006A467F" w:rsidRDefault="00BF2F39" w:rsidP="007C3163">
      <w:pPr>
        <w:tabs>
          <w:tab w:val="left" w:pos="720"/>
          <w:tab w:val="left" w:pos="1440"/>
          <w:tab w:val="left" w:pos="2160"/>
          <w:tab w:val="left" w:pos="2880"/>
          <w:tab w:val="right" w:pos="7938"/>
        </w:tabs>
        <w:spacing w:after="0" w:line="240" w:lineRule="auto"/>
        <w:ind w:left="142" w:firstLine="1276"/>
        <w:jc w:val="both"/>
        <w:rPr>
          <w:rFonts w:cstheme="minorHAnsi"/>
          <w:i/>
          <w:lang w:val="en-US"/>
        </w:rPr>
      </w:pPr>
      <w:r w:rsidRPr="006A467F">
        <w:rPr>
          <w:rFonts w:cstheme="minorHAnsi"/>
          <w:lang w:val="en-US"/>
        </w:rPr>
        <w:t xml:space="preserve">Kindergarten </w:t>
      </w:r>
      <w:r w:rsidRPr="006A467F">
        <w:rPr>
          <w:rFonts w:cstheme="minorHAnsi"/>
          <w:lang w:val="en-US"/>
        </w:rPr>
        <w:tab/>
        <w:t>: Work Pressure</w:t>
      </w:r>
      <w:r w:rsidR="00E55D43" w:rsidRPr="006A467F">
        <w:rPr>
          <w:rFonts w:cstheme="minorHAnsi"/>
          <w:lang w:val="en-US"/>
        </w:rPr>
        <w:tab/>
      </w:r>
    </w:p>
    <w:p w14:paraId="364A1907" w14:textId="77777777" w:rsidR="00BF2F39" w:rsidRPr="006A467F" w:rsidRDefault="00BF2F39" w:rsidP="007C3163">
      <w:pPr>
        <w:spacing w:after="0" w:line="240" w:lineRule="auto"/>
        <w:ind w:left="142" w:firstLine="1276"/>
        <w:jc w:val="both"/>
        <w:rPr>
          <w:rFonts w:cstheme="minorHAnsi"/>
          <w:b/>
          <w:lang w:val="en-US" w:bidi="en-US"/>
        </w:rPr>
      </w:pPr>
      <w:r w:rsidRPr="008B23B8">
        <w:rPr>
          <w:rFonts w:cstheme="minorHAnsi"/>
          <w:b/>
          <w:lang w:bidi="en-US"/>
        </w:rPr>
        <w:t xml:space="preserve">ε </w:t>
      </w:r>
      <w:r w:rsidRPr="008B23B8">
        <w:rPr>
          <w:rFonts w:cstheme="minorHAnsi"/>
          <w:lang w:val="id-ID"/>
        </w:rPr>
        <w:tab/>
        <w:t xml:space="preserve">: Confounding factor or </w:t>
      </w:r>
      <w:r w:rsidRPr="008B23B8">
        <w:rPr>
          <w:rFonts w:cstheme="minorHAnsi"/>
          <w:i/>
          <w:lang w:val="id-ID"/>
        </w:rPr>
        <w:t>error term</w:t>
      </w:r>
    </w:p>
    <w:p w14:paraId="53AEF9E2" w14:textId="77777777" w:rsidR="00547347" w:rsidRPr="008B23B8" w:rsidRDefault="00547347" w:rsidP="007C3163">
      <w:pPr>
        <w:pStyle w:val="Heading2"/>
        <w:numPr>
          <w:ilvl w:val="0"/>
          <w:numId w:val="23"/>
        </w:numPr>
        <w:spacing w:before="0" w:line="240" w:lineRule="auto"/>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Hypothesis Test</w:t>
      </w:r>
    </w:p>
    <w:p w14:paraId="7AB532DB" w14:textId="77777777" w:rsidR="00AD1665" w:rsidRPr="008B23B8" w:rsidRDefault="00AD1665" w:rsidP="007C3163">
      <w:pPr>
        <w:spacing w:after="0" w:line="240" w:lineRule="auto"/>
        <w:ind w:left="993" w:firstLine="720"/>
        <w:rPr>
          <w:rFonts w:cstheme="minorHAnsi"/>
          <w:lang w:val="id-ID"/>
        </w:rPr>
      </w:pPr>
      <w:r w:rsidRPr="008B23B8">
        <w:rPr>
          <w:rFonts w:cstheme="minorHAnsi"/>
        </w:rPr>
        <w:t xml:space="preserve">Hypothesis test </w:t>
      </w:r>
      <w:r w:rsidRPr="008B23B8">
        <w:rPr>
          <w:rFonts w:cstheme="minorHAnsi"/>
          <w:lang w:val="id-ID"/>
        </w:rPr>
        <w:t xml:space="preserve">is a test that is carried out to make a decision in rejecting or accepting the research hypothesis. This test at least has a coefficient of determination test (R </w:t>
      </w:r>
      <w:r w:rsidRPr="008B23B8">
        <w:rPr>
          <w:rFonts w:cstheme="minorHAnsi"/>
          <w:vertAlign w:val="superscript"/>
          <w:lang w:val="id-ID"/>
        </w:rPr>
        <w:t xml:space="preserve">2 test </w:t>
      </w:r>
      <w:r w:rsidRPr="008B23B8">
        <w:rPr>
          <w:rFonts w:cstheme="minorHAnsi"/>
          <w:lang w:val="id-ID"/>
        </w:rPr>
        <w:t>), simultaneous test (F test) and partial test (t test) (Ghozali, 2016).</w:t>
      </w:r>
    </w:p>
    <w:p w14:paraId="146D0102" w14:textId="77777777" w:rsidR="00547347" w:rsidRPr="008B23B8" w:rsidRDefault="00547347" w:rsidP="007C3163">
      <w:pPr>
        <w:pStyle w:val="Heading2"/>
        <w:numPr>
          <w:ilvl w:val="0"/>
          <w:numId w:val="27"/>
        </w:numPr>
        <w:spacing w:before="0" w:line="240" w:lineRule="auto"/>
        <w:ind w:left="1276" w:hanging="283"/>
        <w:jc w:val="both"/>
        <w:rPr>
          <w:rFonts w:asciiTheme="minorHAnsi" w:hAnsiTheme="minorHAnsi" w:cstheme="minorHAnsi"/>
          <w:color w:val="auto"/>
          <w:sz w:val="22"/>
          <w:szCs w:val="22"/>
        </w:rPr>
      </w:pPr>
      <w:r w:rsidRPr="008B23B8">
        <w:rPr>
          <w:rFonts w:asciiTheme="minorHAnsi" w:hAnsiTheme="minorHAnsi" w:cstheme="minorHAnsi"/>
          <w:color w:val="auto"/>
          <w:sz w:val="22"/>
          <w:szCs w:val="22"/>
        </w:rPr>
        <w:t>Coefficient Test Determinant (R²)</w:t>
      </w:r>
    </w:p>
    <w:p w14:paraId="34CC7089" w14:textId="77777777" w:rsidR="00547347" w:rsidRPr="008B23B8" w:rsidRDefault="00547347" w:rsidP="007C3163">
      <w:pPr>
        <w:spacing w:after="0" w:line="240" w:lineRule="auto"/>
        <w:ind w:left="1276" w:firstLine="709"/>
        <w:jc w:val="both"/>
        <w:rPr>
          <w:rFonts w:cstheme="minorHAnsi"/>
        </w:rPr>
      </w:pPr>
      <w:r w:rsidRPr="008B23B8">
        <w:rPr>
          <w:rFonts w:cstheme="minorHAnsi"/>
        </w:rPr>
        <w:t xml:space="preserve">This test is done to find out how much attachment or closeness variable for variable dependent quality audit results to be generated with variables independent namely: integrity, independence , competence </w:t>
      </w:r>
      <w:r w:rsidR="00AD1665" w:rsidRPr="008B23B8">
        <w:rPr>
          <w:rFonts w:cstheme="minorHAnsi"/>
        </w:rPr>
        <w:t>, work experience and work pressure</w:t>
      </w:r>
      <w:r w:rsidRPr="008B23B8">
        <w:rPr>
          <w:rFonts w:cstheme="minorHAnsi"/>
          <w:i/>
        </w:rPr>
        <w:t xml:space="preserve"> </w:t>
      </w:r>
      <w:r w:rsidRPr="008B23B8">
        <w:rPr>
          <w:rFonts w:cstheme="minorHAnsi"/>
        </w:rPr>
        <w:t xml:space="preserve">auditors. Coefficient correlation double is usually given the symbol with R². In equations regression that uses more than One variable independent , so a good value of R² is used to explain the equation regression is a coefficient customized determination _ Because has </w:t>
      </w:r>
      <w:proofErr w:type="spellStart"/>
      <w:r w:rsidRPr="008B23B8">
        <w:rPr>
          <w:rFonts w:cstheme="minorHAnsi"/>
        </w:rPr>
        <w:t>take</w:t>
      </w:r>
      <w:proofErr w:type="spellEnd"/>
      <w:r w:rsidRPr="008B23B8">
        <w:rPr>
          <w:rFonts w:cstheme="minorHAnsi"/>
        </w:rPr>
        <w:t xml:space="preserve"> into account the number of variables independent in a regression model . Coefficient value R² determination to show percentage level truth something prediction from testing regression was carried out ( </w:t>
      </w:r>
      <w:proofErr w:type="spellStart"/>
      <w:r w:rsidRPr="008B23B8">
        <w:rPr>
          <w:rFonts w:cstheme="minorHAnsi"/>
        </w:rPr>
        <w:t>Ghozali</w:t>
      </w:r>
      <w:proofErr w:type="spellEnd"/>
      <w:r w:rsidRPr="008B23B8">
        <w:rPr>
          <w:rFonts w:cstheme="minorHAnsi"/>
        </w:rPr>
        <w:t xml:space="preserve"> , 2011).</w:t>
      </w:r>
    </w:p>
    <w:p w14:paraId="22060433" w14:textId="77777777" w:rsidR="00547347" w:rsidRPr="008B23B8" w:rsidRDefault="00547347" w:rsidP="007C3163">
      <w:pPr>
        <w:spacing w:after="0" w:line="240" w:lineRule="auto"/>
        <w:ind w:left="1276" w:firstLine="709"/>
        <w:jc w:val="both"/>
        <w:rPr>
          <w:rFonts w:cstheme="minorHAnsi"/>
        </w:rPr>
      </w:pPr>
      <w:r w:rsidRPr="008B23B8">
        <w:rPr>
          <w:rFonts w:cstheme="minorHAnsi"/>
        </w:rPr>
        <w:t xml:space="preserve">To test the proposed hypothesis is done by looking at the average value variable used . _ To test hypothesis about influence of integrity, independence , competence </w:t>
      </w:r>
      <w:r w:rsidR="00AD1665" w:rsidRPr="008B23B8">
        <w:rPr>
          <w:rFonts w:cstheme="minorHAnsi"/>
        </w:rPr>
        <w:t>, work experience and work pressure</w:t>
      </w:r>
      <w:r w:rsidRPr="008B23B8">
        <w:rPr>
          <w:rFonts w:cstheme="minorHAnsi"/>
          <w:i/>
        </w:rPr>
        <w:t xml:space="preserve"> </w:t>
      </w:r>
      <w:r w:rsidRPr="008B23B8">
        <w:rPr>
          <w:rFonts w:cstheme="minorHAnsi"/>
        </w:rPr>
        <w:t xml:space="preserve">auditors against audit quality produced by the Inspectorate auditor Regency </w:t>
      </w:r>
      <w:proofErr w:type="spellStart"/>
      <w:r w:rsidRPr="008B23B8">
        <w:rPr>
          <w:rFonts w:cstheme="minorHAnsi"/>
        </w:rPr>
        <w:t>Pandeglang</w:t>
      </w:r>
      <w:proofErr w:type="spellEnd"/>
      <w:r w:rsidRPr="008B23B8">
        <w:rPr>
          <w:rFonts w:cstheme="minorHAnsi"/>
        </w:rPr>
        <w:t xml:space="preserve"> Two forms of testing are used hypothesis that is simultaneously with the </w:t>
      </w:r>
      <w:r w:rsidRPr="008B23B8">
        <w:rPr>
          <w:rFonts w:cstheme="minorHAnsi"/>
          <w:i/>
        </w:rPr>
        <w:t xml:space="preserve">F test </w:t>
      </w:r>
      <w:r w:rsidRPr="008B23B8">
        <w:rPr>
          <w:rFonts w:cstheme="minorHAnsi"/>
        </w:rPr>
        <w:t xml:space="preserve">(to see the influence of integrity, independence , competence </w:t>
      </w:r>
      <w:r w:rsidR="00AD1665" w:rsidRPr="008B23B8">
        <w:rPr>
          <w:rFonts w:cstheme="minorHAnsi"/>
        </w:rPr>
        <w:t xml:space="preserve">, work experience and work pressure </w:t>
      </w:r>
      <w:r w:rsidRPr="008B23B8">
        <w:rPr>
          <w:rFonts w:cstheme="minorHAnsi"/>
        </w:rPr>
        <w:t xml:space="preserve">on the auditor audit quality ), and partially by </w:t>
      </w:r>
      <w:r w:rsidRPr="008B23B8">
        <w:rPr>
          <w:rFonts w:cstheme="minorHAnsi"/>
          <w:i/>
        </w:rPr>
        <w:t xml:space="preserve">t </w:t>
      </w:r>
      <w:r w:rsidRPr="008B23B8">
        <w:rPr>
          <w:rFonts w:cstheme="minorHAnsi"/>
        </w:rPr>
        <w:t>test (to see the influence of each variable to audit quality ).</w:t>
      </w:r>
    </w:p>
    <w:p w14:paraId="5BDBD67E" w14:textId="77777777" w:rsidR="00AD1665" w:rsidRPr="008B23B8" w:rsidRDefault="00AD1665" w:rsidP="007C3163">
      <w:pPr>
        <w:spacing w:after="0" w:line="240" w:lineRule="auto"/>
        <w:ind w:left="1276" w:firstLine="709"/>
        <w:jc w:val="both"/>
        <w:rPr>
          <w:rFonts w:cstheme="minorHAnsi"/>
          <w:lang w:val="id-ID"/>
        </w:rPr>
      </w:pPr>
      <w:r w:rsidRPr="008B23B8">
        <w:rPr>
          <w:rFonts w:cstheme="minorHAnsi"/>
          <w:lang w:val="id-ID"/>
        </w:rPr>
        <w:t xml:space="preserve">The coefficient of determination test aims to measure the extent to which the independent variables can explain variations in the dependent variable, either partially or simultaneously. The value of the coefficient of determination is between zero and one (0 &gt; R </w:t>
      </w:r>
      <w:r w:rsidRPr="008B23B8">
        <w:rPr>
          <w:rFonts w:cstheme="minorHAnsi"/>
          <w:vertAlign w:val="superscript"/>
          <w:lang w:val="id-ID"/>
        </w:rPr>
        <w:t xml:space="preserve">2 </w:t>
      </w:r>
      <w:r w:rsidRPr="008B23B8">
        <w:rPr>
          <w:rFonts w:cstheme="minorHAnsi"/>
          <w:lang w:val="id-ID"/>
        </w:rPr>
        <w:t xml:space="preserve">&lt; 1). According to Ghozali (2016) a small </w:t>
      </w:r>
      <w:r w:rsidRPr="008B23B8">
        <w:rPr>
          <w:rFonts w:cstheme="minorHAnsi"/>
          <w:vertAlign w:val="superscript"/>
          <w:lang w:val="id-ID"/>
        </w:rPr>
        <w:t xml:space="preserve">R2 </w:t>
      </w:r>
      <w:r w:rsidRPr="008B23B8">
        <w:rPr>
          <w:rFonts w:cstheme="minorHAnsi"/>
          <w:lang w:val="id-ID"/>
        </w:rPr>
        <w:t xml:space="preserve">value means that the ability of the independent variable to explain the dependent variation is very limited. Conversely, if the value of R2 </w:t>
      </w:r>
      <w:r w:rsidRPr="008B23B8">
        <w:rPr>
          <w:rFonts w:cstheme="minorHAnsi"/>
          <w:vertAlign w:val="superscript"/>
          <w:lang w:val="id-ID"/>
        </w:rPr>
        <w:t xml:space="preserve">is </w:t>
      </w:r>
      <w:r w:rsidRPr="008B23B8">
        <w:rPr>
          <w:rFonts w:cstheme="minorHAnsi"/>
          <w:lang w:val="id-ID"/>
        </w:rPr>
        <w:t>close to one, it means that the independent variable provides almost all the information needed to predict the independent.</w:t>
      </w:r>
    </w:p>
    <w:p w14:paraId="1BC081EF" w14:textId="77777777" w:rsidR="006F6B5B" w:rsidRPr="008B23B8" w:rsidRDefault="006F6B5B" w:rsidP="007C3163">
      <w:pPr>
        <w:pStyle w:val="Heading2"/>
        <w:numPr>
          <w:ilvl w:val="0"/>
          <w:numId w:val="28"/>
        </w:numPr>
        <w:spacing w:before="0" w:line="240" w:lineRule="auto"/>
        <w:ind w:left="1276" w:hanging="283"/>
        <w:jc w:val="both"/>
        <w:rPr>
          <w:rFonts w:asciiTheme="minorHAnsi" w:hAnsiTheme="minorHAnsi" w:cstheme="minorHAnsi"/>
          <w:i/>
          <w:color w:val="auto"/>
          <w:sz w:val="22"/>
          <w:szCs w:val="22"/>
        </w:rPr>
      </w:pPr>
      <w:r w:rsidRPr="008B23B8">
        <w:rPr>
          <w:rFonts w:asciiTheme="minorHAnsi" w:hAnsiTheme="minorHAnsi" w:cstheme="minorHAnsi"/>
          <w:color w:val="auto"/>
          <w:sz w:val="22"/>
          <w:szCs w:val="22"/>
        </w:rPr>
        <w:t>F test</w:t>
      </w:r>
    </w:p>
    <w:p w14:paraId="43455F5A" w14:textId="77777777" w:rsidR="00AD1665" w:rsidRPr="008B23B8" w:rsidRDefault="00AD1665" w:rsidP="007C3163">
      <w:pPr>
        <w:spacing w:after="0" w:line="240" w:lineRule="auto"/>
        <w:ind w:left="1276" w:firstLine="709"/>
        <w:jc w:val="both"/>
        <w:rPr>
          <w:rFonts w:cstheme="minorHAnsi"/>
        </w:rPr>
      </w:pPr>
      <w:r w:rsidRPr="008B23B8">
        <w:rPr>
          <w:rFonts w:cstheme="minorHAnsi"/>
        </w:rPr>
        <w:t xml:space="preserve">According to Muhammad Firdaus (2004) in </w:t>
      </w:r>
      <w:proofErr w:type="spellStart"/>
      <w:r w:rsidRPr="008B23B8">
        <w:rPr>
          <w:rFonts w:cstheme="minorHAnsi"/>
        </w:rPr>
        <w:t>Saputri</w:t>
      </w:r>
      <w:proofErr w:type="spellEnd"/>
      <w:r w:rsidRPr="008B23B8">
        <w:rPr>
          <w:rFonts w:cstheme="minorHAnsi"/>
        </w:rPr>
        <w:t xml:space="preserve"> , </w:t>
      </w:r>
      <w:proofErr w:type="spellStart"/>
      <w:r w:rsidRPr="008B23B8">
        <w:rPr>
          <w:rFonts w:cstheme="minorHAnsi"/>
        </w:rPr>
        <w:t>Anggi</w:t>
      </w:r>
      <w:proofErr w:type="spellEnd"/>
      <w:r w:rsidRPr="008B23B8">
        <w:rPr>
          <w:rFonts w:cstheme="minorHAnsi"/>
        </w:rPr>
        <w:t xml:space="preserve"> (2015), the F test statistic is used to determine influence bunch independent variables together against _ dependent variable with analysis variant . As for the steps in taking decision for the F test is as following :</w:t>
      </w:r>
    </w:p>
    <w:p w14:paraId="5767DC02" w14:textId="77777777" w:rsidR="00AD1665" w:rsidRPr="008B23B8" w:rsidRDefault="00AD1665" w:rsidP="007C3163">
      <w:pPr>
        <w:spacing w:after="0" w:line="240" w:lineRule="auto"/>
        <w:ind w:left="1418"/>
        <w:jc w:val="both"/>
        <w:rPr>
          <w:rFonts w:cstheme="minorHAnsi"/>
        </w:rPr>
      </w:pPr>
      <w:r w:rsidRPr="008B23B8">
        <w:rPr>
          <w:rFonts w:cstheme="minorHAnsi"/>
        </w:rPr>
        <w:t xml:space="preserve">Ho : B = 0, integrity, independence , competence , work experience and </w:t>
      </w:r>
      <w:r w:rsidRPr="008B23B8">
        <w:rPr>
          <w:rFonts w:cstheme="minorHAnsi"/>
          <w:i/>
        </w:rPr>
        <w:t xml:space="preserve">workload </w:t>
      </w:r>
      <w:r w:rsidRPr="008B23B8">
        <w:rPr>
          <w:rFonts w:cstheme="minorHAnsi"/>
        </w:rPr>
        <w:t>of auditors have no effect simultaneously to audit quality .</w:t>
      </w:r>
    </w:p>
    <w:p w14:paraId="46700A2C" w14:textId="77777777" w:rsidR="00AD1665" w:rsidRPr="008B23B8" w:rsidRDefault="00AD1665" w:rsidP="007C3163">
      <w:pPr>
        <w:spacing w:after="0" w:line="240" w:lineRule="auto"/>
        <w:ind w:left="1418"/>
        <w:jc w:val="both"/>
        <w:rPr>
          <w:rFonts w:cstheme="minorHAnsi"/>
        </w:rPr>
      </w:pPr>
      <w:r w:rsidRPr="008B23B8">
        <w:rPr>
          <w:rFonts w:cstheme="minorHAnsi"/>
        </w:rPr>
        <w:lastRenderedPageBreak/>
        <w:t xml:space="preserve">Ha : B ≠ 0, integrity, independence , competence , work experience and </w:t>
      </w:r>
      <w:r w:rsidRPr="008B23B8">
        <w:rPr>
          <w:rFonts w:cstheme="minorHAnsi"/>
          <w:i/>
        </w:rPr>
        <w:t xml:space="preserve">workload </w:t>
      </w:r>
      <w:r w:rsidRPr="008B23B8">
        <w:rPr>
          <w:rFonts w:cstheme="minorHAnsi"/>
        </w:rPr>
        <w:t>of auditors influence simultaneously to audit quality .</w:t>
      </w:r>
    </w:p>
    <w:p w14:paraId="534324D5" w14:textId="77777777" w:rsidR="00AD1665" w:rsidRPr="008B23B8" w:rsidRDefault="00AD1665" w:rsidP="007C3163">
      <w:pPr>
        <w:spacing w:after="0" w:line="240" w:lineRule="auto"/>
        <w:ind w:left="1276" w:firstLine="851"/>
        <w:jc w:val="both"/>
        <w:rPr>
          <w:rFonts w:cstheme="minorHAnsi"/>
          <w:lang w:val="da-DK"/>
        </w:rPr>
      </w:pPr>
      <w:r w:rsidRPr="008B23B8">
        <w:rPr>
          <w:rFonts w:cstheme="minorHAnsi"/>
        </w:rPr>
        <w:t xml:space="preserve">In the ANOVA table, the F test is obtained which tests all the independent sub variables that will be influence equality regression . By using degrees 95% confidence or level real 5% as well degrees freedom </w:t>
      </w:r>
      <w:r w:rsidRPr="008B23B8">
        <w:rPr>
          <w:rFonts w:cstheme="minorHAnsi"/>
          <w:i/>
        </w:rPr>
        <w:t xml:space="preserve">d </w:t>
      </w:r>
      <w:r w:rsidRPr="008B23B8">
        <w:rPr>
          <w:rFonts w:ascii="Cambria Math" w:hAnsi="Cambria Math" w:cs="Cambria Math"/>
        </w:rPr>
        <w:t xml:space="preserve">𝑓 </w:t>
      </w:r>
      <w:r w:rsidRPr="008B23B8">
        <w:rPr>
          <w:rFonts w:cstheme="minorHAnsi"/>
        </w:rPr>
        <w:t xml:space="preserve">1 and </w:t>
      </w:r>
      <w:r w:rsidRPr="008B23B8">
        <w:rPr>
          <w:rFonts w:cstheme="minorHAnsi"/>
          <w:i/>
        </w:rPr>
        <w:t xml:space="preserve">d </w:t>
      </w:r>
      <w:r w:rsidRPr="008B23B8">
        <w:rPr>
          <w:rFonts w:ascii="Cambria Math" w:hAnsi="Cambria Math" w:cs="Cambria Math"/>
          <w:i/>
        </w:rPr>
        <w:t xml:space="preserve">𝑓 </w:t>
      </w:r>
      <w:r w:rsidRPr="008B23B8">
        <w:rPr>
          <w:rFonts w:cstheme="minorHAnsi"/>
        </w:rPr>
        <w:t xml:space="preserve">2 to search table F value . </w:t>
      </w:r>
      <w:r w:rsidRPr="006A467F">
        <w:rPr>
          <w:rFonts w:cstheme="minorHAnsi"/>
          <w:lang w:val="en-US"/>
        </w:rPr>
        <w:t xml:space="preserve">The value of F table can be seen by using F table. </w:t>
      </w:r>
      <w:r w:rsidRPr="008B23B8">
        <w:rPr>
          <w:rFonts w:cstheme="minorHAnsi"/>
          <w:lang w:val="da-DK"/>
        </w:rPr>
        <w:t>The basis for decision making is:</w:t>
      </w:r>
    </w:p>
    <w:p w14:paraId="51E8D9F7" w14:textId="77777777" w:rsidR="00AD1665" w:rsidRPr="008B23B8" w:rsidRDefault="00AD1665" w:rsidP="007C3163">
      <w:pPr>
        <w:pStyle w:val="ListParagraph"/>
        <w:numPr>
          <w:ilvl w:val="0"/>
          <w:numId w:val="19"/>
        </w:numPr>
        <w:spacing w:after="0" w:line="240" w:lineRule="auto"/>
        <w:ind w:left="1560" w:hanging="284"/>
        <w:jc w:val="both"/>
        <w:rPr>
          <w:rFonts w:cstheme="minorHAnsi"/>
        </w:rPr>
      </w:pPr>
      <w:r w:rsidRPr="008B23B8">
        <w:rPr>
          <w:rFonts w:cstheme="minorHAnsi"/>
        </w:rPr>
        <w:t>If F count ˃ F table , then Ha is accepted and Ho is rejected</w:t>
      </w:r>
    </w:p>
    <w:p w14:paraId="6CFEC9B8" w14:textId="77777777" w:rsidR="00AD1665" w:rsidRPr="008B23B8" w:rsidRDefault="00AD1665" w:rsidP="007C3163">
      <w:pPr>
        <w:pStyle w:val="ListParagraph"/>
        <w:numPr>
          <w:ilvl w:val="0"/>
          <w:numId w:val="19"/>
        </w:numPr>
        <w:spacing w:after="0" w:line="240" w:lineRule="auto"/>
        <w:ind w:left="1560" w:hanging="284"/>
        <w:jc w:val="both"/>
        <w:rPr>
          <w:rFonts w:cstheme="minorHAnsi"/>
        </w:rPr>
      </w:pPr>
      <w:r w:rsidRPr="008B23B8">
        <w:rPr>
          <w:rFonts w:cstheme="minorHAnsi"/>
        </w:rPr>
        <w:t>If F count ˂ F table , then Ha is rejected and Ho is accepted as a decision arithmetic statistics and statistics table can also be done based on probability , with basis taking decision :</w:t>
      </w:r>
    </w:p>
    <w:p w14:paraId="058D94C1" w14:textId="77777777" w:rsidR="00AD1665" w:rsidRPr="008B23B8" w:rsidRDefault="00AD1665" w:rsidP="007C3163">
      <w:pPr>
        <w:pStyle w:val="ListParagraph"/>
        <w:numPr>
          <w:ilvl w:val="0"/>
          <w:numId w:val="17"/>
        </w:numPr>
        <w:spacing w:after="0" w:line="240" w:lineRule="auto"/>
        <w:ind w:left="1560" w:hanging="284"/>
        <w:jc w:val="both"/>
        <w:rPr>
          <w:rFonts w:cstheme="minorHAnsi"/>
        </w:rPr>
      </w:pPr>
      <w:r w:rsidRPr="008B23B8">
        <w:rPr>
          <w:rFonts w:cstheme="minorHAnsi"/>
        </w:rPr>
        <w:t>If probability ˃ level significant , then Ha is accepted and Ho is rejected .</w:t>
      </w:r>
    </w:p>
    <w:p w14:paraId="23905BCC" w14:textId="77777777" w:rsidR="00AD1665" w:rsidRPr="008B23B8" w:rsidRDefault="00AD1665" w:rsidP="007C3163">
      <w:pPr>
        <w:pStyle w:val="ListParagraph"/>
        <w:numPr>
          <w:ilvl w:val="0"/>
          <w:numId w:val="17"/>
        </w:numPr>
        <w:spacing w:after="0" w:line="240" w:lineRule="auto"/>
        <w:ind w:left="1560" w:hanging="284"/>
        <w:jc w:val="both"/>
        <w:rPr>
          <w:rFonts w:cstheme="minorHAnsi"/>
        </w:rPr>
      </w:pPr>
      <w:r w:rsidRPr="008B23B8">
        <w:rPr>
          <w:rFonts w:cstheme="minorHAnsi"/>
        </w:rPr>
        <w:t>If the probability ˂ level significant , then Ha is rejected and Ho is accepted.</w:t>
      </w:r>
    </w:p>
    <w:p w14:paraId="741E76F9" w14:textId="77777777" w:rsidR="00AD1665" w:rsidRPr="008B23B8" w:rsidRDefault="00AD1665" w:rsidP="007C3163">
      <w:pPr>
        <w:spacing w:after="0" w:line="240" w:lineRule="auto"/>
        <w:ind w:left="1134" w:firstLine="709"/>
        <w:jc w:val="both"/>
        <w:rPr>
          <w:rFonts w:cstheme="minorHAnsi"/>
        </w:rPr>
      </w:pPr>
      <w:r w:rsidRPr="008B23B8">
        <w:rPr>
          <w:rFonts w:cstheme="minorHAnsi"/>
        </w:rPr>
        <w:t xml:space="preserve">From the explanation above Testing The previous hypothesis has determined by the researcher by testing the hypothesis based on the </w:t>
      </w:r>
      <w:r w:rsidRPr="008B23B8">
        <w:rPr>
          <w:rFonts w:cstheme="minorHAnsi"/>
          <w:i/>
        </w:rPr>
        <w:t xml:space="preserve">t </w:t>
      </w:r>
      <w:r w:rsidRPr="008B23B8">
        <w:rPr>
          <w:rFonts w:cstheme="minorHAnsi"/>
        </w:rPr>
        <w:t>test and F test. The hypothesis research is as following :</w:t>
      </w:r>
    </w:p>
    <w:p w14:paraId="4FC734CE" w14:textId="77777777" w:rsidR="00AD1665" w:rsidRPr="008B23B8" w:rsidRDefault="00AD1665" w:rsidP="007C3163">
      <w:pPr>
        <w:pStyle w:val="ListParagraph"/>
        <w:numPr>
          <w:ilvl w:val="0"/>
          <w:numId w:val="18"/>
        </w:numPr>
        <w:spacing w:after="0" w:line="240" w:lineRule="auto"/>
        <w:ind w:left="1418" w:hanging="284"/>
        <w:jc w:val="both"/>
        <w:rPr>
          <w:rFonts w:cstheme="minorHAnsi"/>
        </w:rPr>
      </w:pPr>
      <w:r w:rsidRPr="008B23B8">
        <w:rPr>
          <w:rFonts w:cstheme="minorHAnsi"/>
        </w:rPr>
        <w:t>Integrity Variable partially influence audit quality .</w:t>
      </w:r>
    </w:p>
    <w:p w14:paraId="2841908A" w14:textId="77777777" w:rsidR="00AD1665" w:rsidRPr="008B23B8" w:rsidRDefault="00AD1665" w:rsidP="007C3163">
      <w:pPr>
        <w:pStyle w:val="ListParagraph"/>
        <w:numPr>
          <w:ilvl w:val="0"/>
          <w:numId w:val="18"/>
        </w:numPr>
        <w:spacing w:after="0" w:line="240" w:lineRule="auto"/>
        <w:ind w:left="1418" w:hanging="284"/>
        <w:jc w:val="both"/>
        <w:rPr>
          <w:rFonts w:cstheme="minorHAnsi"/>
        </w:rPr>
      </w:pPr>
      <w:r w:rsidRPr="008B23B8">
        <w:rPr>
          <w:rFonts w:cstheme="minorHAnsi"/>
        </w:rPr>
        <w:t>Variable Partial independence _ influence audit quality .</w:t>
      </w:r>
    </w:p>
    <w:p w14:paraId="7652BF78" w14:textId="77777777" w:rsidR="00AD1665" w:rsidRPr="008B23B8" w:rsidRDefault="00AD1665" w:rsidP="007C3163">
      <w:pPr>
        <w:pStyle w:val="ListParagraph"/>
        <w:numPr>
          <w:ilvl w:val="0"/>
          <w:numId w:val="18"/>
        </w:numPr>
        <w:spacing w:after="0" w:line="240" w:lineRule="auto"/>
        <w:ind w:left="1418" w:hanging="284"/>
        <w:jc w:val="both"/>
        <w:rPr>
          <w:rFonts w:cstheme="minorHAnsi"/>
        </w:rPr>
      </w:pPr>
      <w:r w:rsidRPr="008B23B8">
        <w:rPr>
          <w:rFonts w:cstheme="minorHAnsi"/>
        </w:rPr>
        <w:t>Variable Partial competence _ influence audit quality .</w:t>
      </w:r>
    </w:p>
    <w:p w14:paraId="5F88476B" w14:textId="77777777" w:rsidR="00AD1665" w:rsidRPr="008B23B8" w:rsidRDefault="00AD1665" w:rsidP="007C3163">
      <w:pPr>
        <w:pStyle w:val="ListParagraph"/>
        <w:numPr>
          <w:ilvl w:val="0"/>
          <w:numId w:val="18"/>
        </w:numPr>
        <w:spacing w:after="0" w:line="240" w:lineRule="auto"/>
        <w:ind w:left="1418" w:hanging="284"/>
        <w:jc w:val="both"/>
        <w:rPr>
          <w:rFonts w:cstheme="minorHAnsi"/>
        </w:rPr>
      </w:pPr>
      <w:r w:rsidRPr="008B23B8">
        <w:rPr>
          <w:rFonts w:cstheme="minorHAnsi"/>
        </w:rPr>
        <w:t>Variable Partial Work Experience influence audit quality .</w:t>
      </w:r>
    </w:p>
    <w:p w14:paraId="0A28B236" w14:textId="77777777" w:rsidR="00AD1665" w:rsidRPr="008B23B8" w:rsidRDefault="00AD1665" w:rsidP="007C3163">
      <w:pPr>
        <w:pStyle w:val="ListParagraph"/>
        <w:numPr>
          <w:ilvl w:val="0"/>
          <w:numId w:val="18"/>
        </w:numPr>
        <w:spacing w:after="0" w:line="240" w:lineRule="auto"/>
        <w:ind w:left="1418" w:hanging="284"/>
        <w:jc w:val="both"/>
        <w:rPr>
          <w:rFonts w:cstheme="minorHAnsi"/>
        </w:rPr>
      </w:pPr>
      <w:r w:rsidRPr="008B23B8">
        <w:rPr>
          <w:rFonts w:cstheme="minorHAnsi"/>
        </w:rPr>
        <w:t>Variable Partially working pressure does not affect audit quality .</w:t>
      </w:r>
    </w:p>
    <w:p w14:paraId="56496907" w14:textId="77777777" w:rsidR="00AD1665" w:rsidRPr="006A467F" w:rsidRDefault="00AD1665" w:rsidP="007C3163">
      <w:pPr>
        <w:pStyle w:val="ListParagraph"/>
        <w:numPr>
          <w:ilvl w:val="0"/>
          <w:numId w:val="18"/>
        </w:numPr>
        <w:spacing w:after="0" w:line="240" w:lineRule="auto"/>
        <w:ind w:left="1418" w:hanging="284"/>
        <w:jc w:val="both"/>
        <w:rPr>
          <w:rFonts w:cstheme="minorHAnsi"/>
          <w:lang w:val="en-US"/>
        </w:rPr>
      </w:pPr>
      <w:r w:rsidRPr="006A467F">
        <w:rPr>
          <w:rFonts w:cstheme="minorHAnsi"/>
          <w:lang w:val="en-US"/>
        </w:rPr>
        <w:t>All of the dependent variables, namely integrity, independence, competence, work experience and work pressure significantly affect audit quality.</w:t>
      </w:r>
    </w:p>
    <w:p w14:paraId="594F2036" w14:textId="77777777" w:rsidR="00BF626A" w:rsidRPr="008B23B8" w:rsidRDefault="00AD1665" w:rsidP="007C3163">
      <w:pPr>
        <w:pStyle w:val="Heading2"/>
        <w:numPr>
          <w:ilvl w:val="0"/>
          <w:numId w:val="29"/>
        </w:numPr>
        <w:spacing w:before="0" w:line="240" w:lineRule="auto"/>
        <w:ind w:left="1276" w:hanging="283"/>
        <w:jc w:val="both"/>
        <w:rPr>
          <w:rFonts w:asciiTheme="minorHAnsi" w:hAnsiTheme="minorHAnsi" w:cstheme="minorHAnsi"/>
          <w:color w:val="auto"/>
          <w:sz w:val="22"/>
          <w:szCs w:val="22"/>
        </w:rPr>
      </w:pPr>
      <w:r w:rsidRPr="008B23B8">
        <w:rPr>
          <w:rFonts w:asciiTheme="minorHAnsi" w:hAnsiTheme="minorHAnsi" w:cstheme="minorHAnsi"/>
          <w:i/>
          <w:color w:val="auto"/>
          <w:sz w:val="22"/>
          <w:szCs w:val="22"/>
        </w:rPr>
        <w:t xml:space="preserve">t </w:t>
      </w:r>
      <w:r w:rsidR="00BF626A" w:rsidRPr="008B23B8">
        <w:rPr>
          <w:rFonts w:asciiTheme="minorHAnsi" w:hAnsiTheme="minorHAnsi" w:cstheme="minorHAnsi"/>
          <w:color w:val="auto"/>
          <w:sz w:val="22"/>
          <w:szCs w:val="22"/>
        </w:rPr>
        <w:t>test</w:t>
      </w:r>
    </w:p>
    <w:p w14:paraId="4B939C52" w14:textId="77777777" w:rsidR="00AD1665" w:rsidRPr="006A467F" w:rsidRDefault="00AD1665" w:rsidP="007C3163">
      <w:pPr>
        <w:spacing w:after="0" w:line="240" w:lineRule="auto"/>
        <w:ind w:left="1276" w:firstLine="709"/>
        <w:jc w:val="both"/>
        <w:rPr>
          <w:rFonts w:cstheme="minorHAnsi"/>
          <w:lang w:val="en-US"/>
        </w:rPr>
      </w:pPr>
      <w:r w:rsidRPr="006A467F">
        <w:rPr>
          <w:rFonts w:cstheme="minorHAnsi"/>
          <w:i/>
          <w:lang w:val="en-US"/>
        </w:rPr>
        <w:t xml:space="preserve">t </w:t>
      </w:r>
      <w:r w:rsidRPr="006A467F">
        <w:rPr>
          <w:rFonts w:cstheme="minorHAnsi"/>
          <w:lang w:val="en-US"/>
        </w:rPr>
        <w:t xml:space="preserve">-test statistics are used to individually test the relationship between the independent variable (variable x) and the dependent variable (variable y). The steps in making a decision for the </w:t>
      </w:r>
      <w:r w:rsidRPr="006A467F">
        <w:rPr>
          <w:rFonts w:cstheme="minorHAnsi"/>
          <w:i/>
          <w:lang w:val="en-US"/>
        </w:rPr>
        <w:t xml:space="preserve">t test </w:t>
      </w:r>
      <w:r w:rsidRPr="006A467F">
        <w:rPr>
          <w:rFonts w:cstheme="minorHAnsi"/>
          <w:lang w:val="en-US"/>
        </w:rPr>
        <w:t>are as follows:</w:t>
      </w:r>
    </w:p>
    <w:p w14:paraId="78E0D46C" w14:textId="77777777" w:rsidR="00AD1665" w:rsidRPr="006A467F" w:rsidRDefault="00AD1665" w:rsidP="007C3163">
      <w:pPr>
        <w:spacing w:after="0" w:line="240" w:lineRule="auto"/>
        <w:ind w:left="1276"/>
        <w:jc w:val="both"/>
        <w:rPr>
          <w:rFonts w:cstheme="minorHAnsi"/>
          <w:lang w:val="en-US"/>
        </w:rPr>
      </w:pPr>
      <w:r w:rsidRPr="006A467F">
        <w:rPr>
          <w:rFonts w:cstheme="minorHAnsi"/>
          <w:lang w:val="en-US"/>
        </w:rPr>
        <w:t xml:space="preserve">Ho : B = 0, integrity, independence, competence, work experience and </w:t>
      </w:r>
      <w:r w:rsidRPr="006A467F">
        <w:rPr>
          <w:rFonts w:cstheme="minorHAnsi"/>
          <w:i/>
          <w:lang w:val="en-US"/>
        </w:rPr>
        <w:t xml:space="preserve">workload </w:t>
      </w:r>
      <w:r w:rsidRPr="006A467F">
        <w:rPr>
          <w:rFonts w:cstheme="minorHAnsi"/>
          <w:lang w:val="en-US"/>
        </w:rPr>
        <w:t>of auditors have no partial effect on audit quality.</w:t>
      </w:r>
    </w:p>
    <w:p w14:paraId="64421CE2" w14:textId="77777777" w:rsidR="00AD1665" w:rsidRPr="006A467F" w:rsidRDefault="00AD1665" w:rsidP="007C3163">
      <w:pPr>
        <w:spacing w:after="0" w:line="240" w:lineRule="auto"/>
        <w:ind w:left="1276"/>
        <w:jc w:val="both"/>
        <w:rPr>
          <w:rFonts w:cstheme="minorHAnsi"/>
          <w:lang w:val="en-US"/>
        </w:rPr>
      </w:pPr>
      <w:r w:rsidRPr="006A467F">
        <w:rPr>
          <w:rFonts w:cstheme="minorHAnsi"/>
          <w:lang w:val="en-US"/>
        </w:rPr>
        <w:t xml:space="preserve">Ha : B ≠ 0, integrity, independence, competence, work experience and </w:t>
      </w:r>
      <w:r w:rsidRPr="006A467F">
        <w:rPr>
          <w:rFonts w:cstheme="minorHAnsi"/>
          <w:i/>
          <w:lang w:val="en-US"/>
        </w:rPr>
        <w:t xml:space="preserve">workload </w:t>
      </w:r>
      <w:r w:rsidRPr="006A467F">
        <w:rPr>
          <w:rFonts w:cstheme="minorHAnsi"/>
          <w:lang w:val="en-US"/>
        </w:rPr>
        <w:t xml:space="preserve">of auditors have a partial effect on audit quality. To find </w:t>
      </w:r>
      <w:r w:rsidRPr="006A467F">
        <w:rPr>
          <w:rFonts w:cstheme="minorHAnsi"/>
          <w:i/>
          <w:lang w:val="en-US"/>
        </w:rPr>
        <w:t xml:space="preserve">a t </w:t>
      </w:r>
      <w:r w:rsidRPr="006A467F">
        <w:rPr>
          <w:rFonts w:cstheme="minorHAnsi"/>
          <w:lang w:val="en-US"/>
        </w:rPr>
        <w:t xml:space="preserve">table with </w:t>
      </w:r>
      <w:proofErr w:type="spellStart"/>
      <w:r w:rsidRPr="006A467F">
        <w:rPr>
          <w:rFonts w:cstheme="minorHAnsi"/>
          <w:i/>
          <w:lang w:val="en-US"/>
        </w:rPr>
        <w:t>df</w:t>
      </w:r>
      <w:proofErr w:type="spellEnd"/>
      <w:r w:rsidRPr="006A467F">
        <w:rPr>
          <w:rFonts w:cstheme="minorHAnsi"/>
          <w:i/>
          <w:lang w:val="en-US"/>
        </w:rPr>
        <w:t xml:space="preserve"> </w:t>
      </w:r>
      <w:r w:rsidRPr="006A467F">
        <w:rPr>
          <w:rFonts w:cstheme="minorHAnsi"/>
          <w:lang w:val="en-US"/>
        </w:rPr>
        <w:t xml:space="preserve">= </w:t>
      </w:r>
      <w:r w:rsidRPr="006A467F">
        <w:rPr>
          <w:rFonts w:cstheme="minorHAnsi"/>
          <w:i/>
          <w:lang w:val="en-US"/>
        </w:rPr>
        <w:t xml:space="preserve">N </w:t>
      </w:r>
      <w:r w:rsidRPr="006A467F">
        <w:rPr>
          <w:rFonts w:cstheme="minorHAnsi"/>
          <w:lang w:val="en-US"/>
        </w:rPr>
        <w:t>-2, the 5% significance level can be seen using a statistical table.</w:t>
      </w:r>
    </w:p>
    <w:p w14:paraId="575AE86F" w14:textId="77777777" w:rsidR="00683F34" w:rsidRPr="006A467F" w:rsidRDefault="00683F34" w:rsidP="007C3163">
      <w:pPr>
        <w:spacing w:after="0" w:line="240" w:lineRule="auto"/>
        <w:ind w:left="1276" w:firstLine="851"/>
        <w:jc w:val="both"/>
        <w:rPr>
          <w:rFonts w:cstheme="minorHAnsi"/>
          <w:b/>
          <w:lang w:val="en-US" w:bidi="en-US"/>
        </w:rPr>
      </w:pPr>
      <w:r w:rsidRPr="006A467F">
        <w:rPr>
          <w:rFonts w:cstheme="minorHAnsi"/>
          <w:lang w:val="en-US"/>
        </w:rPr>
        <w:tab/>
      </w:r>
      <w:r w:rsidRPr="008B23B8">
        <w:rPr>
          <w:rFonts w:cstheme="minorHAnsi"/>
          <w:lang w:val="id-ID"/>
        </w:rPr>
        <w:t xml:space="preserve">T </w:t>
      </w:r>
      <w:r w:rsidRPr="006A467F">
        <w:rPr>
          <w:rFonts w:cstheme="minorHAnsi"/>
          <w:lang w:val="en-US" w:bidi="en-US"/>
        </w:rPr>
        <w:t>test aims to determine the effect of each independent variable on the dependent variable (</w:t>
      </w:r>
      <w:proofErr w:type="spellStart"/>
      <w:r w:rsidRPr="006A467F">
        <w:rPr>
          <w:rFonts w:cstheme="minorHAnsi"/>
          <w:lang w:val="en-US" w:bidi="en-US"/>
        </w:rPr>
        <w:t>Ghozali</w:t>
      </w:r>
      <w:proofErr w:type="spellEnd"/>
      <w:r w:rsidRPr="006A467F">
        <w:rPr>
          <w:rFonts w:cstheme="minorHAnsi"/>
          <w:lang w:val="en-US" w:bidi="en-US"/>
        </w:rPr>
        <w:t xml:space="preserve">, 2016). Tests were carried out using a significance level of 0.05 ( </w:t>
      </w:r>
      <w:r w:rsidRPr="008B23B8">
        <w:rPr>
          <w:rFonts w:cstheme="minorHAnsi"/>
          <w:lang w:bidi="en-US"/>
        </w:rPr>
        <w:t xml:space="preserve">α </w:t>
      </w:r>
      <w:r w:rsidRPr="006A467F">
        <w:rPr>
          <w:rFonts w:cstheme="minorHAnsi"/>
          <w:lang w:val="en-US" w:bidi="en-US"/>
        </w:rPr>
        <w:t>= 5%). Rejection or acceptance of the hypothesis is carried out with the following criteria:</w:t>
      </w:r>
    </w:p>
    <w:p w14:paraId="5593DE76" w14:textId="0254790D" w:rsidR="00683F34" w:rsidRPr="006A467F" w:rsidRDefault="00683F34" w:rsidP="007C3163">
      <w:pPr>
        <w:spacing w:after="0" w:line="240" w:lineRule="auto"/>
        <w:ind w:left="1701" w:hanging="425"/>
        <w:jc w:val="both"/>
        <w:rPr>
          <w:rFonts w:cstheme="minorHAnsi"/>
          <w:bCs/>
          <w:lang w:val="en-US"/>
        </w:rPr>
      </w:pPr>
      <w:r w:rsidRPr="008B23B8">
        <w:rPr>
          <w:rFonts w:cstheme="minorHAnsi"/>
          <w:lang w:val="id-ID"/>
        </w:rPr>
        <w:t xml:space="preserve">1. </w:t>
      </w:r>
      <w:r w:rsidRPr="006A467F">
        <w:rPr>
          <w:rFonts w:cstheme="minorHAnsi"/>
          <w:lang w:val="en-US"/>
        </w:rPr>
        <w:t xml:space="preserve">If the value of </w:t>
      </w:r>
      <w:r w:rsidRPr="008B23B8">
        <w:rPr>
          <w:rFonts w:cstheme="minorHAnsi"/>
          <w:vertAlign w:val="subscript"/>
          <w:lang w:val="id-ID"/>
        </w:rPr>
        <w:t xml:space="preserve">Tcount </w:t>
      </w:r>
      <w:r w:rsidRPr="008B23B8">
        <w:rPr>
          <w:rFonts w:cstheme="minorHAnsi"/>
          <w:lang w:val="id-ID"/>
        </w:rPr>
        <w:t xml:space="preserve">&lt; Ttable </w:t>
      </w:r>
      <w:r w:rsidRPr="008B23B8">
        <w:rPr>
          <w:rFonts w:cstheme="minorHAnsi"/>
          <w:vertAlign w:val="subscript"/>
          <w:lang w:val="id-ID"/>
        </w:rPr>
        <w:t xml:space="preserve">or </w:t>
      </w:r>
      <w:r w:rsidRPr="008B23B8">
        <w:rPr>
          <w:rFonts w:cstheme="minorHAnsi"/>
          <w:lang w:val="id-ID"/>
        </w:rPr>
        <w:t xml:space="preserve">equal to </w:t>
      </w:r>
      <w:r w:rsidRPr="006A467F">
        <w:rPr>
          <w:rFonts w:cstheme="minorHAnsi"/>
          <w:lang w:val="en-US"/>
        </w:rPr>
        <w:t>0.05 then the hypothesis is accepted.</w:t>
      </w:r>
    </w:p>
    <w:p w14:paraId="24CA438A" w14:textId="77777777" w:rsidR="007637A7" w:rsidRPr="006A467F" w:rsidRDefault="00683F34" w:rsidP="007C3163">
      <w:pPr>
        <w:spacing w:after="0" w:line="240" w:lineRule="auto"/>
        <w:ind w:left="1418" w:hanging="142"/>
        <w:jc w:val="both"/>
        <w:rPr>
          <w:rFonts w:cstheme="minorHAnsi"/>
          <w:lang w:val="en-US"/>
        </w:rPr>
      </w:pPr>
      <w:r w:rsidRPr="008B23B8">
        <w:rPr>
          <w:rFonts w:cstheme="minorHAnsi"/>
          <w:lang w:val="id-ID"/>
        </w:rPr>
        <w:t xml:space="preserve">2. </w:t>
      </w:r>
      <w:r w:rsidRPr="006A467F">
        <w:rPr>
          <w:rFonts w:cstheme="minorHAnsi"/>
          <w:lang w:val="en-US"/>
        </w:rPr>
        <w:t xml:space="preserve">If the value </w:t>
      </w:r>
      <w:r w:rsidRPr="008B23B8">
        <w:rPr>
          <w:rFonts w:cstheme="minorHAnsi"/>
          <w:vertAlign w:val="subscript"/>
          <w:lang w:val="id-ID"/>
        </w:rPr>
        <w:t xml:space="preserve">of </w:t>
      </w:r>
      <w:r w:rsidRPr="008B23B8">
        <w:rPr>
          <w:rFonts w:cstheme="minorHAnsi"/>
          <w:lang w:val="id-ID"/>
        </w:rPr>
        <w:t xml:space="preserve">Tcount &gt; </w:t>
      </w:r>
      <w:r w:rsidRPr="008B23B8">
        <w:rPr>
          <w:rFonts w:cstheme="minorHAnsi"/>
          <w:vertAlign w:val="subscript"/>
          <w:lang w:val="id-ID"/>
        </w:rPr>
        <w:t>Ttable</w:t>
      </w:r>
      <w:r w:rsidRPr="006A467F">
        <w:rPr>
          <w:rFonts w:cstheme="minorHAnsi"/>
          <w:lang w:val="en-US"/>
        </w:rPr>
        <w:t xml:space="preserve"> </w:t>
      </w:r>
      <w:r w:rsidRPr="008B23B8">
        <w:rPr>
          <w:rFonts w:cstheme="minorHAnsi"/>
          <w:lang w:val="id-ID"/>
        </w:rPr>
        <w:t xml:space="preserve">or </w:t>
      </w:r>
      <w:r w:rsidRPr="006A467F">
        <w:rPr>
          <w:rFonts w:cstheme="minorHAnsi"/>
          <w:lang w:val="en-US"/>
        </w:rPr>
        <w:t xml:space="preserve">more than 0.05 then the hypothesis is rejected </w:t>
      </w:r>
      <w:r w:rsidRPr="008B23B8">
        <w:rPr>
          <w:rFonts w:cstheme="minorHAnsi"/>
          <w:lang w:val="id-ID"/>
        </w:rPr>
        <w:t>.</w:t>
      </w:r>
    </w:p>
    <w:p w14:paraId="7E8DC378" w14:textId="77777777" w:rsidR="007637A7" w:rsidRPr="006A467F" w:rsidRDefault="007637A7" w:rsidP="007C3163">
      <w:pPr>
        <w:spacing w:after="0" w:line="240" w:lineRule="auto"/>
        <w:ind w:left="720"/>
        <w:jc w:val="both"/>
        <w:rPr>
          <w:rFonts w:cstheme="minorHAnsi"/>
          <w:b/>
          <w:lang w:val="en-US"/>
        </w:rPr>
        <w:sectPr w:rsidR="007637A7" w:rsidRPr="006A467F" w:rsidSect="007637A7">
          <w:headerReference w:type="default" r:id="rId18"/>
          <w:footerReference w:type="default" r:id="rId19"/>
          <w:pgSz w:w="11907" w:h="16839" w:code="9"/>
          <w:pgMar w:top="2268" w:right="1701" w:bottom="1701" w:left="2268" w:header="720" w:footer="720" w:gutter="0"/>
          <w:cols w:space="720"/>
          <w:docGrid w:linePitch="360"/>
        </w:sectPr>
      </w:pPr>
    </w:p>
    <w:p w14:paraId="5DFC03EB" w14:textId="2AA7690B" w:rsidR="00290D6C" w:rsidRPr="008B23B8" w:rsidRDefault="007E6E4E" w:rsidP="007C3163">
      <w:pPr>
        <w:spacing w:after="0" w:line="240" w:lineRule="auto"/>
        <w:rPr>
          <w:rFonts w:cstheme="minorHAnsi"/>
          <w:b/>
        </w:rPr>
      </w:pPr>
      <w:r w:rsidRPr="008B23B8">
        <w:rPr>
          <w:rFonts w:cstheme="minorHAnsi"/>
          <w:b/>
        </w:rPr>
        <w:lastRenderedPageBreak/>
        <w:t>RESULTS AND DISCUSSION</w:t>
      </w:r>
    </w:p>
    <w:p w14:paraId="282F3074" w14:textId="6C86D60D" w:rsidR="00290D6C" w:rsidRPr="008B23B8" w:rsidRDefault="00290D6C" w:rsidP="007C3163">
      <w:pPr>
        <w:spacing w:after="0" w:line="240" w:lineRule="auto"/>
        <w:jc w:val="both"/>
        <w:rPr>
          <w:rFonts w:cstheme="minorHAnsi"/>
          <w:b/>
        </w:rPr>
      </w:pPr>
      <w:r w:rsidRPr="008B23B8">
        <w:rPr>
          <w:rFonts w:cstheme="minorHAnsi"/>
          <w:b/>
        </w:rPr>
        <w:t>Research result</w:t>
      </w:r>
    </w:p>
    <w:p w14:paraId="3562A310" w14:textId="77777777" w:rsidR="00290D6C" w:rsidRPr="008B23B8" w:rsidRDefault="00290D6C" w:rsidP="007C3163">
      <w:pPr>
        <w:spacing w:after="0" w:line="240" w:lineRule="auto"/>
        <w:jc w:val="both"/>
        <w:rPr>
          <w:rFonts w:cstheme="minorHAnsi"/>
          <w:b/>
          <w:bCs/>
        </w:rPr>
      </w:pPr>
      <w:r w:rsidRPr="008B23B8">
        <w:rPr>
          <w:rFonts w:cstheme="minorHAnsi"/>
          <w:b/>
          <w:bCs/>
        </w:rPr>
        <w:t>Overview of Respondents</w:t>
      </w:r>
    </w:p>
    <w:p w14:paraId="24167D3F" w14:textId="77777777" w:rsidR="00290D6C" w:rsidRPr="008B23B8" w:rsidRDefault="00290D6C" w:rsidP="007C3163">
      <w:pPr>
        <w:spacing w:after="0" w:line="240" w:lineRule="auto"/>
        <w:ind w:firstLine="720"/>
        <w:jc w:val="both"/>
        <w:rPr>
          <w:rFonts w:cstheme="minorHAnsi"/>
        </w:rPr>
      </w:pPr>
      <w:r w:rsidRPr="008B23B8">
        <w:rPr>
          <w:rFonts w:cstheme="minorHAnsi"/>
        </w:rPr>
        <w:t xml:space="preserve">The sample in this study were all auditors at </w:t>
      </w:r>
      <w:r w:rsidR="0093034B" w:rsidRPr="008B23B8">
        <w:rPr>
          <w:rFonts w:cstheme="minorHAnsi"/>
        </w:rPr>
        <w:t xml:space="preserve">the Inspectorate Regency </w:t>
      </w:r>
      <w:proofErr w:type="spellStart"/>
      <w:r w:rsidR="0093034B" w:rsidRPr="008B23B8">
        <w:rPr>
          <w:rFonts w:cstheme="minorHAnsi"/>
        </w:rPr>
        <w:t>Pandeglang</w:t>
      </w:r>
      <w:proofErr w:type="spellEnd"/>
      <w:r w:rsidR="0093034B" w:rsidRPr="008B23B8">
        <w:rPr>
          <w:rFonts w:cstheme="minorHAnsi"/>
        </w:rPr>
        <w:t xml:space="preserve"> consisting _ from the first auditor, </w:t>
      </w:r>
      <w:r w:rsidRPr="008B23B8">
        <w:rPr>
          <w:rFonts w:cstheme="minorHAnsi"/>
        </w:rPr>
        <w:t xml:space="preserve">young auditor , middle auditor and main auditor who have own degree of JFA ( Functional Position of Auditor) Inspectorate Regency </w:t>
      </w:r>
      <w:proofErr w:type="spellStart"/>
      <w:r w:rsidRPr="008B23B8">
        <w:rPr>
          <w:rFonts w:cstheme="minorHAnsi"/>
        </w:rPr>
        <w:t>Pandeglang</w:t>
      </w:r>
      <w:proofErr w:type="spellEnd"/>
      <w:r w:rsidRPr="008B23B8">
        <w:rPr>
          <w:rFonts w:cstheme="minorHAnsi"/>
        </w:rPr>
        <w:t xml:space="preserve"> . </w:t>
      </w:r>
      <w:r w:rsidRPr="006A467F">
        <w:rPr>
          <w:rFonts w:cstheme="minorHAnsi"/>
          <w:lang w:val="en-US"/>
        </w:rPr>
        <w:t xml:space="preserve">The sample was selected using the </w:t>
      </w:r>
      <w:r w:rsidR="00866345" w:rsidRPr="006A467F">
        <w:rPr>
          <w:rFonts w:cstheme="minorHAnsi"/>
          <w:i/>
          <w:lang w:val="en-US"/>
        </w:rPr>
        <w:t xml:space="preserve">purposive sampling technique </w:t>
      </w:r>
      <w:r w:rsidR="0093034B" w:rsidRPr="006A467F">
        <w:rPr>
          <w:rFonts w:cstheme="minorHAnsi"/>
          <w:lang w:val="en-US"/>
        </w:rPr>
        <w:t xml:space="preserve">described in the previous chapter. </w:t>
      </w:r>
      <w:r w:rsidR="0093034B" w:rsidRPr="008B23B8">
        <w:rPr>
          <w:rFonts w:cstheme="minorHAnsi"/>
          <w:lang w:val="id-ID"/>
        </w:rPr>
        <w:t xml:space="preserve">Data processing in this study used the </w:t>
      </w:r>
      <w:r w:rsidR="0093034B" w:rsidRPr="008B23B8">
        <w:rPr>
          <w:rFonts w:cstheme="minorHAnsi"/>
          <w:i/>
          <w:lang w:val="id-ID"/>
        </w:rPr>
        <w:t xml:space="preserve">Statistical Product for Social Science </w:t>
      </w:r>
      <w:r w:rsidR="0093034B" w:rsidRPr="008B23B8">
        <w:rPr>
          <w:rFonts w:cstheme="minorHAnsi"/>
          <w:lang w:val="id-ID"/>
        </w:rPr>
        <w:t xml:space="preserve">(SPSS) v23 program </w:t>
      </w:r>
      <w:r w:rsidR="0093034B" w:rsidRPr="006A467F">
        <w:rPr>
          <w:rFonts w:cstheme="minorHAnsi"/>
          <w:lang w:val="en-US"/>
        </w:rPr>
        <w:t xml:space="preserve">. The processed data are respondents' answers related to Independence, Integrity, Competence, Work Experience, Work Pressure and Audit Quality. </w:t>
      </w:r>
      <w:r w:rsidR="004525FE" w:rsidRPr="008B23B8">
        <w:rPr>
          <w:rFonts w:cstheme="minorHAnsi"/>
        </w:rPr>
        <w:t>Details distribution of research questionnaires to respondents presented in table these :</w:t>
      </w:r>
    </w:p>
    <w:p w14:paraId="0DCFAAF6" w14:textId="77777777" w:rsidR="004525FE" w:rsidRPr="008B23B8" w:rsidRDefault="002A6C02" w:rsidP="007C3163">
      <w:pPr>
        <w:spacing w:after="0" w:line="240" w:lineRule="auto"/>
        <w:jc w:val="center"/>
        <w:rPr>
          <w:rFonts w:cstheme="minorHAnsi"/>
          <w:b/>
        </w:rPr>
      </w:pPr>
      <w:r w:rsidRPr="008B23B8">
        <w:rPr>
          <w:rFonts w:cstheme="minorHAnsi"/>
          <w:b/>
        </w:rPr>
        <w:t>Table 4.1</w:t>
      </w:r>
    </w:p>
    <w:p w14:paraId="72DE675F" w14:textId="77777777" w:rsidR="006B0DE5" w:rsidRPr="008B23B8" w:rsidRDefault="006B0DE5" w:rsidP="007C3163">
      <w:pPr>
        <w:spacing w:after="0" w:line="240" w:lineRule="auto"/>
        <w:jc w:val="center"/>
        <w:rPr>
          <w:rFonts w:cstheme="minorHAnsi"/>
          <w:b/>
        </w:rPr>
      </w:pPr>
      <w:r w:rsidRPr="008B23B8">
        <w:rPr>
          <w:rFonts w:cstheme="minorHAnsi"/>
          <w:b/>
        </w:rPr>
        <w:t>Deployment Result Research Questionnaire</w:t>
      </w:r>
    </w:p>
    <w:tbl>
      <w:tblPr>
        <w:tblStyle w:val="TableGrid"/>
        <w:tblpPr w:leftFromText="180" w:rightFromText="180" w:vertAnchor="text" w:horzAnchor="margin" w:tblpX="699" w:tblpY="448"/>
        <w:tblW w:w="0" w:type="auto"/>
        <w:tblLook w:val="04A0" w:firstRow="1" w:lastRow="0" w:firstColumn="1" w:lastColumn="0" w:noHBand="0" w:noVBand="1"/>
      </w:tblPr>
      <w:tblGrid>
        <w:gridCol w:w="538"/>
        <w:gridCol w:w="3544"/>
        <w:gridCol w:w="1701"/>
        <w:gridCol w:w="1551"/>
      </w:tblGrid>
      <w:tr w:rsidR="0001118C" w:rsidRPr="008B23B8" w14:paraId="1E48E357" w14:textId="77777777" w:rsidTr="001E7C77">
        <w:trPr>
          <w:trHeight w:val="416"/>
        </w:trPr>
        <w:tc>
          <w:tcPr>
            <w:tcW w:w="433" w:type="dxa"/>
          </w:tcPr>
          <w:p w14:paraId="593096B4" w14:textId="77777777" w:rsidR="0001118C" w:rsidRPr="008B23B8" w:rsidRDefault="0001118C" w:rsidP="007C3163">
            <w:pPr>
              <w:jc w:val="center"/>
              <w:rPr>
                <w:rFonts w:cstheme="minorHAnsi"/>
                <w:b/>
              </w:rPr>
            </w:pPr>
            <w:r w:rsidRPr="008B23B8">
              <w:rPr>
                <w:rFonts w:cstheme="minorHAnsi"/>
                <w:b/>
              </w:rPr>
              <w:t>No.</w:t>
            </w:r>
          </w:p>
        </w:tc>
        <w:tc>
          <w:tcPr>
            <w:tcW w:w="3544" w:type="dxa"/>
          </w:tcPr>
          <w:p w14:paraId="38126683" w14:textId="77777777" w:rsidR="0001118C" w:rsidRPr="008B23B8" w:rsidRDefault="0001118C" w:rsidP="007C3163">
            <w:pPr>
              <w:jc w:val="center"/>
              <w:rPr>
                <w:rFonts w:cstheme="minorHAnsi"/>
                <w:b/>
              </w:rPr>
            </w:pPr>
            <w:r w:rsidRPr="008B23B8">
              <w:rPr>
                <w:rFonts w:cstheme="minorHAnsi"/>
                <w:b/>
              </w:rPr>
              <w:t>Information</w:t>
            </w:r>
          </w:p>
        </w:tc>
        <w:tc>
          <w:tcPr>
            <w:tcW w:w="1701" w:type="dxa"/>
          </w:tcPr>
          <w:p w14:paraId="34F37161" w14:textId="77777777" w:rsidR="0001118C" w:rsidRPr="008B23B8" w:rsidRDefault="0001118C" w:rsidP="007C3163">
            <w:pPr>
              <w:jc w:val="center"/>
              <w:rPr>
                <w:rFonts w:cstheme="minorHAnsi"/>
                <w:b/>
              </w:rPr>
            </w:pPr>
            <w:r w:rsidRPr="008B23B8">
              <w:rPr>
                <w:rFonts w:cstheme="minorHAnsi"/>
                <w:b/>
              </w:rPr>
              <w:t>Amount</w:t>
            </w:r>
          </w:p>
        </w:tc>
        <w:tc>
          <w:tcPr>
            <w:tcW w:w="1551" w:type="dxa"/>
          </w:tcPr>
          <w:p w14:paraId="7A515C25" w14:textId="77777777" w:rsidR="0001118C" w:rsidRPr="008B23B8" w:rsidRDefault="001E7C77" w:rsidP="007C3163">
            <w:pPr>
              <w:jc w:val="center"/>
              <w:rPr>
                <w:rFonts w:cstheme="minorHAnsi"/>
                <w:b/>
              </w:rPr>
            </w:pPr>
            <w:r w:rsidRPr="008B23B8">
              <w:rPr>
                <w:rFonts w:cstheme="minorHAnsi"/>
                <w:b/>
              </w:rPr>
              <w:t>Percentage</w:t>
            </w:r>
          </w:p>
        </w:tc>
      </w:tr>
      <w:tr w:rsidR="0001118C" w:rsidRPr="008B23B8" w14:paraId="6C3864E4" w14:textId="77777777" w:rsidTr="001E7C77">
        <w:tc>
          <w:tcPr>
            <w:tcW w:w="433" w:type="dxa"/>
          </w:tcPr>
          <w:p w14:paraId="6D4649A8" w14:textId="77777777" w:rsidR="0001118C" w:rsidRPr="008B23B8" w:rsidRDefault="0001118C" w:rsidP="007C3163">
            <w:pPr>
              <w:jc w:val="center"/>
              <w:rPr>
                <w:rFonts w:cstheme="minorHAnsi"/>
              </w:rPr>
            </w:pPr>
            <w:r w:rsidRPr="008B23B8">
              <w:rPr>
                <w:rFonts w:cstheme="minorHAnsi"/>
              </w:rPr>
              <w:t>1.</w:t>
            </w:r>
          </w:p>
        </w:tc>
        <w:tc>
          <w:tcPr>
            <w:tcW w:w="3544" w:type="dxa"/>
          </w:tcPr>
          <w:p w14:paraId="3C84B60E" w14:textId="77777777" w:rsidR="0001118C" w:rsidRPr="008B23B8" w:rsidRDefault="0001118C" w:rsidP="007C3163">
            <w:pPr>
              <w:jc w:val="center"/>
              <w:rPr>
                <w:rFonts w:cstheme="minorHAnsi"/>
              </w:rPr>
            </w:pPr>
            <w:r w:rsidRPr="008B23B8">
              <w:rPr>
                <w:rFonts w:cstheme="minorHAnsi"/>
              </w:rPr>
              <w:t>Research Object</w:t>
            </w:r>
          </w:p>
        </w:tc>
        <w:tc>
          <w:tcPr>
            <w:tcW w:w="1701" w:type="dxa"/>
          </w:tcPr>
          <w:p w14:paraId="4A491306" w14:textId="77777777" w:rsidR="0001118C" w:rsidRPr="008B23B8" w:rsidRDefault="0001118C" w:rsidP="007C3163">
            <w:pPr>
              <w:jc w:val="center"/>
              <w:rPr>
                <w:rFonts w:cstheme="minorHAnsi"/>
              </w:rPr>
            </w:pPr>
            <w:r w:rsidRPr="008B23B8">
              <w:rPr>
                <w:rFonts w:cstheme="minorHAnsi"/>
              </w:rPr>
              <w:t>1 Agency</w:t>
            </w:r>
          </w:p>
        </w:tc>
        <w:tc>
          <w:tcPr>
            <w:tcW w:w="1551" w:type="dxa"/>
          </w:tcPr>
          <w:p w14:paraId="706BA225" w14:textId="77777777" w:rsidR="0001118C" w:rsidRPr="008B23B8" w:rsidRDefault="0001118C" w:rsidP="007C3163">
            <w:pPr>
              <w:jc w:val="center"/>
              <w:rPr>
                <w:rFonts w:cstheme="minorHAnsi"/>
              </w:rPr>
            </w:pPr>
            <w:r w:rsidRPr="008B23B8">
              <w:rPr>
                <w:rFonts w:cstheme="minorHAnsi"/>
              </w:rPr>
              <w:t>-</w:t>
            </w:r>
          </w:p>
        </w:tc>
      </w:tr>
      <w:tr w:rsidR="0001118C" w:rsidRPr="008B23B8" w14:paraId="294BC545" w14:textId="77777777" w:rsidTr="001E7C77">
        <w:tc>
          <w:tcPr>
            <w:tcW w:w="433" w:type="dxa"/>
          </w:tcPr>
          <w:p w14:paraId="4A837DFB" w14:textId="77777777" w:rsidR="0001118C" w:rsidRPr="008B23B8" w:rsidRDefault="0001118C" w:rsidP="007C3163">
            <w:pPr>
              <w:jc w:val="center"/>
              <w:rPr>
                <w:rFonts w:cstheme="minorHAnsi"/>
              </w:rPr>
            </w:pPr>
            <w:r w:rsidRPr="008B23B8">
              <w:rPr>
                <w:rFonts w:cstheme="minorHAnsi"/>
              </w:rPr>
              <w:t>2.</w:t>
            </w:r>
          </w:p>
        </w:tc>
        <w:tc>
          <w:tcPr>
            <w:tcW w:w="3544" w:type="dxa"/>
          </w:tcPr>
          <w:p w14:paraId="3184E977" w14:textId="77777777" w:rsidR="0001118C" w:rsidRPr="008B23B8" w:rsidRDefault="0001118C" w:rsidP="007C3163">
            <w:pPr>
              <w:jc w:val="center"/>
              <w:rPr>
                <w:rFonts w:cstheme="minorHAnsi"/>
              </w:rPr>
            </w:pPr>
            <w:r w:rsidRPr="008B23B8">
              <w:rPr>
                <w:rFonts w:cstheme="minorHAnsi"/>
              </w:rPr>
              <w:t>The number of respondents studied</w:t>
            </w:r>
          </w:p>
        </w:tc>
        <w:tc>
          <w:tcPr>
            <w:tcW w:w="1701" w:type="dxa"/>
          </w:tcPr>
          <w:p w14:paraId="52FD478E" w14:textId="77777777" w:rsidR="0001118C" w:rsidRPr="008B23B8" w:rsidRDefault="0001118C" w:rsidP="007C3163">
            <w:pPr>
              <w:jc w:val="center"/>
              <w:rPr>
                <w:rFonts w:cstheme="minorHAnsi"/>
              </w:rPr>
            </w:pPr>
            <w:r w:rsidRPr="008B23B8">
              <w:rPr>
                <w:rFonts w:cstheme="minorHAnsi"/>
              </w:rPr>
              <w:t>60 people</w:t>
            </w:r>
          </w:p>
        </w:tc>
        <w:tc>
          <w:tcPr>
            <w:tcW w:w="1551" w:type="dxa"/>
          </w:tcPr>
          <w:p w14:paraId="59AEFDCF" w14:textId="77777777" w:rsidR="0001118C" w:rsidRPr="008B23B8" w:rsidRDefault="0001118C" w:rsidP="007C3163">
            <w:pPr>
              <w:jc w:val="center"/>
              <w:rPr>
                <w:rFonts w:cstheme="minorHAnsi"/>
              </w:rPr>
            </w:pPr>
            <w:r w:rsidRPr="008B23B8">
              <w:rPr>
                <w:rFonts w:cstheme="minorHAnsi"/>
              </w:rPr>
              <w:t>100 %</w:t>
            </w:r>
          </w:p>
        </w:tc>
      </w:tr>
      <w:tr w:rsidR="0001118C" w:rsidRPr="008B23B8" w14:paraId="496FD2B9" w14:textId="77777777" w:rsidTr="001E7C77">
        <w:tc>
          <w:tcPr>
            <w:tcW w:w="433" w:type="dxa"/>
          </w:tcPr>
          <w:p w14:paraId="5ADB9E17" w14:textId="77777777" w:rsidR="0001118C" w:rsidRPr="008B23B8" w:rsidRDefault="0001118C" w:rsidP="007C3163">
            <w:pPr>
              <w:jc w:val="center"/>
              <w:rPr>
                <w:rFonts w:cstheme="minorHAnsi"/>
              </w:rPr>
            </w:pPr>
            <w:r w:rsidRPr="008B23B8">
              <w:rPr>
                <w:rFonts w:cstheme="minorHAnsi"/>
              </w:rPr>
              <w:t>3.</w:t>
            </w:r>
          </w:p>
        </w:tc>
        <w:tc>
          <w:tcPr>
            <w:tcW w:w="3544" w:type="dxa"/>
          </w:tcPr>
          <w:p w14:paraId="364CB0C6" w14:textId="77777777" w:rsidR="0001118C" w:rsidRPr="008B23B8" w:rsidRDefault="0001118C" w:rsidP="007C3163">
            <w:pPr>
              <w:jc w:val="center"/>
              <w:rPr>
                <w:rFonts w:cstheme="minorHAnsi"/>
              </w:rPr>
            </w:pPr>
            <w:r w:rsidRPr="008B23B8">
              <w:rPr>
                <w:rFonts w:cstheme="minorHAnsi"/>
              </w:rPr>
              <w:t>Questionnaire spread</w:t>
            </w:r>
          </w:p>
        </w:tc>
        <w:tc>
          <w:tcPr>
            <w:tcW w:w="1701" w:type="dxa"/>
          </w:tcPr>
          <w:p w14:paraId="37265C4B" w14:textId="77777777" w:rsidR="0001118C" w:rsidRPr="008B23B8" w:rsidRDefault="0001118C" w:rsidP="007C3163">
            <w:pPr>
              <w:jc w:val="center"/>
              <w:rPr>
                <w:rFonts w:cstheme="minorHAnsi"/>
              </w:rPr>
            </w:pPr>
            <w:r w:rsidRPr="008B23B8">
              <w:rPr>
                <w:rFonts w:cstheme="minorHAnsi"/>
              </w:rPr>
              <w:t>60 questionnaires</w:t>
            </w:r>
          </w:p>
        </w:tc>
        <w:tc>
          <w:tcPr>
            <w:tcW w:w="1551" w:type="dxa"/>
          </w:tcPr>
          <w:p w14:paraId="55AF8435" w14:textId="77777777" w:rsidR="0001118C" w:rsidRPr="008B23B8" w:rsidRDefault="0001118C" w:rsidP="007C3163">
            <w:pPr>
              <w:jc w:val="center"/>
              <w:rPr>
                <w:rFonts w:cstheme="minorHAnsi"/>
              </w:rPr>
            </w:pPr>
            <w:r w:rsidRPr="008B23B8">
              <w:rPr>
                <w:rFonts w:cstheme="minorHAnsi"/>
              </w:rPr>
              <w:t>100 %</w:t>
            </w:r>
          </w:p>
        </w:tc>
      </w:tr>
      <w:tr w:rsidR="0001118C" w:rsidRPr="008B23B8" w14:paraId="7D1DF7B5" w14:textId="77777777" w:rsidTr="001E7C77">
        <w:tc>
          <w:tcPr>
            <w:tcW w:w="433" w:type="dxa"/>
          </w:tcPr>
          <w:p w14:paraId="61F3EB81" w14:textId="77777777" w:rsidR="0001118C" w:rsidRPr="008B23B8" w:rsidRDefault="0001118C" w:rsidP="007C3163">
            <w:pPr>
              <w:jc w:val="center"/>
              <w:rPr>
                <w:rFonts w:cstheme="minorHAnsi"/>
              </w:rPr>
            </w:pPr>
            <w:r w:rsidRPr="008B23B8">
              <w:rPr>
                <w:rFonts w:cstheme="minorHAnsi"/>
              </w:rPr>
              <w:t>4.</w:t>
            </w:r>
          </w:p>
        </w:tc>
        <w:tc>
          <w:tcPr>
            <w:tcW w:w="3544" w:type="dxa"/>
          </w:tcPr>
          <w:p w14:paraId="659EAE12" w14:textId="77777777" w:rsidR="0001118C" w:rsidRPr="008B23B8" w:rsidRDefault="0001118C" w:rsidP="007C3163">
            <w:pPr>
              <w:jc w:val="center"/>
              <w:rPr>
                <w:rFonts w:cstheme="minorHAnsi"/>
              </w:rPr>
            </w:pPr>
            <w:r w:rsidRPr="008B23B8">
              <w:rPr>
                <w:rFonts w:cstheme="minorHAnsi"/>
              </w:rPr>
              <w:t>Questionnaire can be returned</w:t>
            </w:r>
          </w:p>
        </w:tc>
        <w:tc>
          <w:tcPr>
            <w:tcW w:w="1701" w:type="dxa"/>
          </w:tcPr>
          <w:p w14:paraId="1388CC32" w14:textId="77777777" w:rsidR="0001118C" w:rsidRPr="008B23B8" w:rsidRDefault="0001118C" w:rsidP="007C3163">
            <w:pPr>
              <w:jc w:val="center"/>
              <w:rPr>
                <w:rFonts w:cstheme="minorHAnsi"/>
              </w:rPr>
            </w:pPr>
            <w:r w:rsidRPr="008B23B8">
              <w:rPr>
                <w:rFonts w:cstheme="minorHAnsi"/>
              </w:rPr>
              <w:t>51 questionnaires</w:t>
            </w:r>
          </w:p>
        </w:tc>
        <w:tc>
          <w:tcPr>
            <w:tcW w:w="1551" w:type="dxa"/>
          </w:tcPr>
          <w:p w14:paraId="020E63F9" w14:textId="77777777" w:rsidR="0001118C" w:rsidRPr="008B23B8" w:rsidRDefault="0001118C" w:rsidP="007C3163">
            <w:pPr>
              <w:jc w:val="center"/>
              <w:rPr>
                <w:rFonts w:cstheme="minorHAnsi"/>
              </w:rPr>
            </w:pPr>
            <w:r w:rsidRPr="008B23B8">
              <w:rPr>
                <w:rFonts w:cstheme="minorHAnsi"/>
              </w:rPr>
              <w:t>85 %</w:t>
            </w:r>
          </w:p>
        </w:tc>
      </w:tr>
      <w:tr w:rsidR="0001118C" w:rsidRPr="008B23B8" w14:paraId="42A031D6" w14:textId="77777777" w:rsidTr="001E7C77">
        <w:tc>
          <w:tcPr>
            <w:tcW w:w="433" w:type="dxa"/>
          </w:tcPr>
          <w:p w14:paraId="01B4DA10" w14:textId="77777777" w:rsidR="0001118C" w:rsidRPr="008B23B8" w:rsidRDefault="0001118C" w:rsidP="007C3163">
            <w:pPr>
              <w:jc w:val="center"/>
              <w:rPr>
                <w:rFonts w:cstheme="minorHAnsi"/>
              </w:rPr>
            </w:pPr>
            <w:r w:rsidRPr="008B23B8">
              <w:rPr>
                <w:rFonts w:cstheme="minorHAnsi"/>
              </w:rPr>
              <w:t>5.</w:t>
            </w:r>
          </w:p>
        </w:tc>
        <w:tc>
          <w:tcPr>
            <w:tcW w:w="3544" w:type="dxa"/>
          </w:tcPr>
          <w:p w14:paraId="121E533C" w14:textId="77777777" w:rsidR="0001118C" w:rsidRPr="008B23B8" w:rsidRDefault="0001118C" w:rsidP="007C3163">
            <w:pPr>
              <w:jc w:val="center"/>
              <w:rPr>
                <w:rFonts w:cstheme="minorHAnsi"/>
              </w:rPr>
            </w:pPr>
            <w:r w:rsidRPr="008B23B8">
              <w:rPr>
                <w:rFonts w:cstheme="minorHAnsi"/>
              </w:rPr>
              <w:t>Questionnaire not returned</w:t>
            </w:r>
          </w:p>
        </w:tc>
        <w:tc>
          <w:tcPr>
            <w:tcW w:w="1701" w:type="dxa"/>
          </w:tcPr>
          <w:p w14:paraId="306BD9DA" w14:textId="77777777" w:rsidR="0001118C" w:rsidRPr="008B23B8" w:rsidRDefault="0001118C" w:rsidP="007C3163">
            <w:pPr>
              <w:jc w:val="center"/>
              <w:rPr>
                <w:rFonts w:cstheme="minorHAnsi"/>
              </w:rPr>
            </w:pPr>
            <w:r w:rsidRPr="008B23B8">
              <w:rPr>
                <w:rFonts w:cstheme="minorHAnsi"/>
              </w:rPr>
              <w:t>9 questionnaires</w:t>
            </w:r>
          </w:p>
        </w:tc>
        <w:tc>
          <w:tcPr>
            <w:tcW w:w="1551" w:type="dxa"/>
          </w:tcPr>
          <w:p w14:paraId="34913B64" w14:textId="77777777" w:rsidR="0001118C" w:rsidRPr="008B23B8" w:rsidRDefault="0001118C" w:rsidP="007C3163">
            <w:pPr>
              <w:jc w:val="center"/>
              <w:rPr>
                <w:rFonts w:cstheme="minorHAnsi"/>
              </w:rPr>
            </w:pPr>
            <w:r w:rsidRPr="008B23B8">
              <w:rPr>
                <w:rFonts w:cstheme="minorHAnsi"/>
              </w:rPr>
              <w:t>15 %</w:t>
            </w:r>
          </w:p>
        </w:tc>
      </w:tr>
      <w:tr w:rsidR="0001118C" w:rsidRPr="008B23B8" w14:paraId="35B223F4" w14:textId="77777777" w:rsidTr="001E7C77">
        <w:tc>
          <w:tcPr>
            <w:tcW w:w="433" w:type="dxa"/>
          </w:tcPr>
          <w:p w14:paraId="16A4B5A9" w14:textId="77777777" w:rsidR="0001118C" w:rsidRPr="008B23B8" w:rsidRDefault="0001118C" w:rsidP="007C3163">
            <w:pPr>
              <w:jc w:val="center"/>
              <w:rPr>
                <w:rFonts w:cstheme="minorHAnsi"/>
              </w:rPr>
            </w:pPr>
            <w:r w:rsidRPr="008B23B8">
              <w:rPr>
                <w:rFonts w:cstheme="minorHAnsi"/>
              </w:rPr>
              <w:t>6.</w:t>
            </w:r>
          </w:p>
        </w:tc>
        <w:tc>
          <w:tcPr>
            <w:tcW w:w="3544" w:type="dxa"/>
          </w:tcPr>
          <w:p w14:paraId="47D9E2D8" w14:textId="77777777" w:rsidR="0001118C" w:rsidRPr="008B23B8" w:rsidRDefault="0001118C" w:rsidP="007C3163">
            <w:pPr>
              <w:jc w:val="center"/>
              <w:rPr>
                <w:rFonts w:cstheme="minorHAnsi"/>
              </w:rPr>
            </w:pPr>
            <w:r w:rsidRPr="008B23B8">
              <w:rPr>
                <w:rFonts w:cstheme="minorHAnsi"/>
              </w:rPr>
              <w:t>Questionnaire collected</w:t>
            </w:r>
          </w:p>
        </w:tc>
        <w:tc>
          <w:tcPr>
            <w:tcW w:w="1701" w:type="dxa"/>
          </w:tcPr>
          <w:p w14:paraId="0CE05921" w14:textId="77777777" w:rsidR="0001118C" w:rsidRPr="008B23B8" w:rsidRDefault="0001118C" w:rsidP="007C3163">
            <w:pPr>
              <w:jc w:val="center"/>
              <w:rPr>
                <w:rFonts w:cstheme="minorHAnsi"/>
              </w:rPr>
            </w:pPr>
            <w:r w:rsidRPr="008B23B8">
              <w:rPr>
                <w:rFonts w:cstheme="minorHAnsi"/>
              </w:rPr>
              <w:t>51 questionnaires</w:t>
            </w:r>
          </w:p>
        </w:tc>
        <w:tc>
          <w:tcPr>
            <w:tcW w:w="1551" w:type="dxa"/>
          </w:tcPr>
          <w:p w14:paraId="15C8069B" w14:textId="77777777" w:rsidR="0001118C" w:rsidRPr="008B23B8" w:rsidRDefault="0001118C" w:rsidP="007C3163">
            <w:pPr>
              <w:jc w:val="center"/>
              <w:rPr>
                <w:rFonts w:cstheme="minorHAnsi"/>
              </w:rPr>
            </w:pPr>
            <w:r w:rsidRPr="008B23B8">
              <w:rPr>
                <w:rFonts w:cstheme="minorHAnsi"/>
              </w:rPr>
              <w:t>100 %</w:t>
            </w:r>
          </w:p>
        </w:tc>
      </w:tr>
      <w:tr w:rsidR="0001118C" w:rsidRPr="008B23B8" w14:paraId="1ECFC6E4" w14:textId="77777777" w:rsidTr="001E7C77">
        <w:tc>
          <w:tcPr>
            <w:tcW w:w="433" w:type="dxa"/>
          </w:tcPr>
          <w:p w14:paraId="0E1A1199" w14:textId="77777777" w:rsidR="0001118C" w:rsidRPr="008B23B8" w:rsidRDefault="0001118C" w:rsidP="007C3163">
            <w:pPr>
              <w:jc w:val="center"/>
              <w:rPr>
                <w:rFonts w:cstheme="minorHAnsi"/>
              </w:rPr>
            </w:pPr>
            <w:r w:rsidRPr="008B23B8">
              <w:rPr>
                <w:rFonts w:cstheme="minorHAnsi"/>
              </w:rPr>
              <w:t>7.</w:t>
            </w:r>
          </w:p>
        </w:tc>
        <w:tc>
          <w:tcPr>
            <w:tcW w:w="3544" w:type="dxa"/>
          </w:tcPr>
          <w:p w14:paraId="1921D8C6" w14:textId="77777777" w:rsidR="0001118C" w:rsidRPr="008B23B8" w:rsidRDefault="0001118C" w:rsidP="007C3163">
            <w:pPr>
              <w:jc w:val="center"/>
              <w:rPr>
                <w:rFonts w:cstheme="minorHAnsi"/>
              </w:rPr>
            </w:pPr>
            <w:r w:rsidRPr="008B23B8">
              <w:rPr>
                <w:rFonts w:cstheme="minorHAnsi"/>
              </w:rPr>
              <w:t>Questionnaires can be processed</w:t>
            </w:r>
          </w:p>
        </w:tc>
        <w:tc>
          <w:tcPr>
            <w:tcW w:w="1701" w:type="dxa"/>
          </w:tcPr>
          <w:p w14:paraId="4285F4A1" w14:textId="77777777" w:rsidR="0001118C" w:rsidRPr="008B23B8" w:rsidRDefault="0001118C" w:rsidP="007C3163">
            <w:pPr>
              <w:jc w:val="center"/>
              <w:rPr>
                <w:rFonts w:cstheme="minorHAnsi"/>
              </w:rPr>
            </w:pPr>
            <w:r w:rsidRPr="008B23B8">
              <w:rPr>
                <w:rFonts w:cstheme="minorHAnsi"/>
              </w:rPr>
              <w:t>51 questionnaires</w:t>
            </w:r>
          </w:p>
        </w:tc>
        <w:tc>
          <w:tcPr>
            <w:tcW w:w="1551" w:type="dxa"/>
          </w:tcPr>
          <w:p w14:paraId="28069005" w14:textId="77777777" w:rsidR="0001118C" w:rsidRPr="008B23B8" w:rsidRDefault="0001118C" w:rsidP="007C3163">
            <w:pPr>
              <w:jc w:val="center"/>
              <w:rPr>
                <w:rFonts w:cstheme="minorHAnsi"/>
              </w:rPr>
            </w:pPr>
            <w:r w:rsidRPr="008B23B8">
              <w:rPr>
                <w:rFonts w:cstheme="minorHAnsi"/>
              </w:rPr>
              <w:t>100 %</w:t>
            </w:r>
          </w:p>
        </w:tc>
      </w:tr>
      <w:tr w:rsidR="0001118C" w:rsidRPr="008B23B8" w14:paraId="524560F2" w14:textId="77777777" w:rsidTr="001E7C77">
        <w:tc>
          <w:tcPr>
            <w:tcW w:w="433" w:type="dxa"/>
          </w:tcPr>
          <w:p w14:paraId="240DDFB6" w14:textId="77777777" w:rsidR="0001118C" w:rsidRPr="008B23B8" w:rsidRDefault="0001118C" w:rsidP="007C3163">
            <w:pPr>
              <w:jc w:val="center"/>
              <w:rPr>
                <w:rFonts w:cstheme="minorHAnsi"/>
              </w:rPr>
            </w:pPr>
          </w:p>
        </w:tc>
        <w:tc>
          <w:tcPr>
            <w:tcW w:w="3544" w:type="dxa"/>
          </w:tcPr>
          <w:p w14:paraId="434C1C83" w14:textId="77777777" w:rsidR="0001118C" w:rsidRPr="008B23B8" w:rsidRDefault="0001118C" w:rsidP="007C3163">
            <w:pPr>
              <w:jc w:val="center"/>
              <w:rPr>
                <w:rFonts w:cstheme="minorHAnsi"/>
              </w:rPr>
            </w:pPr>
            <w:r w:rsidRPr="008B23B8">
              <w:rPr>
                <w:rFonts w:cstheme="minorHAnsi"/>
              </w:rPr>
              <w:t>Total research data ( questionnaire )</w:t>
            </w:r>
          </w:p>
        </w:tc>
        <w:tc>
          <w:tcPr>
            <w:tcW w:w="1701" w:type="dxa"/>
          </w:tcPr>
          <w:p w14:paraId="59EEADCC" w14:textId="77777777" w:rsidR="0001118C" w:rsidRPr="008B23B8" w:rsidRDefault="0001118C" w:rsidP="007C3163">
            <w:pPr>
              <w:jc w:val="center"/>
              <w:rPr>
                <w:rFonts w:cstheme="minorHAnsi"/>
              </w:rPr>
            </w:pPr>
            <w:r w:rsidRPr="008B23B8">
              <w:rPr>
                <w:rFonts w:cstheme="minorHAnsi"/>
              </w:rPr>
              <w:t>51 questionnaires</w:t>
            </w:r>
          </w:p>
        </w:tc>
        <w:tc>
          <w:tcPr>
            <w:tcW w:w="1551" w:type="dxa"/>
          </w:tcPr>
          <w:p w14:paraId="348E4DA4" w14:textId="77777777" w:rsidR="0001118C" w:rsidRPr="008B23B8" w:rsidRDefault="0001118C" w:rsidP="007C3163">
            <w:pPr>
              <w:jc w:val="center"/>
              <w:rPr>
                <w:rFonts w:cstheme="minorHAnsi"/>
              </w:rPr>
            </w:pPr>
            <w:r w:rsidRPr="008B23B8">
              <w:rPr>
                <w:rFonts w:cstheme="minorHAnsi"/>
              </w:rPr>
              <w:t>100 %</w:t>
            </w:r>
          </w:p>
        </w:tc>
      </w:tr>
    </w:tbl>
    <w:p w14:paraId="4AA511FC" w14:textId="77777777" w:rsidR="006B0DE5" w:rsidRPr="008B23B8" w:rsidRDefault="006B0DE5" w:rsidP="007C3163">
      <w:pPr>
        <w:spacing w:after="0" w:line="240" w:lineRule="auto"/>
        <w:rPr>
          <w:rFonts w:cstheme="minorHAnsi"/>
          <w:b/>
        </w:rPr>
      </w:pPr>
    </w:p>
    <w:p w14:paraId="754449CB" w14:textId="77777777" w:rsidR="006B0DE5" w:rsidRPr="008B23B8" w:rsidRDefault="006B0DE5" w:rsidP="007C3163">
      <w:pPr>
        <w:spacing w:after="0" w:line="240" w:lineRule="auto"/>
        <w:rPr>
          <w:rFonts w:cstheme="minorHAnsi"/>
          <w:b/>
        </w:rPr>
      </w:pPr>
    </w:p>
    <w:p w14:paraId="754D1FCC" w14:textId="77777777" w:rsidR="0034392B" w:rsidRPr="008B23B8" w:rsidRDefault="0034392B" w:rsidP="007C3163">
      <w:pPr>
        <w:spacing w:after="0" w:line="240" w:lineRule="auto"/>
        <w:rPr>
          <w:rFonts w:cstheme="minorHAnsi"/>
          <w:b/>
        </w:rPr>
      </w:pPr>
    </w:p>
    <w:p w14:paraId="17E19FAA" w14:textId="77777777" w:rsidR="0034392B" w:rsidRDefault="0034392B" w:rsidP="007C3163">
      <w:pPr>
        <w:spacing w:after="0" w:line="240" w:lineRule="auto"/>
        <w:rPr>
          <w:rFonts w:cstheme="minorHAnsi"/>
          <w:b/>
        </w:rPr>
      </w:pPr>
    </w:p>
    <w:p w14:paraId="6607B61C" w14:textId="77777777" w:rsidR="00D27647" w:rsidRDefault="00D27647" w:rsidP="007C3163">
      <w:pPr>
        <w:spacing w:after="0" w:line="240" w:lineRule="auto"/>
        <w:rPr>
          <w:rFonts w:cstheme="minorHAnsi"/>
          <w:b/>
        </w:rPr>
      </w:pPr>
    </w:p>
    <w:p w14:paraId="49E26B64" w14:textId="77777777" w:rsidR="00D27647" w:rsidRDefault="00D27647" w:rsidP="007C3163">
      <w:pPr>
        <w:spacing w:after="0" w:line="240" w:lineRule="auto"/>
        <w:rPr>
          <w:rFonts w:cstheme="minorHAnsi"/>
          <w:b/>
        </w:rPr>
      </w:pPr>
    </w:p>
    <w:p w14:paraId="187C4FFE" w14:textId="77777777" w:rsidR="00D27647" w:rsidRDefault="00D27647" w:rsidP="007C3163">
      <w:pPr>
        <w:spacing w:after="0" w:line="240" w:lineRule="auto"/>
        <w:rPr>
          <w:rFonts w:cstheme="minorHAnsi"/>
          <w:b/>
        </w:rPr>
      </w:pPr>
    </w:p>
    <w:p w14:paraId="772E8D45" w14:textId="77777777" w:rsidR="00D27647" w:rsidRDefault="00D27647" w:rsidP="007C3163">
      <w:pPr>
        <w:spacing w:after="0" w:line="240" w:lineRule="auto"/>
        <w:rPr>
          <w:rFonts w:cstheme="minorHAnsi"/>
          <w:b/>
        </w:rPr>
      </w:pPr>
    </w:p>
    <w:p w14:paraId="0F692A13" w14:textId="77777777" w:rsidR="00D27647" w:rsidRDefault="00D27647" w:rsidP="007C3163">
      <w:pPr>
        <w:spacing w:after="0" w:line="240" w:lineRule="auto"/>
        <w:rPr>
          <w:rFonts w:cstheme="minorHAnsi"/>
          <w:b/>
        </w:rPr>
      </w:pPr>
    </w:p>
    <w:p w14:paraId="51AD15F4" w14:textId="77777777" w:rsidR="00D27647" w:rsidRDefault="00D27647" w:rsidP="007C3163">
      <w:pPr>
        <w:spacing w:after="0" w:line="240" w:lineRule="auto"/>
        <w:rPr>
          <w:rFonts w:cstheme="minorHAnsi"/>
          <w:b/>
        </w:rPr>
      </w:pPr>
    </w:p>
    <w:p w14:paraId="673AD396" w14:textId="77777777" w:rsidR="00D27647" w:rsidRDefault="00D27647" w:rsidP="007C3163">
      <w:pPr>
        <w:spacing w:after="0" w:line="240" w:lineRule="auto"/>
        <w:rPr>
          <w:rFonts w:cstheme="minorHAnsi"/>
          <w:b/>
        </w:rPr>
      </w:pPr>
    </w:p>
    <w:p w14:paraId="1E99EF54" w14:textId="77777777" w:rsidR="00D27647" w:rsidRPr="008B23B8" w:rsidRDefault="00D27647" w:rsidP="007C3163">
      <w:pPr>
        <w:spacing w:after="0" w:line="240" w:lineRule="auto"/>
        <w:rPr>
          <w:rFonts w:cstheme="minorHAnsi"/>
          <w:b/>
        </w:rPr>
      </w:pPr>
    </w:p>
    <w:p w14:paraId="57CFEE8D" w14:textId="299DE357" w:rsidR="001E7C77" w:rsidRPr="008B23B8" w:rsidRDefault="0001118C" w:rsidP="007C3163">
      <w:pPr>
        <w:spacing w:after="0" w:line="240" w:lineRule="auto"/>
        <w:ind w:firstLine="720"/>
        <w:rPr>
          <w:rFonts w:cstheme="minorHAnsi"/>
          <w:b/>
        </w:rPr>
      </w:pPr>
      <w:r w:rsidRPr="008B23B8">
        <w:rPr>
          <w:rFonts w:cstheme="minorHAnsi"/>
          <w:b/>
        </w:rPr>
        <w:t>Source : Primary data that has been processed (2020)</w:t>
      </w:r>
    </w:p>
    <w:p w14:paraId="5EFF7029" w14:textId="77777777" w:rsidR="001E7C77" w:rsidRPr="006A467F" w:rsidRDefault="001E7C77" w:rsidP="007C3163">
      <w:pPr>
        <w:spacing w:after="0" w:line="240" w:lineRule="auto"/>
        <w:ind w:firstLine="720"/>
        <w:jc w:val="both"/>
        <w:rPr>
          <w:rFonts w:cstheme="minorHAnsi"/>
          <w:lang w:val="en-US"/>
        </w:rPr>
      </w:pPr>
      <w:r w:rsidRPr="006A467F">
        <w:rPr>
          <w:rFonts w:cstheme="minorHAnsi"/>
          <w:lang w:val="en-US"/>
        </w:rPr>
        <w:t xml:space="preserve">Based on table VI.A, it is known that 60 questionnaires were successfully distributed to all auditors at the Inspectorate of </w:t>
      </w:r>
      <w:proofErr w:type="spellStart"/>
      <w:r w:rsidRPr="006A467F">
        <w:rPr>
          <w:rFonts w:cstheme="minorHAnsi"/>
          <w:lang w:val="en-US"/>
        </w:rPr>
        <w:t>Pandeglang</w:t>
      </w:r>
      <w:proofErr w:type="spellEnd"/>
      <w:r w:rsidRPr="006A467F">
        <w:rPr>
          <w:rFonts w:cstheme="minorHAnsi"/>
          <w:lang w:val="en-US"/>
        </w:rPr>
        <w:t xml:space="preserve"> Regency. Of these, 51 questionnaires or 85% of the questionnaires that could be returned and 9 questionnaires that could not be returned or 15% were unable to return. Then the questionnaires that can be returned or collected can all be processed. Thus, the number of respondents in this study were 51 respondents who had provided complete research data from the research questionnaire.</w:t>
      </w:r>
    </w:p>
    <w:p w14:paraId="087EC60A" w14:textId="77777777" w:rsidR="001E7C77" w:rsidRPr="006A467F" w:rsidRDefault="001E7C77" w:rsidP="007C3163">
      <w:pPr>
        <w:spacing w:after="0" w:line="240" w:lineRule="auto"/>
        <w:ind w:firstLine="720"/>
        <w:jc w:val="both"/>
        <w:rPr>
          <w:rFonts w:cstheme="minorHAnsi"/>
          <w:lang w:val="en-US"/>
        </w:rPr>
      </w:pPr>
      <w:r w:rsidRPr="006A467F">
        <w:rPr>
          <w:rFonts w:cstheme="minorHAnsi"/>
          <w:lang w:val="en-US"/>
        </w:rPr>
        <w:t>The characteristics of the 51 respondents who have provided research data are described in the following table:</w:t>
      </w:r>
    </w:p>
    <w:p w14:paraId="02802BC1" w14:textId="77777777" w:rsidR="0001118C" w:rsidRPr="006A467F" w:rsidRDefault="002A6C02" w:rsidP="007C3163">
      <w:pPr>
        <w:spacing w:after="0" w:line="240" w:lineRule="auto"/>
        <w:jc w:val="center"/>
        <w:rPr>
          <w:rFonts w:cstheme="minorHAnsi"/>
          <w:b/>
          <w:lang w:val="en-US"/>
        </w:rPr>
      </w:pPr>
      <w:r w:rsidRPr="006A467F">
        <w:rPr>
          <w:rFonts w:cstheme="minorHAnsi"/>
          <w:b/>
          <w:lang w:val="en-US"/>
        </w:rPr>
        <w:t>Table 4.2</w:t>
      </w:r>
    </w:p>
    <w:p w14:paraId="0A1B2E7C" w14:textId="77777777" w:rsidR="005E2458" w:rsidRPr="006A467F" w:rsidRDefault="001E7C77" w:rsidP="007C3163">
      <w:pPr>
        <w:spacing w:after="0" w:line="240" w:lineRule="auto"/>
        <w:jc w:val="center"/>
        <w:rPr>
          <w:rFonts w:cstheme="minorHAnsi"/>
          <w:b/>
          <w:lang w:val="en-US"/>
        </w:rPr>
      </w:pPr>
      <w:r w:rsidRPr="006A467F">
        <w:rPr>
          <w:rFonts w:cstheme="minorHAnsi"/>
          <w:b/>
          <w:lang w:val="en-US"/>
        </w:rPr>
        <w:t>Characteristics of Respondents Based on Gender</w:t>
      </w:r>
    </w:p>
    <w:tbl>
      <w:tblPr>
        <w:tblStyle w:val="TableGrid"/>
        <w:tblW w:w="0" w:type="auto"/>
        <w:tblInd w:w="720" w:type="dxa"/>
        <w:tblLook w:val="04A0" w:firstRow="1" w:lastRow="0" w:firstColumn="1" w:lastColumn="0" w:noHBand="0" w:noVBand="1"/>
      </w:tblPr>
      <w:tblGrid>
        <w:gridCol w:w="976"/>
        <w:gridCol w:w="2587"/>
        <w:gridCol w:w="1792"/>
        <w:gridCol w:w="1853"/>
      </w:tblGrid>
      <w:tr w:rsidR="001E7C77" w:rsidRPr="008B23B8" w14:paraId="490BD66D" w14:textId="77777777" w:rsidTr="000C11E1">
        <w:tc>
          <w:tcPr>
            <w:tcW w:w="976" w:type="dxa"/>
          </w:tcPr>
          <w:p w14:paraId="4FD2F456" w14:textId="77777777" w:rsidR="001E7C77" w:rsidRPr="008B23B8" w:rsidRDefault="001E7C77" w:rsidP="007C3163">
            <w:pPr>
              <w:jc w:val="center"/>
              <w:rPr>
                <w:rFonts w:cstheme="minorHAnsi"/>
                <w:b/>
              </w:rPr>
            </w:pPr>
            <w:r w:rsidRPr="008B23B8">
              <w:rPr>
                <w:rFonts w:cstheme="minorHAnsi"/>
                <w:b/>
              </w:rPr>
              <w:t>No.</w:t>
            </w:r>
          </w:p>
        </w:tc>
        <w:tc>
          <w:tcPr>
            <w:tcW w:w="2587" w:type="dxa"/>
          </w:tcPr>
          <w:p w14:paraId="6AF454EE" w14:textId="77777777" w:rsidR="001E7C77" w:rsidRPr="008B23B8" w:rsidRDefault="001E7C77" w:rsidP="007C3163">
            <w:pPr>
              <w:jc w:val="center"/>
              <w:rPr>
                <w:rFonts w:cstheme="minorHAnsi"/>
                <w:b/>
              </w:rPr>
            </w:pPr>
            <w:r w:rsidRPr="008B23B8">
              <w:rPr>
                <w:rFonts w:cstheme="minorHAnsi"/>
                <w:b/>
              </w:rPr>
              <w:t>Type Sex</w:t>
            </w:r>
          </w:p>
        </w:tc>
        <w:tc>
          <w:tcPr>
            <w:tcW w:w="1792" w:type="dxa"/>
          </w:tcPr>
          <w:p w14:paraId="3A6B2D3E" w14:textId="77777777" w:rsidR="001E7C77" w:rsidRPr="008B23B8" w:rsidRDefault="001E7C77" w:rsidP="007C3163">
            <w:pPr>
              <w:jc w:val="center"/>
              <w:rPr>
                <w:rFonts w:cstheme="minorHAnsi"/>
                <w:b/>
              </w:rPr>
            </w:pPr>
            <w:r w:rsidRPr="008B23B8">
              <w:rPr>
                <w:rFonts w:cstheme="minorHAnsi"/>
                <w:b/>
              </w:rPr>
              <w:t>Amount</w:t>
            </w:r>
          </w:p>
        </w:tc>
        <w:tc>
          <w:tcPr>
            <w:tcW w:w="1853" w:type="dxa"/>
          </w:tcPr>
          <w:p w14:paraId="3CB363E3" w14:textId="77777777" w:rsidR="001E7C77" w:rsidRPr="008B23B8" w:rsidRDefault="001E7C77" w:rsidP="007C3163">
            <w:pPr>
              <w:jc w:val="center"/>
              <w:rPr>
                <w:rFonts w:cstheme="minorHAnsi"/>
                <w:b/>
              </w:rPr>
            </w:pPr>
            <w:r w:rsidRPr="008B23B8">
              <w:rPr>
                <w:rFonts w:cstheme="minorHAnsi"/>
                <w:b/>
              </w:rPr>
              <w:t>Percentage</w:t>
            </w:r>
          </w:p>
        </w:tc>
      </w:tr>
      <w:tr w:rsidR="001E7C77" w:rsidRPr="008B23B8" w14:paraId="34F7A1D0" w14:textId="77777777" w:rsidTr="000C11E1">
        <w:tc>
          <w:tcPr>
            <w:tcW w:w="976" w:type="dxa"/>
          </w:tcPr>
          <w:p w14:paraId="662E0111" w14:textId="77777777" w:rsidR="001E7C77" w:rsidRPr="008B23B8" w:rsidRDefault="001E7C77" w:rsidP="007C3163">
            <w:pPr>
              <w:jc w:val="center"/>
              <w:rPr>
                <w:rFonts w:cstheme="minorHAnsi"/>
              </w:rPr>
            </w:pPr>
            <w:r w:rsidRPr="008B23B8">
              <w:rPr>
                <w:rFonts w:cstheme="minorHAnsi"/>
              </w:rPr>
              <w:t>1.</w:t>
            </w:r>
          </w:p>
        </w:tc>
        <w:tc>
          <w:tcPr>
            <w:tcW w:w="2587" w:type="dxa"/>
          </w:tcPr>
          <w:p w14:paraId="0DEBD17B" w14:textId="77777777" w:rsidR="001E7C77" w:rsidRPr="008B23B8" w:rsidRDefault="001E7C77" w:rsidP="007C3163">
            <w:pPr>
              <w:jc w:val="center"/>
              <w:rPr>
                <w:rFonts w:cstheme="minorHAnsi"/>
              </w:rPr>
            </w:pPr>
            <w:r w:rsidRPr="008B23B8">
              <w:rPr>
                <w:rFonts w:cstheme="minorHAnsi"/>
              </w:rPr>
              <w:t>Man</w:t>
            </w:r>
          </w:p>
        </w:tc>
        <w:tc>
          <w:tcPr>
            <w:tcW w:w="1792" w:type="dxa"/>
          </w:tcPr>
          <w:p w14:paraId="2AD0092B" w14:textId="77777777" w:rsidR="001E7C77" w:rsidRPr="008B23B8" w:rsidRDefault="000C11E1" w:rsidP="007C3163">
            <w:pPr>
              <w:jc w:val="center"/>
              <w:rPr>
                <w:rFonts w:cstheme="minorHAnsi"/>
              </w:rPr>
            </w:pPr>
            <w:r w:rsidRPr="008B23B8">
              <w:rPr>
                <w:rFonts w:cstheme="minorHAnsi"/>
              </w:rPr>
              <w:t>38</w:t>
            </w:r>
          </w:p>
        </w:tc>
        <w:tc>
          <w:tcPr>
            <w:tcW w:w="1853" w:type="dxa"/>
          </w:tcPr>
          <w:p w14:paraId="09FC73EB" w14:textId="77777777" w:rsidR="001E7C77" w:rsidRPr="008B23B8" w:rsidRDefault="000C11E1" w:rsidP="007C3163">
            <w:pPr>
              <w:jc w:val="center"/>
              <w:rPr>
                <w:rFonts w:cstheme="minorHAnsi"/>
              </w:rPr>
            </w:pPr>
            <w:r w:rsidRPr="008B23B8">
              <w:rPr>
                <w:rFonts w:cstheme="minorHAnsi"/>
              </w:rPr>
              <w:t>76%</w:t>
            </w:r>
          </w:p>
        </w:tc>
      </w:tr>
      <w:tr w:rsidR="001E7C77" w:rsidRPr="008B23B8" w14:paraId="424908EC" w14:textId="77777777" w:rsidTr="000C11E1">
        <w:tc>
          <w:tcPr>
            <w:tcW w:w="976" w:type="dxa"/>
          </w:tcPr>
          <w:p w14:paraId="1B077F2F" w14:textId="77777777" w:rsidR="001E7C77" w:rsidRPr="008B23B8" w:rsidRDefault="001E7C77" w:rsidP="007C3163">
            <w:pPr>
              <w:jc w:val="center"/>
              <w:rPr>
                <w:rFonts w:cstheme="minorHAnsi"/>
              </w:rPr>
            </w:pPr>
            <w:r w:rsidRPr="008B23B8">
              <w:rPr>
                <w:rFonts w:cstheme="minorHAnsi"/>
              </w:rPr>
              <w:t>2.</w:t>
            </w:r>
          </w:p>
        </w:tc>
        <w:tc>
          <w:tcPr>
            <w:tcW w:w="2587" w:type="dxa"/>
          </w:tcPr>
          <w:p w14:paraId="09A6E0A8" w14:textId="77777777" w:rsidR="001E7C77" w:rsidRPr="008B23B8" w:rsidRDefault="001E7C77" w:rsidP="007C3163">
            <w:pPr>
              <w:jc w:val="center"/>
              <w:rPr>
                <w:rFonts w:cstheme="minorHAnsi"/>
              </w:rPr>
            </w:pPr>
            <w:r w:rsidRPr="008B23B8">
              <w:rPr>
                <w:rFonts w:cstheme="minorHAnsi"/>
              </w:rPr>
              <w:t>Woman</w:t>
            </w:r>
          </w:p>
        </w:tc>
        <w:tc>
          <w:tcPr>
            <w:tcW w:w="1792" w:type="dxa"/>
          </w:tcPr>
          <w:p w14:paraId="62053172" w14:textId="77777777" w:rsidR="001E7C77" w:rsidRPr="008B23B8" w:rsidRDefault="00772C6C" w:rsidP="007C3163">
            <w:pPr>
              <w:jc w:val="center"/>
              <w:rPr>
                <w:rFonts w:cstheme="minorHAnsi"/>
              </w:rPr>
            </w:pPr>
            <w:r w:rsidRPr="008B23B8">
              <w:rPr>
                <w:rFonts w:cstheme="minorHAnsi"/>
              </w:rPr>
              <w:t>13</w:t>
            </w:r>
          </w:p>
        </w:tc>
        <w:tc>
          <w:tcPr>
            <w:tcW w:w="1853" w:type="dxa"/>
          </w:tcPr>
          <w:p w14:paraId="7C46C6E4" w14:textId="77777777" w:rsidR="001E7C77" w:rsidRPr="008B23B8" w:rsidRDefault="000C11E1" w:rsidP="007C3163">
            <w:pPr>
              <w:jc w:val="center"/>
              <w:rPr>
                <w:rFonts w:cstheme="minorHAnsi"/>
              </w:rPr>
            </w:pPr>
            <w:r w:rsidRPr="008B23B8">
              <w:rPr>
                <w:rFonts w:cstheme="minorHAnsi"/>
              </w:rPr>
              <w:t>24%</w:t>
            </w:r>
          </w:p>
        </w:tc>
      </w:tr>
      <w:tr w:rsidR="001E7C77" w:rsidRPr="008B23B8" w14:paraId="26F7D087" w14:textId="77777777" w:rsidTr="000C11E1">
        <w:tc>
          <w:tcPr>
            <w:tcW w:w="976" w:type="dxa"/>
          </w:tcPr>
          <w:p w14:paraId="06E81563" w14:textId="77777777" w:rsidR="001E7C77" w:rsidRPr="008B23B8" w:rsidRDefault="001E7C77" w:rsidP="007C3163">
            <w:pPr>
              <w:jc w:val="center"/>
              <w:rPr>
                <w:rFonts w:cstheme="minorHAnsi"/>
              </w:rPr>
            </w:pPr>
          </w:p>
        </w:tc>
        <w:tc>
          <w:tcPr>
            <w:tcW w:w="2587" w:type="dxa"/>
          </w:tcPr>
          <w:p w14:paraId="10892DAA" w14:textId="77777777" w:rsidR="001E7C77" w:rsidRPr="008B23B8" w:rsidRDefault="000C11E1" w:rsidP="007C3163">
            <w:pPr>
              <w:jc w:val="center"/>
              <w:rPr>
                <w:rFonts w:cstheme="minorHAnsi"/>
              </w:rPr>
            </w:pPr>
            <w:r w:rsidRPr="008B23B8">
              <w:rPr>
                <w:rFonts w:cstheme="minorHAnsi"/>
              </w:rPr>
              <w:t>Total</w:t>
            </w:r>
          </w:p>
        </w:tc>
        <w:tc>
          <w:tcPr>
            <w:tcW w:w="1792" w:type="dxa"/>
          </w:tcPr>
          <w:p w14:paraId="79A99D29" w14:textId="77777777" w:rsidR="001E7C77" w:rsidRPr="008B23B8" w:rsidRDefault="000C11E1" w:rsidP="007C3163">
            <w:pPr>
              <w:jc w:val="center"/>
              <w:rPr>
                <w:rFonts w:cstheme="minorHAnsi"/>
              </w:rPr>
            </w:pPr>
            <w:r w:rsidRPr="008B23B8">
              <w:rPr>
                <w:rFonts w:cstheme="minorHAnsi"/>
              </w:rPr>
              <w:t>51</w:t>
            </w:r>
          </w:p>
        </w:tc>
        <w:tc>
          <w:tcPr>
            <w:tcW w:w="1853" w:type="dxa"/>
          </w:tcPr>
          <w:p w14:paraId="7AFF15E4" w14:textId="77777777" w:rsidR="001E7C77" w:rsidRPr="008B23B8" w:rsidRDefault="000C11E1" w:rsidP="007C3163">
            <w:pPr>
              <w:jc w:val="center"/>
              <w:rPr>
                <w:rFonts w:cstheme="minorHAnsi"/>
              </w:rPr>
            </w:pPr>
            <w:r w:rsidRPr="008B23B8">
              <w:rPr>
                <w:rFonts w:cstheme="minorHAnsi"/>
              </w:rPr>
              <w:t>100%</w:t>
            </w:r>
          </w:p>
        </w:tc>
      </w:tr>
    </w:tbl>
    <w:p w14:paraId="0C0798E6" w14:textId="77777777" w:rsidR="001E7C77" w:rsidRPr="008B23B8" w:rsidRDefault="000C11E1" w:rsidP="007C3163">
      <w:pPr>
        <w:spacing w:after="0" w:line="240" w:lineRule="auto"/>
        <w:rPr>
          <w:rFonts w:cstheme="minorHAnsi"/>
          <w:b/>
        </w:rPr>
      </w:pPr>
      <w:r w:rsidRPr="008B23B8">
        <w:rPr>
          <w:rFonts w:cstheme="minorHAnsi"/>
          <w:b/>
        </w:rPr>
        <w:lastRenderedPageBreak/>
        <w:tab/>
        <w:t>Source : Primary data that has been processed (2020)</w:t>
      </w:r>
    </w:p>
    <w:p w14:paraId="1A815878" w14:textId="77777777" w:rsidR="00576B94" w:rsidRPr="006A467F" w:rsidRDefault="00576B94" w:rsidP="007C3163">
      <w:pPr>
        <w:spacing w:after="0" w:line="240" w:lineRule="auto"/>
        <w:ind w:firstLine="709"/>
        <w:jc w:val="both"/>
        <w:rPr>
          <w:rFonts w:cstheme="minorHAnsi"/>
          <w:lang w:val="en-US"/>
        </w:rPr>
      </w:pPr>
      <w:r w:rsidRPr="006A467F">
        <w:rPr>
          <w:rFonts w:cstheme="minorHAnsi"/>
          <w:lang w:val="en-US"/>
        </w:rPr>
        <w:t xml:space="preserve">Based on table IV.B, it is known that the majority of respondents who work at the </w:t>
      </w:r>
      <w:proofErr w:type="spellStart"/>
      <w:r w:rsidRPr="006A467F">
        <w:rPr>
          <w:rFonts w:cstheme="minorHAnsi"/>
          <w:lang w:val="en-US"/>
        </w:rPr>
        <w:t>Pandeglang</w:t>
      </w:r>
      <w:proofErr w:type="spellEnd"/>
      <w:r w:rsidRPr="006A467F">
        <w:rPr>
          <w:rFonts w:cstheme="minorHAnsi"/>
          <w:lang w:val="en-US"/>
        </w:rPr>
        <w:t xml:space="preserve"> Regency Inspectorate are dominated by male auditors as many as 38 people or 76%. Meanwhile, there are 13 female auditors or 24%.</w:t>
      </w:r>
    </w:p>
    <w:p w14:paraId="6F2BADCF" w14:textId="77777777" w:rsidR="00576B94" w:rsidRPr="006A467F" w:rsidRDefault="00576B94" w:rsidP="007C3163">
      <w:pPr>
        <w:spacing w:after="0" w:line="240" w:lineRule="auto"/>
        <w:ind w:firstLine="709"/>
        <w:jc w:val="both"/>
        <w:rPr>
          <w:rFonts w:cstheme="minorHAnsi"/>
          <w:lang w:val="en-US"/>
        </w:rPr>
      </w:pPr>
      <w:r w:rsidRPr="006A467F">
        <w:rPr>
          <w:rFonts w:cstheme="minorHAnsi"/>
          <w:lang w:val="en-US"/>
        </w:rPr>
        <w:t>The characteristics of respondents based on the position of the auditor are presented in the following table:</w:t>
      </w:r>
    </w:p>
    <w:p w14:paraId="79B7E392" w14:textId="77777777" w:rsidR="00576B94" w:rsidRPr="008B23B8" w:rsidRDefault="002A6C02" w:rsidP="007C3163">
      <w:pPr>
        <w:spacing w:after="0" w:line="240" w:lineRule="auto"/>
        <w:jc w:val="center"/>
        <w:rPr>
          <w:rFonts w:cstheme="minorHAnsi"/>
          <w:b/>
        </w:rPr>
      </w:pPr>
      <w:r w:rsidRPr="008B23B8">
        <w:rPr>
          <w:rFonts w:cstheme="minorHAnsi"/>
          <w:b/>
        </w:rPr>
        <w:t>Table 4.3</w:t>
      </w:r>
    </w:p>
    <w:p w14:paraId="1EA23E2B" w14:textId="77777777" w:rsidR="00576B94" w:rsidRPr="008B23B8" w:rsidRDefault="00576B94" w:rsidP="007C3163">
      <w:pPr>
        <w:spacing w:after="0" w:line="240" w:lineRule="auto"/>
        <w:jc w:val="center"/>
        <w:rPr>
          <w:rFonts w:cstheme="minorHAnsi"/>
          <w:b/>
        </w:rPr>
      </w:pPr>
      <w:r w:rsidRPr="008B23B8">
        <w:rPr>
          <w:rFonts w:cstheme="minorHAnsi"/>
          <w:b/>
        </w:rPr>
        <w:t>Characteristics Respondents Based on Position</w:t>
      </w:r>
    </w:p>
    <w:tbl>
      <w:tblPr>
        <w:tblStyle w:val="TableGrid"/>
        <w:tblW w:w="0" w:type="auto"/>
        <w:tblInd w:w="720" w:type="dxa"/>
        <w:tblLook w:val="04A0" w:firstRow="1" w:lastRow="0" w:firstColumn="1" w:lastColumn="0" w:noHBand="0" w:noVBand="1"/>
      </w:tblPr>
      <w:tblGrid>
        <w:gridCol w:w="835"/>
        <w:gridCol w:w="2708"/>
        <w:gridCol w:w="1804"/>
        <w:gridCol w:w="1861"/>
      </w:tblGrid>
      <w:tr w:rsidR="00576B94" w:rsidRPr="008B23B8" w14:paraId="46371255" w14:textId="77777777" w:rsidTr="005F320C">
        <w:tc>
          <w:tcPr>
            <w:tcW w:w="835" w:type="dxa"/>
          </w:tcPr>
          <w:p w14:paraId="5137C146" w14:textId="77777777" w:rsidR="00576B94" w:rsidRPr="008B23B8" w:rsidRDefault="00576B94" w:rsidP="007C3163">
            <w:pPr>
              <w:jc w:val="center"/>
              <w:rPr>
                <w:rFonts w:cstheme="minorHAnsi"/>
                <w:b/>
              </w:rPr>
            </w:pPr>
            <w:r w:rsidRPr="008B23B8">
              <w:rPr>
                <w:rFonts w:cstheme="minorHAnsi"/>
                <w:b/>
              </w:rPr>
              <w:t>No.</w:t>
            </w:r>
          </w:p>
        </w:tc>
        <w:tc>
          <w:tcPr>
            <w:tcW w:w="2708" w:type="dxa"/>
          </w:tcPr>
          <w:p w14:paraId="62FE8979" w14:textId="77777777" w:rsidR="00576B94" w:rsidRPr="008B23B8" w:rsidRDefault="00576B94" w:rsidP="007C3163">
            <w:pPr>
              <w:jc w:val="center"/>
              <w:rPr>
                <w:rFonts w:cstheme="minorHAnsi"/>
                <w:b/>
              </w:rPr>
            </w:pPr>
            <w:r w:rsidRPr="008B23B8">
              <w:rPr>
                <w:rFonts w:cstheme="minorHAnsi"/>
                <w:b/>
              </w:rPr>
              <w:t>Position</w:t>
            </w:r>
          </w:p>
        </w:tc>
        <w:tc>
          <w:tcPr>
            <w:tcW w:w="1804" w:type="dxa"/>
          </w:tcPr>
          <w:p w14:paraId="59ECC823" w14:textId="77777777" w:rsidR="00576B94" w:rsidRPr="008B23B8" w:rsidRDefault="00576B94" w:rsidP="007C3163">
            <w:pPr>
              <w:jc w:val="center"/>
              <w:rPr>
                <w:rFonts w:cstheme="minorHAnsi"/>
                <w:b/>
              </w:rPr>
            </w:pPr>
            <w:r w:rsidRPr="008B23B8">
              <w:rPr>
                <w:rFonts w:cstheme="minorHAnsi"/>
                <w:b/>
              </w:rPr>
              <w:t>Amount</w:t>
            </w:r>
          </w:p>
        </w:tc>
        <w:tc>
          <w:tcPr>
            <w:tcW w:w="1861" w:type="dxa"/>
          </w:tcPr>
          <w:p w14:paraId="6BC6D71B" w14:textId="77777777" w:rsidR="00576B94" w:rsidRPr="008B23B8" w:rsidRDefault="00576B94" w:rsidP="007C3163">
            <w:pPr>
              <w:jc w:val="center"/>
              <w:rPr>
                <w:rFonts w:cstheme="minorHAnsi"/>
                <w:b/>
              </w:rPr>
            </w:pPr>
            <w:r w:rsidRPr="008B23B8">
              <w:rPr>
                <w:rFonts w:cstheme="minorHAnsi"/>
                <w:b/>
              </w:rPr>
              <w:t>Percentage</w:t>
            </w:r>
          </w:p>
        </w:tc>
      </w:tr>
      <w:tr w:rsidR="00576B94" w:rsidRPr="008B23B8" w14:paraId="1E7EDBEC" w14:textId="77777777" w:rsidTr="005F320C">
        <w:tc>
          <w:tcPr>
            <w:tcW w:w="835" w:type="dxa"/>
          </w:tcPr>
          <w:p w14:paraId="49C71388" w14:textId="77777777" w:rsidR="00576B94" w:rsidRPr="008B23B8" w:rsidRDefault="00576B94" w:rsidP="007C3163">
            <w:pPr>
              <w:jc w:val="center"/>
              <w:rPr>
                <w:rFonts w:cstheme="minorHAnsi"/>
              </w:rPr>
            </w:pPr>
            <w:r w:rsidRPr="008B23B8">
              <w:rPr>
                <w:rFonts w:cstheme="minorHAnsi"/>
              </w:rPr>
              <w:t>1.</w:t>
            </w:r>
          </w:p>
        </w:tc>
        <w:tc>
          <w:tcPr>
            <w:tcW w:w="2708" w:type="dxa"/>
          </w:tcPr>
          <w:p w14:paraId="75451B46" w14:textId="77777777" w:rsidR="00576B94" w:rsidRPr="008B23B8" w:rsidRDefault="00576B94" w:rsidP="007C3163">
            <w:pPr>
              <w:jc w:val="center"/>
              <w:rPr>
                <w:rFonts w:cstheme="minorHAnsi"/>
              </w:rPr>
            </w:pPr>
            <w:r w:rsidRPr="008B23B8">
              <w:rPr>
                <w:rFonts w:cstheme="minorHAnsi"/>
              </w:rPr>
              <w:t>First Auditor</w:t>
            </w:r>
          </w:p>
        </w:tc>
        <w:tc>
          <w:tcPr>
            <w:tcW w:w="1804" w:type="dxa"/>
          </w:tcPr>
          <w:p w14:paraId="77344895" w14:textId="77777777" w:rsidR="00576B94" w:rsidRPr="008B23B8" w:rsidRDefault="002610AB" w:rsidP="007C3163">
            <w:pPr>
              <w:jc w:val="center"/>
              <w:rPr>
                <w:rFonts w:cstheme="minorHAnsi"/>
              </w:rPr>
            </w:pPr>
            <w:r w:rsidRPr="008B23B8">
              <w:rPr>
                <w:rFonts w:cstheme="minorHAnsi"/>
              </w:rPr>
              <w:t>28</w:t>
            </w:r>
          </w:p>
        </w:tc>
        <w:tc>
          <w:tcPr>
            <w:tcW w:w="1861" w:type="dxa"/>
          </w:tcPr>
          <w:p w14:paraId="2BD17B95" w14:textId="77777777" w:rsidR="00576B94" w:rsidRPr="008B23B8" w:rsidRDefault="005F320C" w:rsidP="007C3163">
            <w:pPr>
              <w:jc w:val="center"/>
              <w:rPr>
                <w:rFonts w:cstheme="minorHAnsi"/>
              </w:rPr>
            </w:pPr>
            <w:r w:rsidRPr="008B23B8">
              <w:rPr>
                <w:rFonts w:cstheme="minorHAnsi"/>
              </w:rPr>
              <w:t>55%</w:t>
            </w:r>
          </w:p>
        </w:tc>
      </w:tr>
      <w:tr w:rsidR="00576B94" w:rsidRPr="008B23B8" w14:paraId="760CFDE8" w14:textId="77777777" w:rsidTr="005F320C">
        <w:tc>
          <w:tcPr>
            <w:tcW w:w="835" w:type="dxa"/>
          </w:tcPr>
          <w:p w14:paraId="03C7A995" w14:textId="77777777" w:rsidR="00576B94" w:rsidRPr="008B23B8" w:rsidRDefault="002610AB" w:rsidP="007C3163">
            <w:pPr>
              <w:jc w:val="center"/>
              <w:rPr>
                <w:rFonts w:cstheme="minorHAnsi"/>
              </w:rPr>
            </w:pPr>
            <w:r w:rsidRPr="008B23B8">
              <w:rPr>
                <w:rFonts w:cstheme="minorHAnsi"/>
              </w:rPr>
              <w:t>2.</w:t>
            </w:r>
          </w:p>
        </w:tc>
        <w:tc>
          <w:tcPr>
            <w:tcW w:w="2708" w:type="dxa"/>
          </w:tcPr>
          <w:p w14:paraId="1DC15920" w14:textId="77777777" w:rsidR="00576B94" w:rsidRPr="008B23B8" w:rsidRDefault="002610AB" w:rsidP="007C3163">
            <w:pPr>
              <w:jc w:val="center"/>
              <w:rPr>
                <w:rFonts w:cstheme="minorHAnsi"/>
              </w:rPr>
            </w:pPr>
            <w:r w:rsidRPr="008B23B8">
              <w:rPr>
                <w:rFonts w:cstheme="minorHAnsi"/>
              </w:rPr>
              <w:t>Junior Auditor</w:t>
            </w:r>
          </w:p>
        </w:tc>
        <w:tc>
          <w:tcPr>
            <w:tcW w:w="1804" w:type="dxa"/>
          </w:tcPr>
          <w:p w14:paraId="1D84E99C" w14:textId="77777777" w:rsidR="00576B94" w:rsidRPr="008B23B8" w:rsidRDefault="005F320C" w:rsidP="007C3163">
            <w:pPr>
              <w:jc w:val="center"/>
              <w:rPr>
                <w:rFonts w:cstheme="minorHAnsi"/>
              </w:rPr>
            </w:pPr>
            <w:r w:rsidRPr="008B23B8">
              <w:rPr>
                <w:rFonts w:cstheme="minorHAnsi"/>
              </w:rPr>
              <w:t>19</w:t>
            </w:r>
          </w:p>
        </w:tc>
        <w:tc>
          <w:tcPr>
            <w:tcW w:w="1861" w:type="dxa"/>
          </w:tcPr>
          <w:p w14:paraId="0F02B601" w14:textId="77777777" w:rsidR="00576B94" w:rsidRPr="008B23B8" w:rsidRDefault="005F320C" w:rsidP="007C3163">
            <w:pPr>
              <w:jc w:val="center"/>
              <w:rPr>
                <w:rFonts w:cstheme="minorHAnsi"/>
              </w:rPr>
            </w:pPr>
            <w:r w:rsidRPr="008B23B8">
              <w:rPr>
                <w:rFonts w:cstheme="minorHAnsi"/>
              </w:rPr>
              <w:t>37%</w:t>
            </w:r>
          </w:p>
        </w:tc>
      </w:tr>
      <w:tr w:rsidR="00576B94" w:rsidRPr="008B23B8" w14:paraId="126F3091" w14:textId="77777777" w:rsidTr="005F320C">
        <w:tc>
          <w:tcPr>
            <w:tcW w:w="835" w:type="dxa"/>
          </w:tcPr>
          <w:p w14:paraId="6B759A4D" w14:textId="77777777" w:rsidR="00576B94" w:rsidRPr="008B23B8" w:rsidRDefault="002610AB" w:rsidP="007C3163">
            <w:pPr>
              <w:jc w:val="center"/>
              <w:rPr>
                <w:rFonts w:cstheme="minorHAnsi"/>
              </w:rPr>
            </w:pPr>
            <w:r w:rsidRPr="008B23B8">
              <w:rPr>
                <w:rFonts w:cstheme="minorHAnsi"/>
              </w:rPr>
              <w:t>3.</w:t>
            </w:r>
          </w:p>
        </w:tc>
        <w:tc>
          <w:tcPr>
            <w:tcW w:w="2708" w:type="dxa"/>
          </w:tcPr>
          <w:p w14:paraId="19AD60E7" w14:textId="77777777" w:rsidR="00576B94" w:rsidRPr="008B23B8" w:rsidRDefault="002610AB" w:rsidP="007C3163">
            <w:pPr>
              <w:jc w:val="center"/>
              <w:rPr>
                <w:rFonts w:cstheme="minorHAnsi"/>
              </w:rPr>
            </w:pPr>
            <w:r w:rsidRPr="008B23B8">
              <w:rPr>
                <w:rFonts w:cstheme="minorHAnsi"/>
              </w:rPr>
              <w:t>Associate Auditor</w:t>
            </w:r>
          </w:p>
        </w:tc>
        <w:tc>
          <w:tcPr>
            <w:tcW w:w="1804" w:type="dxa"/>
          </w:tcPr>
          <w:p w14:paraId="2B6B4B2C" w14:textId="77777777" w:rsidR="00576B94" w:rsidRPr="008B23B8" w:rsidRDefault="002610AB" w:rsidP="007C3163">
            <w:pPr>
              <w:jc w:val="center"/>
              <w:rPr>
                <w:rFonts w:cstheme="minorHAnsi"/>
              </w:rPr>
            </w:pPr>
            <w:r w:rsidRPr="008B23B8">
              <w:rPr>
                <w:rFonts w:cstheme="minorHAnsi"/>
              </w:rPr>
              <w:t>2</w:t>
            </w:r>
          </w:p>
        </w:tc>
        <w:tc>
          <w:tcPr>
            <w:tcW w:w="1861" w:type="dxa"/>
          </w:tcPr>
          <w:p w14:paraId="4E2F94E0" w14:textId="77777777" w:rsidR="00576B94" w:rsidRPr="008B23B8" w:rsidRDefault="005F320C" w:rsidP="007C3163">
            <w:pPr>
              <w:jc w:val="center"/>
              <w:rPr>
                <w:rFonts w:cstheme="minorHAnsi"/>
              </w:rPr>
            </w:pPr>
            <w:r w:rsidRPr="008B23B8">
              <w:rPr>
                <w:rFonts w:cstheme="minorHAnsi"/>
              </w:rPr>
              <w:t>4%</w:t>
            </w:r>
          </w:p>
        </w:tc>
      </w:tr>
      <w:tr w:rsidR="005F320C" w:rsidRPr="008B23B8" w14:paraId="3A8F82FB" w14:textId="77777777" w:rsidTr="005F320C">
        <w:tc>
          <w:tcPr>
            <w:tcW w:w="835" w:type="dxa"/>
          </w:tcPr>
          <w:p w14:paraId="4EA6E053" w14:textId="77777777" w:rsidR="005F320C" w:rsidRPr="008B23B8" w:rsidRDefault="005F320C" w:rsidP="007C3163">
            <w:pPr>
              <w:jc w:val="center"/>
              <w:rPr>
                <w:rFonts w:cstheme="minorHAnsi"/>
              </w:rPr>
            </w:pPr>
            <w:r w:rsidRPr="008B23B8">
              <w:rPr>
                <w:rFonts w:cstheme="minorHAnsi"/>
              </w:rPr>
              <w:t>4.</w:t>
            </w:r>
          </w:p>
        </w:tc>
        <w:tc>
          <w:tcPr>
            <w:tcW w:w="2708" w:type="dxa"/>
          </w:tcPr>
          <w:p w14:paraId="72F8AC16" w14:textId="77777777" w:rsidR="005F320C" w:rsidRPr="008B23B8" w:rsidRDefault="005F320C" w:rsidP="007C3163">
            <w:pPr>
              <w:jc w:val="center"/>
              <w:rPr>
                <w:rFonts w:cstheme="minorHAnsi"/>
              </w:rPr>
            </w:pPr>
            <w:r w:rsidRPr="008B23B8">
              <w:rPr>
                <w:rFonts w:cstheme="minorHAnsi"/>
              </w:rPr>
              <w:t>Principal Auditor</w:t>
            </w:r>
          </w:p>
        </w:tc>
        <w:tc>
          <w:tcPr>
            <w:tcW w:w="1804" w:type="dxa"/>
          </w:tcPr>
          <w:p w14:paraId="48EEC353" w14:textId="77777777" w:rsidR="005F320C" w:rsidRPr="008B23B8" w:rsidRDefault="005F320C" w:rsidP="007C3163">
            <w:pPr>
              <w:jc w:val="center"/>
              <w:rPr>
                <w:rFonts w:cstheme="minorHAnsi"/>
              </w:rPr>
            </w:pPr>
            <w:r w:rsidRPr="008B23B8">
              <w:rPr>
                <w:rFonts w:cstheme="minorHAnsi"/>
              </w:rPr>
              <w:t>2</w:t>
            </w:r>
          </w:p>
        </w:tc>
        <w:tc>
          <w:tcPr>
            <w:tcW w:w="1861" w:type="dxa"/>
          </w:tcPr>
          <w:p w14:paraId="0AC82065" w14:textId="77777777" w:rsidR="005F320C" w:rsidRPr="008B23B8" w:rsidRDefault="005F320C" w:rsidP="007C3163">
            <w:pPr>
              <w:jc w:val="center"/>
              <w:rPr>
                <w:rFonts w:cstheme="minorHAnsi"/>
              </w:rPr>
            </w:pPr>
            <w:r w:rsidRPr="008B23B8">
              <w:rPr>
                <w:rFonts w:cstheme="minorHAnsi"/>
              </w:rPr>
              <w:t>4%</w:t>
            </w:r>
          </w:p>
        </w:tc>
      </w:tr>
      <w:tr w:rsidR="005F320C" w:rsidRPr="008B23B8" w14:paraId="077C9FD2" w14:textId="77777777" w:rsidTr="005F320C">
        <w:tc>
          <w:tcPr>
            <w:tcW w:w="835" w:type="dxa"/>
          </w:tcPr>
          <w:p w14:paraId="2EA0AB2E" w14:textId="77777777" w:rsidR="005F320C" w:rsidRPr="008B23B8" w:rsidRDefault="005F320C" w:rsidP="007C3163">
            <w:pPr>
              <w:jc w:val="center"/>
              <w:rPr>
                <w:rFonts w:cstheme="minorHAnsi"/>
              </w:rPr>
            </w:pPr>
          </w:p>
        </w:tc>
        <w:tc>
          <w:tcPr>
            <w:tcW w:w="2708" w:type="dxa"/>
          </w:tcPr>
          <w:p w14:paraId="64D3CEF0" w14:textId="77777777" w:rsidR="005F320C" w:rsidRPr="008B23B8" w:rsidRDefault="005F320C" w:rsidP="007C3163">
            <w:pPr>
              <w:jc w:val="center"/>
              <w:rPr>
                <w:rFonts w:cstheme="minorHAnsi"/>
              </w:rPr>
            </w:pPr>
            <w:r w:rsidRPr="008B23B8">
              <w:rPr>
                <w:rFonts w:cstheme="minorHAnsi"/>
              </w:rPr>
              <w:t>Total</w:t>
            </w:r>
          </w:p>
        </w:tc>
        <w:tc>
          <w:tcPr>
            <w:tcW w:w="1804" w:type="dxa"/>
          </w:tcPr>
          <w:p w14:paraId="2CB6B51D" w14:textId="77777777" w:rsidR="005F320C" w:rsidRPr="008B23B8" w:rsidRDefault="005F320C" w:rsidP="007C3163">
            <w:pPr>
              <w:jc w:val="center"/>
              <w:rPr>
                <w:rFonts w:cstheme="minorHAnsi"/>
              </w:rPr>
            </w:pPr>
            <w:r w:rsidRPr="008B23B8">
              <w:rPr>
                <w:rFonts w:cstheme="minorHAnsi"/>
              </w:rPr>
              <w:t>51</w:t>
            </w:r>
          </w:p>
        </w:tc>
        <w:tc>
          <w:tcPr>
            <w:tcW w:w="1861" w:type="dxa"/>
          </w:tcPr>
          <w:p w14:paraId="784EF0E6" w14:textId="77777777" w:rsidR="005F320C" w:rsidRPr="008B23B8" w:rsidRDefault="005F320C" w:rsidP="007C3163">
            <w:pPr>
              <w:jc w:val="center"/>
              <w:rPr>
                <w:rFonts w:cstheme="minorHAnsi"/>
              </w:rPr>
            </w:pPr>
            <w:r w:rsidRPr="008B23B8">
              <w:rPr>
                <w:rFonts w:cstheme="minorHAnsi"/>
              </w:rPr>
              <w:t>100%</w:t>
            </w:r>
          </w:p>
        </w:tc>
      </w:tr>
    </w:tbl>
    <w:p w14:paraId="530BDCEE" w14:textId="77777777" w:rsidR="005F320C" w:rsidRPr="008B23B8" w:rsidRDefault="005F320C" w:rsidP="007C3163">
      <w:pPr>
        <w:spacing w:after="0" w:line="240" w:lineRule="auto"/>
        <w:rPr>
          <w:rFonts w:cstheme="minorHAnsi"/>
          <w:b/>
        </w:rPr>
      </w:pPr>
      <w:r w:rsidRPr="008B23B8">
        <w:rPr>
          <w:rFonts w:cstheme="minorHAnsi"/>
          <w:b/>
        </w:rPr>
        <w:tab/>
        <w:t>Source : Primary data that has been processed (2020)</w:t>
      </w:r>
    </w:p>
    <w:p w14:paraId="092785A8" w14:textId="77777777" w:rsidR="005F320C" w:rsidRPr="006A467F" w:rsidRDefault="005F320C" w:rsidP="007C3163">
      <w:pPr>
        <w:spacing w:after="0" w:line="240" w:lineRule="auto"/>
        <w:ind w:firstLine="720"/>
        <w:jc w:val="both"/>
        <w:rPr>
          <w:rFonts w:cstheme="minorHAnsi"/>
          <w:lang w:val="en-US"/>
        </w:rPr>
      </w:pPr>
      <w:r w:rsidRPr="006A467F">
        <w:rPr>
          <w:rFonts w:cstheme="minorHAnsi"/>
          <w:lang w:val="en-US"/>
        </w:rPr>
        <w:t xml:space="preserve">Based on table IV.C, it is known that the number of First Auditors working at the </w:t>
      </w:r>
      <w:proofErr w:type="spellStart"/>
      <w:r w:rsidRPr="006A467F">
        <w:rPr>
          <w:rFonts w:cstheme="minorHAnsi"/>
          <w:lang w:val="en-US"/>
        </w:rPr>
        <w:t>Pandeglang</w:t>
      </w:r>
      <w:proofErr w:type="spellEnd"/>
      <w:r w:rsidRPr="006A467F">
        <w:rPr>
          <w:rFonts w:cstheme="minorHAnsi"/>
          <w:lang w:val="en-US"/>
        </w:rPr>
        <w:t xml:space="preserve"> Regency Inspectorate is 28 people or 55%. There are 19 young auditors working at the </w:t>
      </w:r>
      <w:proofErr w:type="spellStart"/>
      <w:r w:rsidRPr="006A467F">
        <w:rPr>
          <w:rFonts w:cstheme="minorHAnsi"/>
          <w:lang w:val="en-US"/>
        </w:rPr>
        <w:t>Pandeglang</w:t>
      </w:r>
      <w:proofErr w:type="spellEnd"/>
      <w:r w:rsidRPr="006A467F">
        <w:rPr>
          <w:rFonts w:cstheme="minorHAnsi"/>
          <w:lang w:val="en-US"/>
        </w:rPr>
        <w:t xml:space="preserve"> District Inspectorate or 37%. Middle Auditors who work at the </w:t>
      </w:r>
      <w:proofErr w:type="spellStart"/>
      <w:r w:rsidRPr="006A467F">
        <w:rPr>
          <w:rFonts w:cstheme="minorHAnsi"/>
          <w:lang w:val="en-US"/>
        </w:rPr>
        <w:t>Pandeglang</w:t>
      </w:r>
      <w:proofErr w:type="spellEnd"/>
      <w:r w:rsidRPr="006A467F">
        <w:rPr>
          <w:rFonts w:cstheme="minorHAnsi"/>
          <w:lang w:val="en-US"/>
        </w:rPr>
        <w:t xml:space="preserve"> District Inspectorate are 2 people or 4%. And the Main Auditor who works at the </w:t>
      </w:r>
      <w:proofErr w:type="spellStart"/>
      <w:r w:rsidRPr="006A467F">
        <w:rPr>
          <w:rFonts w:cstheme="minorHAnsi"/>
          <w:lang w:val="en-US"/>
        </w:rPr>
        <w:t>Pandeglang</w:t>
      </w:r>
      <w:proofErr w:type="spellEnd"/>
      <w:r w:rsidRPr="006A467F">
        <w:rPr>
          <w:rFonts w:cstheme="minorHAnsi"/>
          <w:lang w:val="en-US"/>
        </w:rPr>
        <w:t xml:space="preserve"> Regency Inspectorate is 2 people or 4%.</w:t>
      </w:r>
    </w:p>
    <w:p w14:paraId="4C3F46C9" w14:textId="77777777" w:rsidR="005F320C" w:rsidRPr="006A467F" w:rsidRDefault="005F320C" w:rsidP="007C3163">
      <w:pPr>
        <w:spacing w:after="0" w:line="240" w:lineRule="auto"/>
        <w:ind w:firstLine="720"/>
        <w:jc w:val="both"/>
        <w:rPr>
          <w:rFonts w:cstheme="minorHAnsi"/>
          <w:lang w:val="en-US"/>
        </w:rPr>
      </w:pPr>
      <w:r w:rsidRPr="006A467F">
        <w:rPr>
          <w:rFonts w:cstheme="minorHAnsi"/>
          <w:lang w:val="en-US"/>
        </w:rPr>
        <w:t>Characteristics of respondents based on their age grouping are as follows:</w:t>
      </w:r>
    </w:p>
    <w:p w14:paraId="328B752C" w14:textId="27B56289" w:rsidR="005F320C" w:rsidRPr="008B23B8" w:rsidRDefault="002A6C02" w:rsidP="007C3163">
      <w:pPr>
        <w:spacing w:after="0" w:line="240" w:lineRule="auto"/>
        <w:jc w:val="center"/>
        <w:rPr>
          <w:rFonts w:cstheme="minorHAnsi"/>
          <w:b/>
        </w:rPr>
      </w:pPr>
      <w:r w:rsidRPr="008B23B8">
        <w:rPr>
          <w:rFonts w:cstheme="minorHAnsi"/>
          <w:b/>
        </w:rPr>
        <w:t>Table 4.4</w:t>
      </w:r>
    </w:p>
    <w:p w14:paraId="2B1ADEE5" w14:textId="77777777" w:rsidR="005E2458" w:rsidRPr="008B23B8" w:rsidRDefault="005F320C" w:rsidP="007C3163">
      <w:pPr>
        <w:spacing w:after="0" w:line="240" w:lineRule="auto"/>
        <w:jc w:val="center"/>
        <w:rPr>
          <w:rFonts w:cstheme="minorHAnsi"/>
          <w:b/>
        </w:rPr>
      </w:pPr>
      <w:r w:rsidRPr="008B23B8">
        <w:rPr>
          <w:rFonts w:cstheme="minorHAnsi"/>
          <w:b/>
        </w:rPr>
        <w:t>Characteristics Respondents Based on Age</w:t>
      </w:r>
    </w:p>
    <w:tbl>
      <w:tblPr>
        <w:tblStyle w:val="TableGrid"/>
        <w:tblW w:w="0" w:type="auto"/>
        <w:tblInd w:w="720" w:type="dxa"/>
        <w:tblLook w:val="04A0" w:firstRow="1" w:lastRow="0" w:firstColumn="1" w:lastColumn="0" w:noHBand="0" w:noVBand="1"/>
      </w:tblPr>
      <w:tblGrid>
        <w:gridCol w:w="835"/>
        <w:gridCol w:w="2733"/>
        <w:gridCol w:w="1789"/>
        <w:gridCol w:w="1851"/>
      </w:tblGrid>
      <w:tr w:rsidR="0034534A" w:rsidRPr="008B23B8" w14:paraId="73CA313A" w14:textId="77777777" w:rsidTr="0034534A">
        <w:tc>
          <w:tcPr>
            <w:tcW w:w="835" w:type="dxa"/>
          </w:tcPr>
          <w:p w14:paraId="40E5BCBA" w14:textId="77777777" w:rsidR="0034534A" w:rsidRPr="008B23B8" w:rsidRDefault="0034534A" w:rsidP="007C3163">
            <w:pPr>
              <w:jc w:val="center"/>
              <w:rPr>
                <w:rFonts w:cstheme="minorHAnsi"/>
                <w:b/>
              </w:rPr>
            </w:pPr>
            <w:r w:rsidRPr="008B23B8">
              <w:rPr>
                <w:rFonts w:cstheme="minorHAnsi"/>
                <w:b/>
              </w:rPr>
              <w:t>No.</w:t>
            </w:r>
          </w:p>
        </w:tc>
        <w:tc>
          <w:tcPr>
            <w:tcW w:w="2733" w:type="dxa"/>
          </w:tcPr>
          <w:p w14:paraId="4885F4A0" w14:textId="77777777" w:rsidR="0034534A" w:rsidRPr="008B23B8" w:rsidRDefault="0034534A" w:rsidP="007C3163">
            <w:pPr>
              <w:jc w:val="center"/>
              <w:rPr>
                <w:rFonts w:cstheme="minorHAnsi"/>
                <w:b/>
              </w:rPr>
            </w:pPr>
            <w:r w:rsidRPr="008B23B8">
              <w:rPr>
                <w:rFonts w:cstheme="minorHAnsi"/>
                <w:b/>
              </w:rPr>
              <w:t>Age Respondents</w:t>
            </w:r>
          </w:p>
        </w:tc>
        <w:tc>
          <w:tcPr>
            <w:tcW w:w="1789" w:type="dxa"/>
          </w:tcPr>
          <w:p w14:paraId="56067BC9" w14:textId="77777777" w:rsidR="0034534A" w:rsidRPr="008B23B8" w:rsidRDefault="0034534A" w:rsidP="007C3163">
            <w:pPr>
              <w:jc w:val="center"/>
              <w:rPr>
                <w:rFonts w:cstheme="minorHAnsi"/>
                <w:b/>
              </w:rPr>
            </w:pPr>
            <w:r w:rsidRPr="008B23B8">
              <w:rPr>
                <w:rFonts w:cstheme="minorHAnsi"/>
                <w:b/>
              </w:rPr>
              <w:t>Amount</w:t>
            </w:r>
          </w:p>
        </w:tc>
        <w:tc>
          <w:tcPr>
            <w:tcW w:w="1851" w:type="dxa"/>
          </w:tcPr>
          <w:p w14:paraId="51C7A9CE" w14:textId="77777777" w:rsidR="0034534A" w:rsidRPr="008B23B8" w:rsidRDefault="0034534A" w:rsidP="007C3163">
            <w:pPr>
              <w:jc w:val="center"/>
              <w:rPr>
                <w:rFonts w:cstheme="minorHAnsi"/>
                <w:b/>
              </w:rPr>
            </w:pPr>
            <w:r w:rsidRPr="008B23B8">
              <w:rPr>
                <w:rFonts w:cstheme="minorHAnsi"/>
                <w:b/>
              </w:rPr>
              <w:t>Percentage</w:t>
            </w:r>
          </w:p>
        </w:tc>
      </w:tr>
      <w:tr w:rsidR="0034534A" w:rsidRPr="008B23B8" w14:paraId="69690105" w14:textId="77777777" w:rsidTr="0034534A">
        <w:tc>
          <w:tcPr>
            <w:tcW w:w="835" w:type="dxa"/>
          </w:tcPr>
          <w:p w14:paraId="2ECF85C4" w14:textId="77777777" w:rsidR="0034534A" w:rsidRPr="008B23B8" w:rsidRDefault="0034534A" w:rsidP="007C3163">
            <w:pPr>
              <w:jc w:val="center"/>
              <w:rPr>
                <w:rFonts w:cstheme="minorHAnsi"/>
              </w:rPr>
            </w:pPr>
            <w:r w:rsidRPr="008B23B8">
              <w:rPr>
                <w:rFonts w:cstheme="minorHAnsi"/>
              </w:rPr>
              <w:t>1.</w:t>
            </w:r>
          </w:p>
        </w:tc>
        <w:tc>
          <w:tcPr>
            <w:tcW w:w="2733" w:type="dxa"/>
          </w:tcPr>
          <w:p w14:paraId="6A4B883E" w14:textId="77777777" w:rsidR="0034534A" w:rsidRPr="008B23B8" w:rsidRDefault="0034534A" w:rsidP="007C3163">
            <w:pPr>
              <w:jc w:val="center"/>
              <w:rPr>
                <w:rFonts w:cstheme="minorHAnsi"/>
              </w:rPr>
            </w:pPr>
            <w:r w:rsidRPr="008B23B8">
              <w:rPr>
                <w:rFonts w:cstheme="minorHAnsi"/>
              </w:rPr>
              <w:t>30 years – 40 years</w:t>
            </w:r>
          </w:p>
        </w:tc>
        <w:tc>
          <w:tcPr>
            <w:tcW w:w="1789" w:type="dxa"/>
          </w:tcPr>
          <w:p w14:paraId="6EB69CC5" w14:textId="77777777" w:rsidR="0034534A" w:rsidRPr="008B23B8" w:rsidRDefault="0034534A" w:rsidP="007C3163">
            <w:pPr>
              <w:tabs>
                <w:tab w:val="left" w:pos="195"/>
              </w:tabs>
              <w:jc w:val="center"/>
              <w:rPr>
                <w:rFonts w:cstheme="minorHAnsi"/>
              </w:rPr>
            </w:pPr>
            <w:r w:rsidRPr="008B23B8">
              <w:rPr>
                <w:rFonts w:cstheme="minorHAnsi"/>
              </w:rPr>
              <w:t>19</w:t>
            </w:r>
          </w:p>
        </w:tc>
        <w:tc>
          <w:tcPr>
            <w:tcW w:w="1851" w:type="dxa"/>
          </w:tcPr>
          <w:p w14:paraId="6EA92122" w14:textId="77777777" w:rsidR="0034534A" w:rsidRPr="008B23B8" w:rsidRDefault="0034534A" w:rsidP="007C3163">
            <w:pPr>
              <w:jc w:val="center"/>
              <w:rPr>
                <w:rFonts w:cstheme="minorHAnsi"/>
              </w:rPr>
            </w:pPr>
            <w:r w:rsidRPr="008B23B8">
              <w:rPr>
                <w:rFonts w:cstheme="minorHAnsi"/>
              </w:rPr>
              <w:t>37%</w:t>
            </w:r>
          </w:p>
        </w:tc>
      </w:tr>
      <w:tr w:rsidR="0034534A" w:rsidRPr="008B23B8" w14:paraId="5D2A8379" w14:textId="77777777" w:rsidTr="0034534A">
        <w:tc>
          <w:tcPr>
            <w:tcW w:w="835" w:type="dxa"/>
          </w:tcPr>
          <w:p w14:paraId="7C591DC4" w14:textId="77777777" w:rsidR="0034534A" w:rsidRPr="008B23B8" w:rsidRDefault="0034534A" w:rsidP="007C3163">
            <w:pPr>
              <w:jc w:val="center"/>
              <w:rPr>
                <w:rFonts w:cstheme="minorHAnsi"/>
              </w:rPr>
            </w:pPr>
            <w:r w:rsidRPr="008B23B8">
              <w:rPr>
                <w:rFonts w:cstheme="minorHAnsi"/>
              </w:rPr>
              <w:t>2.</w:t>
            </w:r>
          </w:p>
        </w:tc>
        <w:tc>
          <w:tcPr>
            <w:tcW w:w="2733" w:type="dxa"/>
          </w:tcPr>
          <w:p w14:paraId="01D7D933" w14:textId="77777777" w:rsidR="0034534A" w:rsidRPr="008B23B8" w:rsidRDefault="0034534A" w:rsidP="007C3163">
            <w:pPr>
              <w:jc w:val="center"/>
              <w:rPr>
                <w:rFonts w:cstheme="minorHAnsi"/>
              </w:rPr>
            </w:pPr>
            <w:r w:rsidRPr="008B23B8">
              <w:rPr>
                <w:rFonts w:cstheme="minorHAnsi"/>
              </w:rPr>
              <w:t>41 years – 50 years</w:t>
            </w:r>
          </w:p>
        </w:tc>
        <w:tc>
          <w:tcPr>
            <w:tcW w:w="1789" w:type="dxa"/>
          </w:tcPr>
          <w:p w14:paraId="50B429B5" w14:textId="77777777" w:rsidR="0034534A" w:rsidRPr="008B23B8" w:rsidRDefault="0034534A" w:rsidP="007C3163">
            <w:pPr>
              <w:jc w:val="center"/>
              <w:rPr>
                <w:rFonts w:cstheme="minorHAnsi"/>
              </w:rPr>
            </w:pPr>
            <w:r w:rsidRPr="008B23B8">
              <w:rPr>
                <w:rFonts w:cstheme="minorHAnsi"/>
              </w:rPr>
              <w:t>26</w:t>
            </w:r>
          </w:p>
        </w:tc>
        <w:tc>
          <w:tcPr>
            <w:tcW w:w="1851" w:type="dxa"/>
          </w:tcPr>
          <w:p w14:paraId="2AB0D6BB" w14:textId="77777777" w:rsidR="0034534A" w:rsidRPr="008B23B8" w:rsidRDefault="0034534A" w:rsidP="007C3163">
            <w:pPr>
              <w:jc w:val="center"/>
              <w:rPr>
                <w:rFonts w:cstheme="minorHAnsi"/>
              </w:rPr>
            </w:pPr>
            <w:r w:rsidRPr="008B23B8">
              <w:rPr>
                <w:rFonts w:cstheme="minorHAnsi"/>
              </w:rPr>
              <w:t>51%</w:t>
            </w:r>
          </w:p>
        </w:tc>
      </w:tr>
      <w:tr w:rsidR="0034534A" w:rsidRPr="008B23B8" w14:paraId="280BB127" w14:textId="77777777" w:rsidTr="0034534A">
        <w:tc>
          <w:tcPr>
            <w:tcW w:w="835" w:type="dxa"/>
          </w:tcPr>
          <w:p w14:paraId="430293FF" w14:textId="77777777" w:rsidR="0034534A" w:rsidRPr="008B23B8" w:rsidRDefault="0034534A" w:rsidP="007C3163">
            <w:pPr>
              <w:jc w:val="center"/>
              <w:rPr>
                <w:rFonts w:cstheme="minorHAnsi"/>
              </w:rPr>
            </w:pPr>
            <w:r w:rsidRPr="008B23B8">
              <w:rPr>
                <w:rFonts w:cstheme="minorHAnsi"/>
              </w:rPr>
              <w:t>3.</w:t>
            </w:r>
          </w:p>
        </w:tc>
        <w:tc>
          <w:tcPr>
            <w:tcW w:w="2733" w:type="dxa"/>
          </w:tcPr>
          <w:p w14:paraId="54F46BB6" w14:textId="77777777" w:rsidR="0034534A" w:rsidRPr="008B23B8" w:rsidRDefault="0034534A" w:rsidP="007C3163">
            <w:pPr>
              <w:jc w:val="center"/>
              <w:rPr>
                <w:rFonts w:cstheme="minorHAnsi"/>
              </w:rPr>
            </w:pPr>
            <w:r w:rsidRPr="008B23B8">
              <w:rPr>
                <w:rFonts w:cstheme="minorHAnsi"/>
              </w:rPr>
              <w:t xml:space="preserve">&gt; 51 </w:t>
            </w:r>
            <w:proofErr w:type="spellStart"/>
            <w:r w:rsidRPr="008B23B8">
              <w:rPr>
                <w:rFonts w:cstheme="minorHAnsi"/>
              </w:rPr>
              <w:t>yrs</w:t>
            </w:r>
            <w:proofErr w:type="spellEnd"/>
          </w:p>
        </w:tc>
        <w:tc>
          <w:tcPr>
            <w:tcW w:w="1789" w:type="dxa"/>
          </w:tcPr>
          <w:p w14:paraId="3FD5094C" w14:textId="77777777" w:rsidR="0034534A" w:rsidRPr="008B23B8" w:rsidRDefault="0034534A" w:rsidP="007C3163">
            <w:pPr>
              <w:jc w:val="center"/>
              <w:rPr>
                <w:rFonts w:cstheme="minorHAnsi"/>
              </w:rPr>
            </w:pPr>
            <w:r w:rsidRPr="008B23B8">
              <w:rPr>
                <w:rFonts w:cstheme="minorHAnsi"/>
              </w:rPr>
              <w:t>6</w:t>
            </w:r>
          </w:p>
        </w:tc>
        <w:tc>
          <w:tcPr>
            <w:tcW w:w="1851" w:type="dxa"/>
          </w:tcPr>
          <w:p w14:paraId="6AD27CD4" w14:textId="77777777" w:rsidR="0034534A" w:rsidRPr="008B23B8" w:rsidRDefault="0034534A" w:rsidP="007C3163">
            <w:pPr>
              <w:jc w:val="center"/>
              <w:rPr>
                <w:rFonts w:cstheme="minorHAnsi"/>
              </w:rPr>
            </w:pPr>
            <w:r w:rsidRPr="008B23B8">
              <w:rPr>
                <w:rFonts w:cstheme="minorHAnsi"/>
              </w:rPr>
              <w:t>12%</w:t>
            </w:r>
          </w:p>
        </w:tc>
      </w:tr>
      <w:tr w:rsidR="0034534A" w:rsidRPr="008B23B8" w14:paraId="05AAC144" w14:textId="77777777" w:rsidTr="0034534A">
        <w:tc>
          <w:tcPr>
            <w:tcW w:w="835" w:type="dxa"/>
          </w:tcPr>
          <w:p w14:paraId="6397DA71" w14:textId="77777777" w:rsidR="0034534A" w:rsidRPr="008B23B8" w:rsidRDefault="0034534A" w:rsidP="007C3163">
            <w:pPr>
              <w:jc w:val="center"/>
              <w:rPr>
                <w:rFonts w:cstheme="minorHAnsi"/>
              </w:rPr>
            </w:pPr>
          </w:p>
        </w:tc>
        <w:tc>
          <w:tcPr>
            <w:tcW w:w="2733" w:type="dxa"/>
          </w:tcPr>
          <w:p w14:paraId="53A40082" w14:textId="77777777" w:rsidR="0034534A" w:rsidRPr="008B23B8" w:rsidRDefault="0034534A" w:rsidP="007C3163">
            <w:pPr>
              <w:jc w:val="center"/>
              <w:rPr>
                <w:rFonts w:cstheme="minorHAnsi"/>
              </w:rPr>
            </w:pPr>
            <w:r w:rsidRPr="008B23B8">
              <w:rPr>
                <w:rFonts w:cstheme="minorHAnsi"/>
              </w:rPr>
              <w:t>Total</w:t>
            </w:r>
          </w:p>
        </w:tc>
        <w:tc>
          <w:tcPr>
            <w:tcW w:w="1789" w:type="dxa"/>
          </w:tcPr>
          <w:p w14:paraId="55B464CD" w14:textId="77777777" w:rsidR="0034534A" w:rsidRPr="008B23B8" w:rsidRDefault="0034534A" w:rsidP="007C3163">
            <w:pPr>
              <w:jc w:val="center"/>
              <w:rPr>
                <w:rFonts w:cstheme="minorHAnsi"/>
              </w:rPr>
            </w:pPr>
            <w:r w:rsidRPr="008B23B8">
              <w:rPr>
                <w:rFonts w:cstheme="minorHAnsi"/>
              </w:rPr>
              <w:t>51</w:t>
            </w:r>
          </w:p>
        </w:tc>
        <w:tc>
          <w:tcPr>
            <w:tcW w:w="1851" w:type="dxa"/>
          </w:tcPr>
          <w:p w14:paraId="048BE3B1" w14:textId="77777777" w:rsidR="0034534A" w:rsidRPr="008B23B8" w:rsidRDefault="0034534A" w:rsidP="007C3163">
            <w:pPr>
              <w:jc w:val="center"/>
              <w:rPr>
                <w:rFonts w:cstheme="minorHAnsi"/>
              </w:rPr>
            </w:pPr>
            <w:r w:rsidRPr="008B23B8">
              <w:rPr>
                <w:rFonts w:cstheme="minorHAnsi"/>
              </w:rPr>
              <w:t>100%</w:t>
            </w:r>
          </w:p>
        </w:tc>
      </w:tr>
    </w:tbl>
    <w:p w14:paraId="02C4F784" w14:textId="77777777" w:rsidR="005F320C" w:rsidRPr="008B23B8" w:rsidRDefault="0034534A" w:rsidP="007C3163">
      <w:pPr>
        <w:spacing w:after="0" w:line="240" w:lineRule="auto"/>
        <w:rPr>
          <w:rFonts w:cstheme="minorHAnsi"/>
          <w:b/>
        </w:rPr>
      </w:pPr>
      <w:r w:rsidRPr="008B23B8">
        <w:rPr>
          <w:rFonts w:cstheme="minorHAnsi"/>
          <w:b/>
        </w:rPr>
        <w:tab/>
        <w:t>Source : Primary data that has been processed (2020)</w:t>
      </w:r>
    </w:p>
    <w:p w14:paraId="59584411" w14:textId="77777777" w:rsidR="00576B94" w:rsidRPr="006A467F" w:rsidRDefault="0034534A" w:rsidP="007C3163">
      <w:pPr>
        <w:spacing w:after="0" w:line="240" w:lineRule="auto"/>
        <w:ind w:firstLine="720"/>
        <w:jc w:val="both"/>
        <w:rPr>
          <w:rFonts w:cstheme="minorHAnsi"/>
          <w:lang w:val="en-US"/>
        </w:rPr>
      </w:pPr>
      <w:r w:rsidRPr="008B23B8">
        <w:rPr>
          <w:rFonts w:cstheme="minorHAnsi"/>
        </w:rPr>
        <w:t xml:space="preserve">Based on table IV.D, it is known majority respondents who work at the Inspectorate Regency </w:t>
      </w:r>
      <w:proofErr w:type="spellStart"/>
      <w:r w:rsidRPr="008B23B8">
        <w:rPr>
          <w:rFonts w:cstheme="minorHAnsi"/>
        </w:rPr>
        <w:t>Pandeglang</w:t>
      </w:r>
      <w:proofErr w:type="spellEnd"/>
      <w:r w:rsidRPr="008B23B8">
        <w:rPr>
          <w:rFonts w:cstheme="minorHAnsi"/>
        </w:rPr>
        <w:t xml:space="preserve"> is dominated by aged auditors between 41-50 years as many as 26 respondents or by 51%. Then the aged auditor between 30-40 years as many as 19 people or by 37% and auditors aged more than 51 years as many as 6 people or by 12%. </w:t>
      </w:r>
      <w:r w:rsidRPr="006A467F">
        <w:rPr>
          <w:rFonts w:cstheme="minorHAnsi"/>
          <w:lang w:val="en-US"/>
        </w:rPr>
        <w:t>This shows that the auditor is in the mature and productive age category to work more optimally.</w:t>
      </w:r>
    </w:p>
    <w:p w14:paraId="2A381419" w14:textId="77777777" w:rsidR="0034534A" w:rsidRPr="006A467F" w:rsidRDefault="0034534A" w:rsidP="007C3163">
      <w:pPr>
        <w:spacing w:after="0" w:line="240" w:lineRule="auto"/>
        <w:ind w:firstLine="720"/>
        <w:jc w:val="both"/>
        <w:rPr>
          <w:rFonts w:cstheme="minorHAnsi"/>
          <w:lang w:val="en-US"/>
        </w:rPr>
      </w:pPr>
      <w:r w:rsidRPr="006A467F">
        <w:rPr>
          <w:rFonts w:cstheme="minorHAnsi"/>
          <w:lang w:val="en-US"/>
        </w:rPr>
        <w:t>In addition, the grouping of respondents was carried out based on the level of education presented in the following table:</w:t>
      </w:r>
    </w:p>
    <w:p w14:paraId="4467DE58" w14:textId="77777777" w:rsidR="0034534A" w:rsidRPr="006A467F" w:rsidRDefault="002A6C02" w:rsidP="007C3163">
      <w:pPr>
        <w:spacing w:after="0" w:line="240" w:lineRule="auto"/>
        <w:jc w:val="center"/>
        <w:rPr>
          <w:rFonts w:cstheme="minorHAnsi"/>
          <w:b/>
          <w:lang w:val="en-US"/>
        </w:rPr>
      </w:pPr>
      <w:r w:rsidRPr="006A467F">
        <w:rPr>
          <w:rFonts w:cstheme="minorHAnsi"/>
          <w:b/>
          <w:lang w:val="en-US"/>
        </w:rPr>
        <w:t>Table 4.5</w:t>
      </w:r>
    </w:p>
    <w:p w14:paraId="5FC9B8F3" w14:textId="77777777" w:rsidR="0034534A" w:rsidRPr="006A467F" w:rsidRDefault="0034534A" w:rsidP="007C3163">
      <w:pPr>
        <w:spacing w:after="0" w:line="240" w:lineRule="auto"/>
        <w:jc w:val="center"/>
        <w:rPr>
          <w:rFonts w:cstheme="minorHAnsi"/>
          <w:b/>
          <w:lang w:val="en-US"/>
        </w:rPr>
      </w:pPr>
      <w:r w:rsidRPr="006A467F">
        <w:rPr>
          <w:rFonts w:cstheme="minorHAnsi"/>
          <w:b/>
          <w:lang w:val="en-US"/>
        </w:rPr>
        <w:t>Characteristics of Respondents Based on Education Level</w:t>
      </w:r>
    </w:p>
    <w:tbl>
      <w:tblPr>
        <w:tblStyle w:val="TableGrid"/>
        <w:tblW w:w="0" w:type="auto"/>
        <w:tblInd w:w="704" w:type="dxa"/>
        <w:tblLook w:val="04A0" w:firstRow="1" w:lastRow="0" w:firstColumn="1" w:lastColumn="0" w:noHBand="0" w:noVBand="1"/>
      </w:tblPr>
      <w:tblGrid>
        <w:gridCol w:w="538"/>
        <w:gridCol w:w="2846"/>
        <w:gridCol w:w="1910"/>
        <w:gridCol w:w="1930"/>
      </w:tblGrid>
      <w:tr w:rsidR="0034534A" w:rsidRPr="008B23B8" w14:paraId="369D9E4E" w14:textId="77777777" w:rsidTr="00BD3B37">
        <w:tc>
          <w:tcPr>
            <w:tcW w:w="284" w:type="dxa"/>
          </w:tcPr>
          <w:p w14:paraId="58C91A18" w14:textId="77777777" w:rsidR="0034534A" w:rsidRPr="008B23B8" w:rsidRDefault="0034534A" w:rsidP="007C3163">
            <w:pPr>
              <w:jc w:val="center"/>
              <w:rPr>
                <w:rFonts w:cstheme="minorHAnsi"/>
                <w:b/>
              </w:rPr>
            </w:pPr>
            <w:r w:rsidRPr="008B23B8">
              <w:rPr>
                <w:rFonts w:cstheme="minorHAnsi"/>
                <w:b/>
              </w:rPr>
              <w:t>No.</w:t>
            </w:r>
          </w:p>
        </w:tc>
        <w:tc>
          <w:tcPr>
            <w:tcW w:w="2976" w:type="dxa"/>
          </w:tcPr>
          <w:p w14:paraId="35FAE010" w14:textId="77777777" w:rsidR="0034534A" w:rsidRPr="008B23B8" w:rsidRDefault="0034534A" w:rsidP="007C3163">
            <w:pPr>
              <w:jc w:val="center"/>
              <w:rPr>
                <w:rFonts w:cstheme="minorHAnsi"/>
                <w:b/>
              </w:rPr>
            </w:pPr>
            <w:r w:rsidRPr="008B23B8">
              <w:rPr>
                <w:rFonts w:cstheme="minorHAnsi"/>
                <w:b/>
              </w:rPr>
              <w:t>Level of education</w:t>
            </w:r>
          </w:p>
        </w:tc>
        <w:tc>
          <w:tcPr>
            <w:tcW w:w="1982" w:type="dxa"/>
          </w:tcPr>
          <w:p w14:paraId="74729B61" w14:textId="77777777" w:rsidR="0034534A" w:rsidRPr="008B23B8" w:rsidRDefault="0034534A" w:rsidP="007C3163">
            <w:pPr>
              <w:jc w:val="center"/>
              <w:rPr>
                <w:rFonts w:cstheme="minorHAnsi"/>
                <w:b/>
              </w:rPr>
            </w:pPr>
            <w:r w:rsidRPr="008B23B8">
              <w:rPr>
                <w:rFonts w:cstheme="minorHAnsi"/>
                <w:b/>
              </w:rPr>
              <w:t>Amount</w:t>
            </w:r>
          </w:p>
        </w:tc>
        <w:tc>
          <w:tcPr>
            <w:tcW w:w="1982" w:type="dxa"/>
          </w:tcPr>
          <w:p w14:paraId="6BBFC2B6" w14:textId="77777777" w:rsidR="0034534A" w:rsidRPr="008B23B8" w:rsidRDefault="0034534A" w:rsidP="007C3163">
            <w:pPr>
              <w:jc w:val="center"/>
              <w:rPr>
                <w:rFonts w:cstheme="minorHAnsi"/>
                <w:b/>
              </w:rPr>
            </w:pPr>
            <w:r w:rsidRPr="008B23B8">
              <w:rPr>
                <w:rFonts w:cstheme="minorHAnsi"/>
                <w:b/>
              </w:rPr>
              <w:t>Percentage</w:t>
            </w:r>
          </w:p>
        </w:tc>
      </w:tr>
      <w:tr w:rsidR="0034534A" w:rsidRPr="008B23B8" w14:paraId="71A568C3" w14:textId="77777777" w:rsidTr="00BD3B37">
        <w:tc>
          <w:tcPr>
            <w:tcW w:w="284" w:type="dxa"/>
          </w:tcPr>
          <w:p w14:paraId="57CED640" w14:textId="77777777" w:rsidR="0034534A" w:rsidRPr="008B23B8" w:rsidRDefault="0034534A" w:rsidP="007C3163">
            <w:pPr>
              <w:jc w:val="center"/>
              <w:rPr>
                <w:rFonts w:cstheme="minorHAnsi"/>
              </w:rPr>
            </w:pPr>
            <w:r w:rsidRPr="008B23B8">
              <w:rPr>
                <w:rFonts w:cstheme="minorHAnsi"/>
              </w:rPr>
              <w:t>1.</w:t>
            </w:r>
          </w:p>
        </w:tc>
        <w:tc>
          <w:tcPr>
            <w:tcW w:w="2976" w:type="dxa"/>
          </w:tcPr>
          <w:p w14:paraId="34FE2CC4" w14:textId="77777777" w:rsidR="0034534A" w:rsidRPr="008B23B8" w:rsidRDefault="0034534A" w:rsidP="007C3163">
            <w:pPr>
              <w:jc w:val="center"/>
              <w:rPr>
                <w:rFonts w:cstheme="minorHAnsi"/>
              </w:rPr>
            </w:pPr>
            <w:r w:rsidRPr="008B23B8">
              <w:rPr>
                <w:rFonts w:cstheme="minorHAnsi"/>
              </w:rPr>
              <w:t>Degree – 1</w:t>
            </w:r>
          </w:p>
        </w:tc>
        <w:tc>
          <w:tcPr>
            <w:tcW w:w="1982" w:type="dxa"/>
          </w:tcPr>
          <w:p w14:paraId="16083B0A" w14:textId="77777777" w:rsidR="0034534A" w:rsidRPr="008B23B8" w:rsidRDefault="0034534A" w:rsidP="007C3163">
            <w:pPr>
              <w:jc w:val="center"/>
              <w:rPr>
                <w:rFonts w:cstheme="minorHAnsi"/>
              </w:rPr>
            </w:pPr>
            <w:r w:rsidRPr="008B23B8">
              <w:rPr>
                <w:rFonts w:cstheme="minorHAnsi"/>
              </w:rPr>
              <w:t>39</w:t>
            </w:r>
          </w:p>
        </w:tc>
        <w:tc>
          <w:tcPr>
            <w:tcW w:w="1982" w:type="dxa"/>
          </w:tcPr>
          <w:p w14:paraId="54CDAE52" w14:textId="77777777" w:rsidR="0034534A" w:rsidRPr="008B23B8" w:rsidRDefault="0034534A" w:rsidP="007C3163">
            <w:pPr>
              <w:jc w:val="center"/>
              <w:rPr>
                <w:rFonts w:cstheme="minorHAnsi"/>
              </w:rPr>
            </w:pPr>
            <w:r w:rsidRPr="008B23B8">
              <w:rPr>
                <w:rFonts w:cstheme="minorHAnsi"/>
              </w:rPr>
              <w:t>76%</w:t>
            </w:r>
          </w:p>
        </w:tc>
      </w:tr>
      <w:tr w:rsidR="0034534A" w:rsidRPr="008B23B8" w14:paraId="5CA7600C" w14:textId="77777777" w:rsidTr="00BD3B37">
        <w:tc>
          <w:tcPr>
            <w:tcW w:w="284" w:type="dxa"/>
          </w:tcPr>
          <w:p w14:paraId="71B0ED09" w14:textId="77777777" w:rsidR="0034534A" w:rsidRPr="008B23B8" w:rsidRDefault="0034534A" w:rsidP="007C3163">
            <w:pPr>
              <w:jc w:val="center"/>
              <w:rPr>
                <w:rFonts w:cstheme="minorHAnsi"/>
              </w:rPr>
            </w:pPr>
            <w:r w:rsidRPr="008B23B8">
              <w:rPr>
                <w:rFonts w:cstheme="minorHAnsi"/>
              </w:rPr>
              <w:t>2.</w:t>
            </w:r>
          </w:p>
        </w:tc>
        <w:tc>
          <w:tcPr>
            <w:tcW w:w="2976" w:type="dxa"/>
          </w:tcPr>
          <w:p w14:paraId="2B825733" w14:textId="77777777" w:rsidR="0034534A" w:rsidRPr="008B23B8" w:rsidRDefault="0034534A" w:rsidP="007C3163">
            <w:pPr>
              <w:jc w:val="center"/>
              <w:rPr>
                <w:rFonts w:cstheme="minorHAnsi"/>
              </w:rPr>
            </w:pPr>
            <w:r w:rsidRPr="008B23B8">
              <w:rPr>
                <w:rFonts w:cstheme="minorHAnsi"/>
              </w:rPr>
              <w:t>Degree – 2</w:t>
            </w:r>
          </w:p>
        </w:tc>
        <w:tc>
          <w:tcPr>
            <w:tcW w:w="1982" w:type="dxa"/>
          </w:tcPr>
          <w:p w14:paraId="42580CC7" w14:textId="77777777" w:rsidR="0034534A" w:rsidRPr="008B23B8" w:rsidRDefault="0034534A" w:rsidP="007C3163">
            <w:pPr>
              <w:jc w:val="center"/>
              <w:rPr>
                <w:rFonts w:cstheme="minorHAnsi"/>
              </w:rPr>
            </w:pPr>
            <w:r w:rsidRPr="008B23B8">
              <w:rPr>
                <w:rFonts w:cstheme="minorHAnsi"/>
              </w:rPr>
              <w:t>12</w:t>
            </w:r>
          </w:p>
        </w:tc>
        <w:tc>
          <w:tcPr>
            <w:tcW w:w="1982" w:type="dxa"/>
          </w:tcPr>
          <w:p w14:paraId="46EF128C" w14:textId="77777777" w:rsidR="0034534A" w:rsidRPr="008B23B8" w:rsidRDefault="0034534A" w:rsidP="007C3163">
            <w:pPr>
              <w:jc w:val="center"/>
              <w:rPr>
                <w:rFonts w:cstheme="minorHAnsi"/>
              </w:rPr>
            </w:pPr>
            <w:r w:rsidRPr="008B23B8">
              <w:rPr>
                <w:rFonts w:cstheme="minorHAnsi"/>
              </w:rPr>
              <w:t>24%</w:t>
            </w:r>
          </w:p>
        </w:tc>
      </w:tr>
      <w:tr w:rsidR="0034534A" w:rsidRPr="008B23B8" w14:paraId="75B4C908" w14:textId="77777777" w:rsidTr="00BD3B37">
        <w:tc>
          <w:tcPr>
            <w:tcW w:w="284" w:type="dxa"/>
          </w:tcPr>
          <w:p w14:paraId="1C1C8860" w14:textId="77777777" w:rsidR="0034534A" w:rsidRPr="008B23B8" w:rsidRDefault="0034534A" w:rsidP="007C3163">
            <w:pPr>
              <w:jc w:val="center"/>
              <w:rPr>
                <w:rFonts w:cstheme="minorHAnsi"/>
              </w:rPr>
            </w:pPr>
          </w:p>
        </w:tc>
        <w:tc>
          <w:tcPr>
            <w:tcW w:w="2976" w:type="dxa"/>
          </w:tcPr>
          <w:p w14:paraId="0DA88074" w14:textId="77777777" w:rsidR="0034534A" w:rsidRPr="008B23B8" w:rsidRDefault="0034534A" w:rsidP="007C3163">
            <w:pPr>
              <w:jc w:val="center"/>
              <w:rPr>
                <w:rFonts w:cstheme="minorHAnsi"/>
              </w:rPr>
            </w:pPr>
            <w:r w:rsidRPr="008B23B8">
              <w:rPr>
                <w:rFonts w:cstheme="minorHAnsi"/>
              </w:rPr>
              <w:t>Total</w:t>
            </w:r>
          </w:p>
        </w:tc>
        <w:tc>
          <w:tcPr>
            <w:tcW w:w="1982" w:type="dxa"/>
          </w:tcPr>
          <w:p w14:paraId="145490C0" w14:textId="77777777" w:rsidR="0034534A" w:rsidRPr="008B23B8" w:rsidRDefault="0034534A" w:rsidP="007C3163">
            <w:pPr>
              <w:jc w:val="center"/>
              <w:rPr>
                <w:rFonts w:cstheme="minorHAnsi"/>
              </w:rPr>
            </w:pPr>
            <w:r w:rsidRPr="008B23B8">
              <w:rPr>
                <w:rFonts w:cstheme="minorHAnsi"/>
              </w:rPr>
              <w:t>51</w:t>
            </w:r>
          </w:p>
        </w:tc>
        <w:tc>
          <w:tcPr>
            <w:tcW w:w="1982" w:type="dxa"/>
          </w:tcPr>
          <w:p w14:paraId="0B41C87B" w14:textId="77777777" w:rsidR="0034534A" w:rsidRPr="008B23B8" w:rsidRDefault="0034534A" w:rsidP="007C3163">
            <w:pPr>
              <w:jc w:val="center"/>
              <w:rPr>
                <w:rFonts w:cstheme="minorHAnsi"/>
              </w:rPr>
            </w:pPr>
            <w:r w:rsidRPr="008B23B8">
              <w:rPr>
                <w:rFonts w:cstheme="minorHAnsi"/>
              </w:rPr>
              <w:t>100%</w:t>
            </w:r>
          </w:p>
        </w:tc>
      </w:tr>
    </w:tbl>
    <w:p w14:paraId="33913A82" w14:textId="77777777" w:rsidR="0034534A" w:rsidRPr="008B23B8" w:rsidRDefault="0034534A" w:rsidP="007C3163">
      <w:pPr>
        <w:spacing w:after="0" w:line="240" w:lineRule="auto"/>
        <w:ind w:firstLine="720"/>
        <w:rPr>
          <w:rFonts w:cstheme="minorHAnsi"/>
          <w:b/>
        </w:rPr>
      </w:pPr>
      <w:r w:rsidRPr="008B23B8">
        <w:rPr>
          <w:rFonts w:cstheme="minorHAnsi"/>
          <w:b/>
        </w:rPr>
        <w:t>Source : Primary data that has been processed (2020)</w:t>
      </w:r>
    </w:p>
    <w:p w14:paraId="657E57C7" w14:textId="77777777" w:rsidR="0034534A" w:rsidRPr="008B23B8" w:rsidRDefault="0034534A" w:rsidP="007C3163">
      <w:pPr>
        <w:spacing w:after="0" w:line="240" w:lineRule="auto"/>
        <w:ind w:left="142" w:firstLine="567"/>
        <w:jc w:val="both"/>
        <w:rPr>
          <w:rFonts w:cstheme="minorHAnsi"/>
        </w:rPr>
      </w:pPr>
      <w:r w:rsidRPr="008B23B8">
        <w:rPr>
          <w:rFonts w:cstheme="minorHAnsi"/>
        </w:rPr>
        <w:t xml:space="preserve">Based on table IV.E, known majority respondents who work at the Inspectorate Regency </w:t>
      </w:r>
      <w:proofErr w:type="spellStart"/>
      <w:r w:rsidRPr="008B23B8">
        <w:rPr>
          <w:rFonts w:cstheme="minorHAnsi"/>
        </w:rPr>
        <w:t>Pandeglang</w:t>
      </w:r>
      <w:proofErr w:type="spellEnd"/>
      <w:r w:rsidRPr="008B23B8">
        <w:rPr>
          <w:rFonts w:cstheme="minorHAnsi"/>
        </w:rPr>
        <w:t xml:space="preserve"> is dominated by auditors with education Undergraduate Degree 1 as many as 39 respondents or by 76% while Auditors with education Undergraduate </w:t>
      </w:r>
      <w:r w:rsidRPr="008B23B8">
        <w:rPr>
          <w:rFonts w:cstheme="minorHAnsi"/>
        </w:rPr>
        <w:lastRenderedPageBreak/>
        <w:t>degree 2 as many as 12 respondents or by 24%. It shows background behind Auditor education is considered has own the basics knowledge in general and expertise in the field of auditing and accounting which is relatively sufficient to be able to work properly.</w:t>
      </w:r>
    </w:p>
    <w:p w14:paraId="3AFA633B" w14:textId="77777777" w:rsidR="0034534A" w:rsidRPr="006A467F" w:rsidRDefault="0034534A" w:rsidP="007C3163">
      <w:pPr>
        <w:spacing w:after="0" w:line="240" w:lineRule="auto"/>
        <w:ind w:left="142" w:firstLine="567"/>
        <w:jc w:val="both"/>
        <w:rPr>
          <w:rFonts w:cstheme="minorHAnsi"/>
          <w:lang w:val="en-US"/>
        </w:rPr>
      </w:pPr>
      <w:r w:rsidRPr="006A467F">
        <w:rPr>
          <w:rFonts w:cstheme="minorHAnsi"/>
          <w:lang w:val="en-US"/>
        </w:rPr>
        <w:t>In addition, the grouping of respondents was carried out based on years of service presented in the following table:</w:t>
      </w:r>
    </w:p>
    <w:p w14:paraId="32BDA487" w14:textId="77777777" w:rsidR="0034534A" w:rsidRPr="006A467F" w:rsidRDefault="002A6C02" w:rsidP="007C3163">
      <w:pPr>
        <w:spacing w:after="0" w:line="240" w:lineRule="auto"/>
        <w:jc w:val="center"/>
        <w:rPr>
          <w:rFonts w:cstheme="minorHAnsi"/>
          <w:b/>
          <w:lang w:val="en-US"/>
        </w:rPr>
      </w:pPr>
      <w:r w:rsidRPr="006A467F">
        <w:rPr>
          <w:rFonts w:cstheme="minorHAnsi"/>
          <w:b/>
          <w:lang w:val="en-US"/>
        </w:rPr>
        <w:t>Table 4.6</w:t>
      </w:r>
    </w:p>
    <w:p w14:paraId="305D9D92" w14:textId="77777777" w:rsidR="0034534A" w:rsidRPr="006A467F" w:rsidRDefault="0034534A" w:rsidP="007C3163">
      <w:pPr>
        <w:spacing w:after="0" w:line="240" w:lineRule="auto"/>
        <w:jc w:val="center"/>
        <w:rPr>
          <w:rFonts w:cstheme="minorHAnsi"/>
          <w:b/>
          <w:lang w:val="en-US"/>
        </w:rPr>
      </w:pPr>
      <w:r w:rsidRPr="006A467F">
        <w:rPr>
          <w:rFonts w:cstheme="minorHAnsi"/>
          <w:b/>
          <w:lang w:val="en-US"/>
        </w:rPr>
        <w:t>Characteristics of Respondents Based on Years of Service</w:t>
      </w:r>
    </w:p>
    <w:tbl>
      <w:tblPr>
        <w:tblStyle w:val="TableGrid"/>
        <w:tblW w:w="0" w:type="auto"/>
        <w:tblInd w:w="704" w:type="dxa"/>
        <w:tblLook w:val="04A0" w:firstRow="1" w:lastRow="0" w:firstColumn="1" w:lastColumn="0" w:noHBand="0" w:noVBand="1"/>
      </w:tblPr>
      <w:tblGrid>
        <w:gridCol w:w="539"/>
        <w:gridCol w:w="2944"/>
        <w:gridCol w:w="1851"/>
        <w:gridCol w:w="1890"/>
      </w:tblGrid>
      <w:tr w:rsidR="003702A5" w:rsidRPr="008B23B8" w14:paraId="6361CF5B" w14:textId="77777777" w:rsidTr="00BD3B37">
        <w:tc>
          <w:tcPr>
            <w:tcW w:w="287" w:type="dxa"/>
          </w:tcPr>
          <w:p w14:paraId="1272AB4E" w14:textId="77777777" w:rsidR="003702A5" w:rsidRPr="008B23B8" w:rsidRDefault="003702A5" w:rsidP="007C3163">
            <w:pPr>
              <w:jc w:val="center"/>
              <w:rPr>
                <w:rFonts w:cstheme="minorHAnsi"/>
                <w:b/>
              </w:rPr>
            </w:pPr>
            <w:r w:rsidRPr="008B23B8">
              <w:rPr>
                <w:rFonts w:cstheme="minorHAnsi"/>
                <w:b/>
              </w:rPr>
              <w:t>No.</w:t>
            </w:r>
          </w:p>
        </w:tc>
        <w:tc>
          <w:tcPr>
            <w:tcW w:w="3089" w:type="dxa"/>
          </w:tcPr>
          <w:p w14:paraId="54228AD4" w14:textId="77777777" w:rsidR="003702A5" w:rsidRPr="008B23B8" w:rsidRDefault="003702A5" w:rsidP="007C3163">
            <w:pPr>
              <w:jc w:val="center"/>
              <w:rPr>
                <w:rFonts w:cstheme="minorHAnsi"/>
                <w:b/>
              </w:rPr>
            </w:pPr>
            <w:r w:rsidRPr="008B23B8">
              <w:rPr>
                <w:rFonts w:cstheme="minorHAnsi"/>
                <w:b/>
              </w:rPr>
              <w:t>Years of service</w:t>
            </w:r>
          </w:p>
        </w:tc>
        <w:tc>
          <w:tcPr>
            <w:tcW w:w="1913" w:type="dxa"/>
          </w:tcPr>
          <w:p w14:paraId="4C34C965" w14:textId="77777777" w:rsidR="003702A5" w:rsidRPr="008B23B8" w:rsidRDefault="003702A5" w:rsidP="007C3163">
            <w:pPr>
              <w:jc w:val="center"/>
              <w:rPr>
                <w:rFonts w:cstheme="minorHAnsi"/>
                <w:b/>
              </w:rPr>
            </w:pPr>
            <w:r w:rsidRPr="008B23B8">
              <w:rPr>
                <w:rFonts w:cstheme="minorHAnsi"/>
                <w:b/>
              </w:rPr>
              <w:t>Amount</w:t>
            </w:r>
          </w:p>
        </w:tc>
        <w:tc>
          <w:tcPr>
            <w:tcW w:w="1935" w:type="dxa"/>
          </w:tcPr>
          <w:p w14:paraId="201F147D" w14:textId="77777777" w:rsidR="003702A5" w:rsidRPr="008B23B8" w:rsidRDefault="003702A5" w:rsidP="007C3163">
            <w:pPr>
              <w:jc w:val="center"/>
              <w:rPr>
                <w:rFonts w:cstheme="minorHAnsi"/>
                <w:b/>
              </w:rPr>
            </w:pPr>
            <w:r w:rsidRPr="008B23B8">
              <w:rPr>
                <w:rFonts w:cstheme="minorHAnsi"/>
                <w:b/>
              </w:rPr>
              <w:t>Percentage</w:t>
            </w:r>
          </w:p>
        </w:tc>
      </w:tr>
      <w:tr w:rsidR="003702A5" w:rsidRPr="008B23B8" w14:paraId="4F42959B" w14:textId="77777777" w:rsidTr="00BD3B37">
        <w:tc>
          <w:tcPr>
            <w:tcW w:w="287" w:type="dxa"/>
          </w:tcPr>
          <w:p w14:paraId="3A5CCEFE" w14:textId="77777777" w:rsidR="003702A5" w:rsidRPr="008B23B8" w:rsidRDefault="003702A5" w:rsidP="007C3163">
            <w:pPr>
              <w:jc w:val="center"/>
              <w:rPr>
                <w:rFonts w:cstheme="minorHAnsi"/>
              </w:rPr>
            </w:pPr>
            <w:r w:rsidRPr="008B23B8">
              <w:rPr>
                <w:rFonts w:cstheme="minorHAnsi"/>
              </w:rPr>
              <w:t>1.</w:t>
            </w:r>
          </w:p>
        </w:tc>
        <w:tc>
          <w:tcPr>
            <w:tcW w:w="3089" w:type="dxa"/>
          </w:tcPr>
          <w:p w14:paraId="157DC68F" w14:textId="77777777" w:rsidR="003702A5" w:rsidRPr="008B23B8" w:rsidRDefault="003702A5" w:rsidP="007C3163">
            <w:pPr>
              <w:jc w:val="center"/>
              <w:rPr>
                <w:rFonts w:cstheme="minorHAnsi"/>
              </w:rPr>
            </w:pPr>
            <w:r w:rsidRPr="008B23B8">
              <w:rPr>
                <w:rFonts w:cstheme="minorHAnsi"/>
              </w:rPr>
              <w:t>1th – 5th year</w:t>
            </w:r>
          </w:p>
        </w:tc>
        <w:tc>
          <w:tcPr>
            <w:tcW w:w="1913" w:type="dxa"/>
          </w:tcPr>
          <w:p w14:paraId="15371F17" w14:textId="77777777" w:rsidR="003702A5" w:rsidRPr="008B23B8" w:rsidRDefault="003702A5" w:rsidP="007C3163">
            <w:pPr>
              <w:jc w:val="center"/>
              <w:rPr>
                <w:rFonts w:cstheme="minorHAnsi"/>
              </w:rPr>
            </w:pPr>
            <w:r w:rsidRPr="008B23B8">
              <w:rPr>
                <w:rFonts w:cstheme="minorHAnsi"/>
              </w:rPr>
              <w:t>16</w:t>
            </w:r>
          </w:p>
        </w:tc>
        <w:tc>
          <w:tcPr>
            <w:tcW w:w="1935" w:type="dxa"/>
          </w:tcPr>
          <w:p w14:paraId="7EB05F3D" w14:textId="77777777" w:rsidR="003702A5" w:rsidRPr="008B23B8" w:rsidRDefault="00BD3B37" w:rsidP="007C3163">
            <w:pPr>
              <w:jc w:val="center"/>
              <w:rPr>
                <w:rFonts w:cstheme="minorHAnsi"/>
              </w:rPr>
            </w:pPr>
            <w:r w:rsidRPr="008B23B8">
              <w:rPr>
                <w:rFonts w:cstheme="minorHAnsi"/>
              </w:rPr>
              <w:t>31%</w:t>
            </w:r>
          </w:p>
        </w:tc>
      </w:tr>
      <w:tr w:rsidR="003702A5" w:rsidRPr="008B23B8" w14:paraId="15C4F004" w14:textId="77777777" w:rsidTr="00BD3B37">
        <w:tc>
          <w:tcPr>
            <w:tcW w:w="287" w:type="dxa"/>
          </w:tcPr>
          <w:p w14:paraId="48722B42" w14:textId="77777777" w:rsidR="003702A5" w:rsidRPr="008B23B8" w:rsidRDefault="003702A5" w:rsidP="007C3163">
            <w:pPr>
              <w:jc w:val="center"/>
              <w:rPr>
                <w:rFonts w:cstheme="minorHAnsi"/>
              </w:rPr>
            </w:pPr>
            <w:r w:rsidRPr="008B23B8">
              <w:rPr>
                <w:rFonts w:cstheme="minorHAnsi"/>
              </w:rPr>
              <w:t>2.</w:t>
            </w:r>
          </w:p>
        </w:tc>
        <w:tc>
          <w:tcPr>
            <w:tcW w:w="3089" w:type="dxa"/>
          </w:tcPr>
          <w:p w14:paraId="5EF2558C" w14:textId="77777777" w:rsidR="003702A5" w:rsidRPr="008B23B8" w:rsidRDefault="003702A5" w:rsidP="007C3163">
            <w:pPr>
              <w:jc w:val="center"/>
              <w:rPr>
                <w:rFonts w:cstheme="minorHAnsi"/>
              </w:rPr>
            </w:pPr>
            <w:r w:rsidRPr="008B23B8">
              <w:rPr>
                <w:rFonts w:cstheme="minorHAnsi"/>
              </w:rPr>
              <w:t>6 years – 10 years</w:t>
            </w:r>
          </w:p>
        </w:tc>
        <w:tc>
          <w:tcPr>
            <w:tcW w:w="1913" w:type="dxa"/>
          </w:tcPr>
          <w:p w14:paraId="11C8BC25" w14:textId="77777777" w:rsidR="003702A5" w:rsidRPr="008B23B8" w:rsidRDefault="00BD3B37" w:rsidP="007C3163">
            <w:pPr>
              <w:jc w:val="center"/>
              <w:rPr>
                <w:rFonts w:cstheme="minorHAnsi"/>
              </w:rPr>
            </w:pPr>
            <w:r w:rsidRPr="008B23B8">
              <w:rPr>
                <w:rFonts w:cstheme="minorHAnsi"/>
              </w:rPr>
              <w:t>19</w:t>
            </w:r>
          </w:p>
        </w:tc>
        <w:tc>
          <w:tcPr>
            <w:tcW w:w="1935" w:type="dxa"/>
          </w:tcPr>
          <w:p w14:paraId="5CE69A93" w14:textId="77777777" w:rsidR="003702A5" w:rsidRPr="008B23B8" w:rsidRDefault="00BD3B37" w:rsidP="007C3163">
            <w:pPr>
              <w:jc w:val="center"/>
              <w:rPr>
                <w:rFonts w:cstheme="minorHAnsi"/>
              </w:rPr>
            </w:pPr>
            <w:r w:rsidRPr="008B23B8">
              <w:rPr>
                <w:rFonts w:cstheme="minorHAnsi"/>
              </w:rPr>
              <w:t>38%</w:t>
            </w:r>
          </w:p>
        </w:tc>
      </w:tr>
      <w:tr w:rsidR="003702A5" w:rsidRPr="008B23B8" w14:paraId="7B3D698C" w14:textId="77777777" w:rsidTr="00BD3B37">
        <w:tc>
          <w:tcPr>
            <w:tcW w:w="287" w:type="dxa"/>
          </w:tcPr>
          <w:p w14:paraId="3F389189" w14:textId="77777777" w:rsidR="003702A5" w:rsidRPr="008B23B8" w:rsidRDefault="003702A5" w:rsidP="007C3163">
            <w:pPr>
              <w:jc w:val="center"/>
              <w:rPr>
                <w:rFonts w:cstheme="minorHAnsi"/>
              </w:rPr>
            </w:pPr>
            <w:r w:rsidRPr="008B23B8">
              <w:rPr>
                <w:rFonts w:cstheme="minorHAnsi"/>
              </w:rPr>
              <w:t>3.</w:t>
            </w:r>
          </w:p>
        </w:tc>
        <w:tc>
          <w:tcPr>
            <w:tcW w:w="3089" w:type="dxa"/>
          </w:tcPr>
          <w:p w14:paraId="78340491" w14:textId="77777777" w:rsidR="003702A5" w:rsidRPr="008B23B8" w:rsidRDefault="003702A5" w:rsidP="007C3163">
            <w:pPr>
              <w:jc w:val="center"/>
              <w:rPr>
                <w:rFonts w:cstheme="minorHAnsi"/>
              </w:rPr>
            </w:pPr>
            <w:r w:rsidRPr="008B23B8">
              <w:rPr>
                <w:rFonts w:cstheme="minorHAnsi"/>
              </w:rPr>
              <w:t xml:space="preserve">&gt; 11 </w:t>
            </w:r>
            <w:proofErr w:type="spellStart"/>
            <w:r w:rsidRPr="008B23B8">
              <w:rPr>
                <w:rFonts w:cstheme="minorHAnsi"/>
              </w:rPr>
              <w:t>yrs</w:t>
            </w:r>
            <w:proofErr w:type="spellEnd"/>
          </w:p>
        </w:tc>
        <w:tc>
          <w:tcPr>
            <w:tcW w:w="1913" w:type="dxa"/>
          </w:tcPr>
          <w:p w14:paraId="7EA019AB" w14:textId="77777777" w:rsidR="003702A5" w:rsidRPr="008B23B8" w:rsidRDefault="00BD3B37" w:rsidP="007C3163">
            <w:pPr>
              <w:jc w:val="center"/>
              <w:rPr>
                <w:rFonts w:cstheme="minorHAnsi"/>
              </w:rPr>
            </w:pPr>
            <w:r w:rsidRPr="008B23B8">
              <w:rPr>
                <w:rFonts w:cstheme="minorHAnsi"/>
              </w:rPr>
              <w:t>16</w:t>
            </w:r>
          </w:p>
        </w:tc>
        <w:tc>
          <w:tcPr>
            <w:tcW w:w="1935" w:type="dxa"/>
          </w:tcPr>
          <w:p w14:paraId="5F05C402" w14:textId="77777777" w:rsidR="003702A5" w:rsidRPr="008B23B8" w:rsidRDefault="00BD3B37" w:rsidP="007C3163">
            <w:pPr>
              <w:jc w:val="center"/>
              <w:rPr>
                <w:rFonts w:cstheme="minorHAnsi"/>
              </w:rPr>
            </w:pPr>
            <w:r w:rsidRPr="008B23B8">
              <w:rPr>
                <w:rFonts w:cstheme="minorHAnsi"/>
              </w:rPr>
              <w:t>31%</w:t>
            </w:r>
          </w:p>
        </w:tc>
      </w:tr>
      <w:tr w:rsidR="00BD3B37" w:rsidRPr="008B23B8" w14:paraId="67FF78B2" w14:textId="77777777" w:rsidTr="00BD3B37">
        <w:tc>
          <w:tcPr>
            <w:tcW w:w="287" w:type="dxa"/>
          </w:tcPr>
          <w:p w14:paraId="7E07247B" w14:textId="77777777" w:rsidR="00BD3B37" w:rsidRPr="008B23B8" w:rsidRDefault="00BD3B37" w:rsidP="007C3163">
            <w:pPr>
              <w:jc w:val="center"/>
              <w:rPr>
                <w:rFonts w:cstheme="minorHAnsi"/>
              </w:rPr>
            </w:pPr>
          </w:p>
        </w:tc>
        <w:tc>
          <w:tcPr>
            <w:tcW w:w="3089" w:type="dxa"/>
          </w:tcPr>
          <w:p w14:paraId="730F7000" w14:textId="77777777" w:rsidR="00BD3B37" w:rsidRPr="008B23B8" w:rsidRDefault="00BD3B37" w:rsidP="007C3163">
            <w:pPr>
              <w:jc w:val="center"/>
              <w:rPr>
                <w:rFonts w:cstheme="minorHAnsi"/>
              </w:rPr>
            </w:pPr>
            <w:r w:rsidRPr="008B23B8">
              <w:rPr>
                <w:rFonts w:cstheme="minorHAnsi"/>
              </w:rPr>
              <w:t>Total</w:t>
            </w:r>
          </w:p>
        </w:tc>
        <w:tc>
          <w:tcPr>
            <w:tcW w:w="1913" w:type="dxa"/>
          </w:tcPr>
          <w:p w14:paraId="3248B0CE" w14:textId="77777777" w:rsidR="00BD3B37" w:rsidRPr="008B23B8" w:rsidRDefault="00BD3B37" w:rsidP="007C3163">
            <w:pPr>
              <w:jc w:val="center"/>
              <w:rPr>
                <w:rFonts w:cstheme="minorHAnsi"/>
              </w:rPr>
            </w:pPr>
            <w:r w:rsidRPr="008B23B8">
              <w:rPr>
                <w:rFonts w:cstheme="minorHAnsi"/>
              </w:rPr>
              <w:t>51</w:t>
            </w:r>
          </w:p>
        </w:tc>
        <w:tc>
          <w:tcPr>
            <w:tcW w:w="1935" w:type="dxa"/>
          </w:tcPr>
          <w:p w14:paraId="29B38B9B" w14:textId="77777777" w:rsidR="00BD3B37" w:rsidRPr="008B23B8" w:rsidRDefault="00BD3B37" w:rsidP="007C3163">
            <w:pPr>
              <w:jc w:val="center"/>
              <w:rPr>
                <w:rFonts w:cstheme="minorHAnsi"/>
              </w:rPr>
            </w:pPr>
            <w:r w:rsidRPr="008B23B8">
              <w:rPr>
                <w:rFonts w:cstheme="minorHAnsi"/>
              </w:rPr>
              <w:t>100%</w:t>
            </w:r>
          </w:p>
        </w:tc>
      </w:tr>
    </w:tbl>
    <w:p w14:paraId="4EC63821" w14:textId="77777777" w:rsidR="00BD3B37" w:rsidRPr="008B23B8" w:rsidRDefault="00BD3B37" w:rsidP="007C3163">
      <w:pPr>
        <w:spacing w:after="0" w:line="240" w:lineRule="auto"/>
        <w:ind w:firstLine="720"/>
        <w:rPr>
          <w:rFonts w:cstheme="minorHAnsi"/>
          <w:b/>
        </w:rPr>
      </w:pPr>
      <w:r w:rsidRPr="008B23B8">
        <w:rPr>
          <w:rFonts w:cstheme="minorHAnsi"/>
          <w:b/>
        </w:rPr>
        <w:t>Source : Primary data that has been processed (2020)</w:t>
      </w:r>
    </w:p>
    <w:p w14:paraId="2564204F" w14:textId="77777777" w:rsidR="00FC1E98" w:rsidRPr="006A467F" w:rsidRDefault="00BD3B37" w:rsidP="007C3163">
      <w:pPr>
        <w:spacing w:after="0" w:line="240" w:lineRule="auto"/>
        <w:ind w:firstLine="720"/>
        <w:jc w:val="both"/>
        <w:rPr>
          <w:rFonts w:cstheme="minorHAnsi"/>
          <w:lang w:val="en-US"/>
        </w:rPr>
      </w:pPr>
      <w:r w:rsidRPr="006A467F">
        <w:rPr>
          <w:rFonts w:cstheme="minorHAnsi"/>
          <w:lang w:val="en-US"/>
        </w:rPr>
        <w:t xml:space="preserve">Based on table IV.F, it is known that the majority of respondents who work at the </w:t>
      </w:r>
      <w:proofErr w:type="spellStart"/>
      <w:r w:rsidRPr="006A467F">
        <w:rPr>
          <w:rFonts w:cstheme="minorHAnsi"/>
          <w:lang w:val="en-US"/>
        </w:rPr>
        <w:t>Pandeglang</w:t>
      </w:r>
      <w:proofErr w:type="spellEnd"/>
      <w:r w:rsidRPr="006A467F">
        <w:rPr>
          <w:rFonts w:cstheme="minorHAnsi"/>
          <w:lang w:val="en-US"/>
        </w:rPr>
        <w:t xml:space="preserve"> Regency Inspectorate are dominated by Auditors with a working period of 6-10 years as many as 19 respondents or 38%. Then there are as many Auditors with 1-5 years of service as Auditors with more than 11 years of service, namely 16 respondents or 31%. This illustrates that the Auditor can work well in accordance with his job responsibilities in terms of the length of the employee's tenure.</w:t>
      </w:r>
    </w:p>
    <w:p w14:paraId="5CA0EFA0" w14:textId="77777777" w:rsidR="005B282D" w:rsidRPr="006A467F" w:rsidRDefault="005B282D" w:rsidP="007C3163">
      <w:pPr>
        <w:spacing w:after="0" w:line="240" w:lineRule="auto"/>
        <w:jc w:val="both"/>
        <w:rPr>
          <w:rFonts w:cstheme="minorHAnsi"/>
          <w:lang w:val="en-US"/>
        </w:rPr>
      </w:pPr>
    </w:p>
    <w:p w14:paraId="240B80C4" w14:textId="1BF53102" w:rsidR="006B0DE5" w:rsidRPr="008B23B8" w:rsidRDefault="00705F4E" w:rsidP="007C3163">
      <w:pPr>
        <w:spacing w:after="0" w:line="240" w:lineRule="auto"/>
        <w:jc w:val="both"/>
        <w:rPr>
          <w:rFonts w:cstheme="minorHAnsi"/>
          <w:b/>
          <w:bCs/>
        </w:rPr>
      </w:pPr>
      <w:r w:rsidRPr="008B23B8">
        <w:rPr>
          <w:rFonts w:cstheme="minorHAnsi"/>
          <w:b/>
          <w:bCs/>
        </w:rPr>
        <w:t>Statistics Descriptive</w:t>
      </w:r>
    </w:p>
    <w:p w14:paraId="6857AA47" w14:textId="77777777" w:rsidR="00705F4E" w:rsidRPr="008B23B8" w:rsidRDefault="002A6C02" w:rsidP="007C3163">
      <w:pPr>
        <w:pStyle w:val="ListParagraph"/>
        <w:spacing w:after="0" w:line="240" w:lineRule="auto"/>
        <w:ind w:left="0"/>
        <w:jc w:val="center"/>
        <w:rPr>
          <w:rFonts w:cstheme="minorHAnsi"/>
          <w:b/>
        </w:rPr>
      </w:pPr>
      <w:r w:rsidRPr="008B23B8">
        <w:rPr>
          <w:rFonts w:cstheme="minorHAnsi"/>
          <w:b/>
        </w:rPr>
        <w:t>Table 4.7</w:t>
      </w:r>
    </w:p>
    <w:tbl>
      <w:tblPr>
        <w:tblpPr w:leftFromText="180" w:rightFromText="180" w:vertAnchor="text" w:horzAnchor="page" w:tblpX="2926" w:tblpY="632"/>
        <w:tblW w:w="7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7"/>
        <w:gridCol w:w="953"/>
        <w:gridCol w:w="944"/>
        <w:gridCol w:w="992"/>
        <w:gridCol w:w="992"/>
        <w:gridCol w:w="992"/>
        <w:gridCol w:w="851"/>
        <w:gridCol w:w="709"/>
      </w:tblGrid>
      <w:tr w:rsidR="009A7763" w:rsidRPr="008B23B8" w14:paraId="7057790C" w14:textId="77777777" w:rsidTr="009A7763">
        <w:trPr>
          <w:cantSplit/>
        </w:trPr>
        <w:tc>
          <w:tcPr>
            <w:tcW w:w="7210" w:type="dxa"/>
            <w:gridSpan w:val="8"/>
            <w:tcBorders>
              <w:top w:val="nil"/>
              <w:left w:val="nil"/>
              <w:bottom w:val="nil"/>
              <w:right w:val="nil"/>
            </w:tcBorders>
            <w:shd w:val="clear" w:color="auto" w:fill="FFFFFF"/>
            <w:vAlign w:val="center"/>
          </w:tcPr>
          <w:p w14:paraId="062C6626" w14:textId="77777777" w:rsidR="009A7763" w:rsidRPr="008B23B8" w:rsidRDefault="009A7763" w:rsidP="007C3163">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Statistics</w:t>
            </w:r>
          </w:p>
        </w:tc>
      </w:tr>
      <w:tr w:rsidR="009A7763" w:rsidRPr="008B23B8" w14:paraId="795CE34B" w14:textId="77777777" w:rsidTr="009A7763">
        <w:trPr>
          <w:cantSplit/>
        </w:trPr>
        <w:tc>
          <w:tcPr>
            <w:tcW w:w="1730" w:type="dxa"/>
            <w:gridSpan w:val="2"/>
            <w:tcBorders>
              <w:top w:val="single" w:sz="16" w:space="0" w:color="000000"/>
              <w:left w:val="single" w:sz="16" w:space="0" w:color="000000"/>
              <w:bottom w:val="single" w:sz="16" w:space="0" w:color="000000"/>
              <w:right w:val="nil"/>
            </w:tcBorders>
            <w:shd w:val="clear" w:color="auto" w:fill="FFFFFF"/>
            <w:vAlign w:val="bottom"/>
          </w:tcPr>
          <w:p w14:paraId="66CBB8DE" w14:textId="77777777" w:rsidR="009A7763" w:rsidRPr="008B23B8" w:rsidRDefault="009A7763" w:rsidP="007C3163">
            <w:pPr>
              <w:autoSpaceDE w:val="0"/>
              <w:autoSpaceDN w:val="0"/>
              <w:adjustRightInd w:val="0"/>
              <w:spacing w:after="0" w:line="240" w:lineRule="auto"/>
              <w:rPr>
                <w:rFonts w:cstheme="minorHAnsi"/>
              </w:rPr>
            </w:pPr>
          </w:p>
        </w:tc>
        <w:tc>
          <w:tcPr>
            <w:tcW w:w="944" w:type="dxa"/>
            <w:tcBorders>
              <w:top w:val="single" w:sz="16" w:space="0" w:color="000000"/>
              <w:left w:val="single" w:sz="16" w:space="0" w:color="000000"/>
              <w:bottom w:val="single" w:sz="16" w:space="0" w:color="000000"/>
            </w:tcBorders>
            <w:shd w:val="clear" w:color="auto" w:fill="FFFFFF"/>
            <w:vAlign w:val="bottom"/>
          </w:tcPr>
          <w:p w14:paraId="30801210" w14:textId="77777777" w:rsidR="009A7763" w:rsidRPr="008B23B8" w:rsidRDefault="002A4D5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X1</w:t>
            </w:r>
          </w:p>
        </w:tc>
        <w:tc>
          <w:tcPr>
            <w:tcW w:w="992" w:type="dxa"/>
            <w:tcBorders>
              <w:top w:val="single" w:sz="16" w:space="0" w:color="000000"/>
              <w:bottom w:val="single" w:sz="16" w:space="0" w:color="000000"/>
            </w:tcBorders>
            <w:shd w:val="clear" w:color="auto" w:fill="FFFFFF"/>
            <w:vAlign w:val="bottom"/>
          </w:tcPr>
          <w:p w14:paraId="3C41BB7E" w14:textId="77777777" w:rsidR="009A7763" w:rsidRPr="008B23B8" w:rsidRDefault="002A4D5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X2</w:t>
            </w:r>
          </w:p>
        </w:tc>
        <w:tc>
          <w:tcPr>
            <w:tcW w:w="992" w:type="dxa"/>
            <w:tcBorders>
              <w:top w:val="single" w:sz="16" w:space="0" w:color="000000"/>
              <w:bottom w:val="single" w:sz="16" w:space="0" w:color="000000"/>
            </w:tcBorders>
            <w:shd w:val="clear" w:color="auto" w:fill="FFFFFF"/>
            <w:vAlign w:val="bottom"/>
          </w:tcPr>
          <w:p w14:paraId="40C295C8" w14:textId="77777777" w:rsidR="009A7763" w:rsidRPr="008B23B8" w:rsidRDefault="002A4D5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X3</w:t>
            </w:r>
          </w:p>
        </w:tc>
        <w:tc>
          <w:tcPr>
            <w:tcW w:w="992" w:type="dxa"/>
            <w:tcBorders>
              <w:top w:val="single" w:sz="16" w:space="0" w:color="000000"/>
              <w:bottom w:val="single" w:sz="16" w:space="0" w:color="000000"/>
            </w:tcBorders>
            <w:shd w:val="clear" w:color="auto" w:fill="FFFFFF"/>
            <w:vAlign w:val="bottom"/>
          </w:tcPr>
          <w:p w14:paraId="03F8FEAA" w14:textId="77777777" w:rsidR="009A7763" w:rsidRPr="008B23B8" w:rsidRDefault="002A4D5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X4</w:t>
            </w:r>
          </w:p>
        </w:tc>
        <w:tc>
          <w:tcPr>
            <w:tcW w:w="851" w:type="dxa"/>
            <w:tcBorders>
              <w:top w:val="single" w:sz="16" w:space="0" w:color="000000"/>
              <w:bottom w:val="single" w:sz="16" w:space="0" w:color="000000"/>
            </w:tcBorders>
            <w:shd w:val="clear" w:color="auto" w:fill="FFFFFF"/>
            <w:vAlign w:val="bottom"/>
          </w:tcPr>
          <w:p w14:paraId="024E6D8B" w14:textId="77777777" w:rsidR="009A7763" w:rsidRPr="008B23B8" w:rsidRDefault="002A4D5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X5</w:t>
            </w:r>
          </w:p>
        </w:tc>
        <w:tc>
          <w:tcPr>
            <w:tcW w:w="709" w:type="dxa"/>
            <w:tcBorders>
              <w:top w:val="single" w:sz="16" w:space="0" w:color="000000"/>
              <w:bottom w:val="single" w:sz="16" w:space="0" w:color="000000"/>
              <w:right w:val="single" w:sz="16" w:space="0" w:color="000000"/>
            </w:tcBorders>
            <w:shd w:val="clear" w:color="auto" w:fill="FFFFFF"/>
            <w:vAlign w:val="bottom"/>
          </w:tcPr>
          <w:p w14:paraId="15CD204D" w14:textId="77777777" w:rsidR="009A7763" w:rsidRPr="008B23B8" w:rsidRDefault="002A4D5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Y</w:t>
            </w:r>
          </w:p>
        </w:tc>
      </w:tr>
      <w:tr w:rsidR="009A7763" w:rsidRPr="008B23B8" w14:paraId="40E9BAA9" w14:textId="77777777" w:rsidTr="009A7763">
        <w:trPr>
          <w:cantSplit/>
        </w:trPr>
        <w:tc>
          <w:tcPr>
            <w:tcW w:w="777" w:type="dxa"/>
            <w:vMerge w:val="restart"/>
            <w:tcBorders>
              <w:top w:val="single" w:sz="16" w:space="0" w:color="000000"/>
              <w:left w:val="single" w:sz="16" w:space="0" w:color="000000"/>
              <w:bottom w:val="nil"/>
              <w:right w:val="nil"/>
            </w:tcBorders>
            <w:shd w:val="clear" w:color="auto" w:fill="FFFFFF"/>
          </w:tcPr>
          <w:p w14:paraId="7B88A35D" w14:textId="77777777" w:rsidR="009A7763" w:rsidRPr="008B23B8" w:rsidRDefault="009A7763"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N</w:t>
            </w:r>
          </w:p>
        </w:tc>
        <w:tc>
          <w:tcPr>
            <w:tcW w:w="953" w:type="dxa"/>
            <w:tcBorders>
              <w:top w:val="single" w:sz="16" w:space="0" w:color="000000"/>
              <w:left w:val="nil"/>
              <w:bottom w:val="nil"/>
              <w:right w:val="single" w:sz="16" w:space="0" w:color="000000"/>
            </w:tcBorders>
            <w:shd w:val="clear" w:color="auto" w:fill="FFFFFF"/>
          </w:tcPr>
          <w:p w14:paraId="43F00F03" w14:textId="77777777" w:rsidR="009A7763" w:rsidRPr="008B23B8" w:rsidRDefault="009A7763"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Valid</w:t>
            </w:r>
          </w:p>
        </w:tc>
        <w:tc>
          <w:tcPr>
            <w:tcW w:w="944" w:type="dxa"/>
            <w:tcBorders>
              <w:top w:val="single" w:sz="16" w:space="0" w:color="000000"/>
              <w:left w:val="single" w:sz="16" w:space="0" w:color="000000"/>
              <w:bottom w:val="nil"/>
            </w:tcBorders>
            <w:shd w:val="clear" w:color="auto" w:fill="FFFFFF"/>
            <w:vAlign w:val="center"/>
          </w:tcPr>
          <w:p w14:paraId="6B7CB30A"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51</w:t>
            </w:r>
          </w:p>
        </w:tc>
        <w:tc>
          <w:tcPr>
            <w:tcW w:w="992" w:type="dxa"/>
            <w:tcBorders>
              <w:top w:val="single" w:sz="16" w:space="0" w:color="000000"/>
              <w:bottom w:val="nil"/>
            </w:tcBorders>
            <w:shd w:val="clear" w:color="auto" w:fill="FFFFFF"/>
            <w:vAlign w:val="center"/>
          </w:tcPr>
          <w:p w14:paraId="29ED7561"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51</w:t>
            </w:r>
          </w:p>
        </w:tc>
        <w:tc>
          <w:tcPr>
            <w:tcW w:w="992" w:type="dxa"/>
            <w:tcBorders>
              <w:top w:val="single" w:sz="16" w:space="0" w:color="000000"/>
              <w:bottom w:val="nil"/>
            </w:tcBorders>
            <w:shd w:val="clear" w:color="auto" w:fill="FFFFFF"/>
            <w:vAlign w:val="center"/>
          </w:tcPr>
          <w:p w14:paraId="15BCCFB3"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51</w:t>
            </w:r>
          </w:p>
        </w:tc>
        <w:tc>
          <w:tcPr>
            <w:tcW w:w="992" w:type="dxa"/>
            <w:tcBorders>
              <w:top w:val="single" w:sz="16" w:space="0" w:color="000000"/>
              <w:bottom w:val="nil"/>
            </w:tcBorders>
            <w:shd w:val="clear" w:color="auto" w:fill="FFFFFF"/>
            <w:vAlign w:val="center"/>
          </w:tcPr>
          <w:p w14:paraId="0778C81E"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51</w:t>
            </w:r>
          </w:p>
        </w:tc>
        <w:tc>
          <w:tcPr>
            <w:tcW w:w="851" w:type="dxa"/>
            <w:tcBorders>
              <w:top w:val="single" w:sz="16" w:space="0" w:color="000000"/>
              <w:bottom w:val="nil"/>
            </w:tcBorders>
            <w:shd w:val="clear" w:color="auto" w:fill="FFFFFF"/>
            <w:vAlign w:val="center"/>
          </w:tcPr>
          <w:p w14:paraId="3FA1E251"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51</w:t>
            </w:r>
          </w:p>
        </w:tc>
        <w:tc>
          <w:tcPr>
            <w:tcW w:w="709" w:type="dxa"/>
            <w:tcBorders>
              <w:top w:val="single" w:sz="16" w:space="0" w:color="000000"/>
              <w:bottom w:val="nil"/>
              <w:right w:val="single" w:sz="16" w:space="0" w:color="000000"/>
            </w:tcBorders>
            <w:shd w:val="clear" w:color="auto" w:fill="FFFFFF"/>
            <w:vAlign w:val="center"/>
          </w:tcPr>
          <w:p w14:paraId="407418D7"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51</w:t>
            </w:r>
          </w:p>
        </w:tc>
      </w:tr>
      <w:tr w:rsidR="009A7763" w:rsidRPr="008B23B8" w14:paraId="21ECAEDC" w14:textId="77777777" w:rsidTr="009A7763">
        <w:trPr>
          <w:cantSplit/>
        </w:trPr>
        <w:tc>
          <w:tcPr>
            <w:tcW w:w="777" w:type="dxa"/>
            <w:vMerge/>
            <w:tcBorders>
              <w:top w:val="single" w:sz="16" w:space="0" w:color="000000"/>
              <w:left w:val="single" w:sz="16" w:space="0" w:color="000000"/>
              <w:bottom w:val="nil"/>
              <w:right w:val="nil"/>
            </w:tcBorders>
            <w:shd w:val="clear" w:color="auto" w:fill="FFFFFF"/>
          </w:tcPr>
          <w:p w14:paraId="61AAB4F7" w14:textId="77777777" w:rsidR="009A7763" w:rsidRPr="008B23B8" w:rsidRDefault="009A7763" w:rsidP="007C3163">
            <w:pPr>
              <w:autoSpaceDE w:val="0"/>
              <w:autoSpaceDN w:val="0"/>
              <w:adjustRightInd w:val="0"/>
              <w:spacing w:after="0" w:line="240" w:lineRule="auto"/>
              <w:rPr>
                <w:rFonts w:cstheme="minorHAnsi"/>
                <w:color w:val="000000"/>
              </w:rPr>
            </w:pPr>
          </w:p>
        </w:tc>
        <w:tc>
          <w:tcPr>
            <w:tcW w:w="953" w:type="dxa"/>
            <w:tcBorders>
              <w:top w:val="nil"/>
              <w:left w:val="nil"/>
              <w:bottom w:val="nil"/>
              <w:right w:val="single" w:sz="16" w:space="0" w:color="000000"/>
            </w:tcBorders>
            <w:shd w:val="clear" w:color="auto" w:fill="FFFFFF"/>
          </w:tcPr>
          <w:p w14:paraId="6CED642F" w14:textId="77777777" w:rsidR="009A7763" w:rsidRPr="008B23B8" w:rsidRDefault="009A7763"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missing</w:t>
            </w:r>
          </w:p>
        </w:tc>
        <w:tc>
          <w:tcPr>
            <w:tcW w:w="944" w:type="dxa"/>
            <w:tcBorders>
              <w:top w:val="nil"/>
              <w:left w:val="single" w:sz="16" w:space="0" w:color="000000"/>
              <w:bottom w:val="nil"/>
            </w:tcBorders>
            <w:shd w:val="clear" w:color="auto" w:fill="FFFFFF"/>
            <w:vAlign w:val="center"/>
          </w:tcPr>
          <w:p w14:paraId="6A2953F6"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w:t>
            </w:r>
          </w:p>
        </w:tc>
        <w:tc>
          <w:tcPr>
            <w:tcW w:w="992" w:type="dxa"/>
            <w:tcBorders>
              <w:top w:val="nil"/>
              <w:bottom w:val="nil"/>
            </w:tcBorders>
            <w:shd w:val="clear" w:color="auto" w:fill="FFFFFF"/>
            <w:vAlign w:val="center"/>
          </w:tcPr>
          <w:p w14:paraId="4E86EBFE"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w:t>
            </w:r>
          </w:p>
        </w:tc>
        <w:tc>
          <w:tcPr>
            <w:tcW w:w="992" w:type="dxa"/>
            <w:tcBorders>
              <w:top w:val="nil"/>
              <w:bottom w:val="nil"/>
            </w:tcBorders>
            <w:shd w:val="clear" w:color="auto" w:fill="FFFFFF"/>
            <w:vAlign w:val="center"/>
          </w:tcPr>
          <w:p w14:paraId="29185122"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w:t>
            </w:r>
          </w:p>
        </w:tc>
        <w:tc>
          <w:tcPr>
            <w:tcW w:w="992" w:type="dxa"/>
            <w:tcBorders>
              <w:top w:val="nil"/>
              <w:bottom w:val="nil"/>
            </w:tcBorders>
            <w:shd w:val="clear" w:color="auto" w:fill="FFFFFF"/>
            <w:vAlign w:val="center"/>
          </w:tcPr>
          <w:p w14:paraId="24ED415F"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w:t>
            </w:r>
          </w:p>
        </w:tc>
        <w:tc>
          <w:tcPr>
            <w:tcW w:w="851" w:type="dxa"/>
            <w:tcBorders>
              <w:top w:val="nil"/>
              <w:bottom w:val="nil"/>
            </w:tcBorders>
            <w:shd w:val="clear" w:color="auto" w:fill="FFFFFF"/>
            <w:vAlign w:val="center"/>
          </w:tcPr>
          <w:p w14:paraId="3CF19FF2"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w:t>
            </w:r>
          </w:p>
        </w:tc>
        <w:tc>
          <w:tcPr>
            <w:tcW w:w="709" w:type="dxa"/>
            <w:tcBorders>
              <w:top w:val="nil"/>
              <w:bottom w:val="nil"/>
              <w:right w:val="single" w:sz="16" w:space="0" w:color="000000"/>
            </w:tcBorders>
            <w:shd w:val="clear" w:color="auto" w:fill="FFFFFF"/>
            <w:vAlign w:val="center"/>
          </w:tcPr>
          <w:p w14:paraId="1C91D6DD" w14:textId="77777777" w:rsidR="009A7763" w:rsidRPr="008B23B8" w:rsidRDefault="009A776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w:t>
            </w:r>
          </w:p>
        </w:tc>
      </w:tr>
      <w:tr w:rsidR="009A7763" w:rsidRPr="008B23B8" w14:paraId="7A221387" w14:textId="77777777" w:rsidTr="009A7763">
        <w:trPr>
          <w:cantSplit/>
        </w:trPr>
        <w:tc>
          <w:tcPr>
            <w:tcW w:w="1730" w:type="dxa"/>
            <w:gridSpan w:val="2"/>
            <w:tcBorders>
              <w:top w:val="nil"/>
              <w:left w:val="single" w:sz="16" w:space="0" w:color="000000"/>
              <w:bottom w:val="nil"/>
              <w:right w:val="nil"/>
            </w:tcBorders>
            <w:shd w:val="clear" w:color="auto" w:fill="FFFFFF"/>
          </w:tcPr>
          <w:p w14:paraId="0FFCE7D8" w14:textId="77777777" w:rsidR="009A7763" w:rsidRPr="008B23B8" w:rsidRDefault="009A7763"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Means</w:t>
            </w:r>
          </w:p>
        </w:tc>
        <w:tc>
          <w:tcPr>
            <w:tcW w:w="944" w:type="dxa"/>
            <w:tcBorders>
              <w:top w:val="nil"/>
              <w:left w:val="single" w:sz="16" w:space="0" w:color="000000"/>
              <w:bottom w:val="nil"/>
            </w:tcBorders>
            <w:shd w:val="clear" w:color="auto" w:fill="FFFFFF"/>
            <w:vAlign w:val="center"/>
          </w:tcPr>
          <w:p w14:paraId="74570C9A"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17.49</w:t>
            </w:r>
          </w:p>
        </w:tc>
        <w:tc>
          <w:tcPr>
            <w:tcW w:w="992" w:type="dxa"/>
            <w:tcBorders>
              <w:top w:val="nil"/>
              <w:bottom w:val="nil"/>
            </w:tcBorders>
            <w:shd w:val="clear" w:color="auto" w:fill="FFFFFF"/>
            <w:vAlign w:val="center"/>
          </w:tcPr>
          <w:p w14:paraId="4A8B668E"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17.02</w:t>
            </w:r>
          </w:p>
        </w:tc>
        <w:tc>
          <w:tcPr>
            <w:tcW w:w="992" w:type="dxa"/>
            <w:tcBorders>
              <w:top w:val="nil"/>
              <w:bottom w:val="nil"/>
            </w:tcBorders>
            <w:shd w:val="clear" w:color="auto" w:fill="FFFFFF"/>
            <w:vAlign w:val="center"/>
          </w:tcPr>
          <w:p w14:paraId="60EA441A"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17.80</w:t>
            </w:r>
          </w:p>
        </w:tc>
        <w:tc>
          <w:tcPr>
            <w:tcW w:w="992" w:type="dxa"/>
            <w:tcBorders>
              <w:top w:val="nil"/>
              <w:bottom w:val="nil"/>
            </w:tcBorders>
            <w:shd w:val="clear" w:color="auto" w:fill="FFFFFF"/>
            <w:vAlign w:val="center"/>
          </w:tcPr>
          <w:p w14:paraId="16439694"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16.90</w:t>
            </w:r>
          </w:p>
        </w:tc>
        <w:tc>
          <w:tcPr>
            <w:tcW w:w="851" w:type="dxa"/>
            <w:tcBorders>
              <w:top w:val="nil"/>
              <w:bottom w:val="nil"/>
            </w:tcBorders>
            <w:shd w:val="clear" w:color="auto" w:fill="FFFFFF"/>
            <w:vAlign w:val="center"/>
          </w:tcPr>
          <w:p w14:paraId="39F46C48"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15.92</w:t>
            </w:r>
          </w:p>
        </w:tc>
        <w:tc>
          <w:tcPr>
            <w:tcW w:w="709" w:type="dxa"/>
            <w:tcBorders>
              <w:top w:val="nil"/>
              <w:bottom w:val="nil"/>
              <w:right w:val="single" w:sz="16" w:space="0" w:color="000000"/>
            </w:tcBorders>
            <w:shd w:val="clear" w:color="auto" w:fill="FFFFFF"/>
            <w:vAlign w:val="center"/>
          </w:tcPr>
          <w:p w14:paraId="70EAC8B1"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17.65</w:t>
            </w:r>
          </w:p>
        </w:tc>
      </w:tr>
      <w:tr w:rsidR="009A7763" w:rsidRPr="008B23B8" w14:paraId="62212169" w14:textId="77777777" w:rsidTr="009A7763">
        <w:trPr>
          <w:cantSplit/>
        </w:trPr>
        <w:tc>
          <w:tcPr>
            <w:tcW w:w="1730" w:type="dxa"/>
            <w:gridSpan w:val="2"/>
            <w:tcBorders>
              <w:top w:val="nil"/>
              <w:left w:val="single" w:sz="16" w:space="0" w:color="000000"/>
              <w:bottom w:val="nil"/>
              <w:right w:val="nil"/>
            </w:tcBorders>
            <w:shd w:val="clear" w:color="auto" w:fill="FFFFFF"/>
          </w:tcPr>
          <w:p w14:paraId="08540B2C" w14:textId="77777777" w:rsidR="009A7763" w:rsidRPr="008B23B8" w:rsidRDefault="009A7763"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std. Deviation</w:t>
            </w:r>
          </w:p>
        </w:tc>
        <w:tc>
          <w:tcPr>
            <w:tcW w:w="944" w:type="dxa"/>
            <w:tcBorders>
              <w:top w:val="nil"/>
              <w:left w:val="single" w:sz="16" w:space="0" w:color="000000"/>
              <w:bottom w:val="nil"/>
            </w:tcBorders>
            <w:shd w:val="clear" w:color="auto" w:fill="FFFFFF"/>
            <w:vAlign w:val="center"/>
          </w:tcPr>
          <w:p w14:paraId="1B3D4478"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1826</w:t>
            </w:r>
          </w:p>
        </w:tc>
        <w:tc>
          <w:tcPr>
            <w:tcW w:w="992" w:type="dxa"/>
            <w:tcBorders>
              <w:top w:val="nil"/>
              <w:bottom w:val="nil"/>
            </w:tcBorders>
            <w:shd w:val="clear" w:color="auto" w:fill="FFFFFF"/>
            <w:vAlign w:val="center"/>
          </w:tcPr>
          <w:p w14:paraId="18786CE3"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2,149</w:t>
            </w:r>
          </w:p>
        </w:tc>
        <w:tc>
          <w:tcPr>
            <w:tcW w:w="992" w:type="dxa"/>
            <w:tcBorders>
              <w:top w:val="nil"/>
              <w:bottom w:val="nil"/>
            </w:tcBorders>
            <w:shd w:val="clear" w:color="auto" w:fill="FFFFFF"/>
            <w:vAlign w:val="center"/>
          </w:tcPr>
          <w:p w14:paraId="5EF60A45"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1,709</w:t>
            </w:r>
          </w:p>
        </w:tc>
        <w:tc>
          <w:tcPr>
            <w:tcW w:w="992" w:type="dxa"/>
            <w:tcBorders>
              <w:top w:val="nil"/>
              <w:bottom w:val="nil"/>
            </w:tcBorders>
            <w:shd w:val="clear" w:color="auto" w:fill="FFFFFF"/>
            <w:vAlign w:val="center"/>
          </w:tcPr>
          <w:p w14:paraId="1FF4CFB0"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1,814</w:t>
            </w:r>
          </w:p>
        </w:tc>
        <w:tc>
          <w:tcPr>
            <w:tcW w:w="851" w:type="dxa"/>
            <w:tcBorders>
              <w:top w:val="nil"/>
              <w:bottom w:val="nil"/>
            </w:tcBorders>
            <w:shd w:val="clear" w:color="auto" w:fill="FFFFFF"/>
            <w:vAlign w:val="center"/>
          </w:tcPr>
          <w:p w14:paraId="0DD04584"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3.110</w:t>
            </w:r>
          </w:p>
        </w:tc>
        <w:tc>
          <w:tcPr>
            <w:tcW w:w="709" w:type="dxa"/>
            <w:tcBorders>
              <w:top w:val="nil"/>
              <w:bottom w:val="nil"/>
              <w:right w:val="single" w:sz="16" w:space="0" w:color="000000"/>
            </w:tcBorders>
            <w:shd w:val="clear" w:color="auto" w:fill="FFFFFF"/>
            <w:vAlign w:val="center"/>
          </w:tcPr>
          <w:p w14:paraId="0A07A3BC"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1,585</w:t>
            </w:r>
          </w:p>
        </w:tc>
      </w:tr>
      <w:tr w:rsidR="009A7763" w:rsidRPr="008B23B8" w14:paraId="7BBAEE70" w14:textId="77777777" w:rsidTr="009A7763">
        <w:trPr>
          <w:cantSplit/>
        </w:trPr>
        <w:tc>
          <w:tcPr>
            <w:tcW w:w="1730" w:type="dxa"/>
            <w:gridSpan w:val="2"/>
            <w:tcBorders>
              <w:top w:val="nil"/>
              <w:left w:val="single" w:sz="16" w:space="0" w:color="000000"/>
              <w:bottom w:val="nil"/>
              <w:right w:val="nil"/>
            </w:tcBorders>
            <w:shd w:val="clear" w:color="auto" w:fill="FFFFFF"/>
          </w:tcPr>
          <w:p w14:paraId="2C0BA93D" w14:textId="77777777" w:rsidR="009A7763" w:rsidRPr="008B23B8" w:rsidRDefault="009A7763"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Minimum</w:t>
            </w:r>
          </w:p>
        </w:tc>
        <w:tc>
          <w:tcPr>
            <w:tcW w:w="944" w:type="dxa"/>
            <w:tcBorders>
              <w:top w:val="nil"/>
              <w:left w:val="single" w:sz="16" w:space="0" w:color="000000"/>
              <w:bottom w:val="nil"/>
            </w:tcBorders>
            <w:shd w:val="clear" w:color="auto" w:fill="FFFFFF"/>
            <w:vAlign w:val="center"/>
          </w:tcPr>
          <w:p w14:paraId="566858CF" w14:textId="77777777" w:rsidR="009A7763" w:rsidRPr="008B23B8" w:rsidRDefault="00FC1E9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w:t>
            </w:r>
          </w:p>
        </w:tc>
        <w:tc>
          <w:tcPr>
            <w:tcW w:w="992" w:type="dxa"/>
            <w:tcBorders>
              <w:top w:val="nil"/>
              <w:bottom w:val="nil"/>
            </w:tcBorders>
            <w:shd w:val="clear" w:color="auto" w:fill="FFFFFF"/>
            <w:vAlign w:val="center"/>
          </w:tcPr>
          <w:p w14:paraId="7C23DA42"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w:t>
            </w:r>
          </w:p>
        </w:tc>
        <w:tc>
          <w:tcPr>
            <w:tcW w:w="992" w:type="dxa"/>
            <w:tcBorders>
              <w:top w:val="nil"/>
              <w:bottom w:val="nil"/>
            </w:tcBorders>
            <w:shd w:val="clear" w:color="auto" w:fill="FFFFFF"/>
            <w:vAlign w:val="center"/>
          </w:tcPr>
          <w:p w14:paraId="067906BF"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w:t>
            </w:r>
          </w:p>
        </w:tc>
        <w:tc>
          <w:tcPr>
            <w:tcW w:w="992" w:type="dxa"/>
            <w:tcBorders>
              <w:top w:val="nil"/>
              <w:bottom w:val="nil"/>
            </w:tcBorders>
            <w:shd w:val="clear" w:color="auto" w:fill="FFFFFF"/>
            <w:vAlign w:val="center"/>
          </w:tcPr>
          <w:p w14:paraId="6C048F19"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w:t>
            </w:r>
          </w:p>
        </w:tc>
        <w:tc>
          <w:tcPr>
            <w:tcW w:w="851" w:type="dxa"/>
            <w:tcBorders>
              <w:top w:val="nil"/>
              <w:bottom w:val="nil"/>
            </w:tcBorders>
            <w:shd w:val="clear" w:color="auto" w:fill="FFFFFF"/>
            <w:vAlign w:val="center"/>
          </w:tcPr>
          <w:p w14:paraId="05F29764"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7</w:t>
            </w:r>
          </w:p>
        </w:tc>
        <w:tc>
          <w:tcPr>
            <w:tcW w:w="709" w:type="dxa"/>
            <w:tcBorders>
              <w:top w:val="nil"/>
              <w:bottom w:val="nil"/>
              <w:right w:val="single" w:sz="16" w:space="0" w:color="000000"/>
            </w:tcBorders>
            <w:shd w:val="clear" w:color="auto" w:fill="FFFFFF"/>
            <w:vAlign w:val="center"/>
          </w:tcPr>
          <w:p w14:paraId="46A67A9F"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w:t>
            </w:r>
          </w:p>
        </w:tc>
      </w:tr>
      <w:tr w:rsidR="009A7763" w:rsidRPr="008B23B8" w14:paraId="38D4A4BA" w14:textId="77777777" w:rsidTr="009A7763">
        <w:trPr>
          <w:cantSplit/>
        </w:trPr>
        <w:tc>
          <w:tcPr>
            <w:tcW w:w="1730" w:type="dxa"/>
            <w:gridSpan w:val="2"/>
            <w:tcBorders>
              <w:top w:val="nil"/>
              <w:left w:val="single" w:sz="16" w:space="0" w:color="000000"/>
              <w:bottom w:val="single" w:sz="16" w:space="0" w:color="000000"/>
              <w:right w:val="nil"/>
            </w:tcBorders>
            <w:shd w:val="clear" w:color="auto" w:fill="FFFFFF"/>
          </w:tcPr>
          <w:p w14:paraId="4D5A463B" w14:textId="77777777" w:rsidR="009A7763" w:rsidRPr="008B23B8" w:rsidRDefault="009A7763"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Maximum</w:t>
            </w:r>
          </w:p>
        </w:tc>
        <w:tc>
          <w:tcPr>
            <w:tcW w:w="944" w:type="dxa"/>
            <w:tcBorders>
              <w:top w:val="nil"/>
              <w:left w:val="single" w:sz="16" w:space="0" w:color="000000"/>
              <w:bottom w:val="single" w:sz="16" w:space="0" w:color="000000"/>
            </w:tcBorders>
            <w:shd w:val="clear" w:color="auto" w:fill="FFFFFF"/>
            <w:vAlign w:val="center"/>
          </w:tcPr>
          <w:p w14:paraId="1B4535E7"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w:t>
            </w:r>
          </w:p>
        </w:tc>
        <w:tc>
          <w:tcPr>
            <w:tcW w:w="992" w:type="dxa"/>
            <w:tcBorders>
              <w:top w:val="nil"/>
              <w:bottom w:val="single" w:sz="16" w:space="0" w:color="000000"/>
            </w:tcBorders>
            <w:shd w:val="clear" w:color="auto" w:fill="FFFFFF"/>
            <w:vAlign w:val="center"/>
          </w:tcPr>
          <w:p w14:paraId="4931AB0B"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w:t>
            </w:r>
          </w:p>
        </w:tc>
        <w:tc>
          <w:tcPr>
            <w:tcW w:w="992" w:type="dxa"/>
            <w:tcBorders>
              <w:top w:val="nil"/>
              <w:bottom w:val="single" w:sz="16" w:space="0" w:color="000000"/>
            </w:tcBorders>
            <w:shd w:val="clear" w:color="auto" w:fill="FFFFFF"/>
            <w:vAlign w:val="center"/>
          </w:tcPr>
          <w:p w14:paraId="117BB3D1"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w:t>
            </w:r>
          </w:p>
        </w:tc>
        <w:tc>
          <w:tcPr>
            <w:tcW w:w="992" w:type="dxa"/>
            <w:tcBorders>
              <w:top w:val="nil"/>
              <w:bottom w:val="single" w:sz="16" w:space="0" w:color="000000"/>
            </w:tcBorders>
            <w:shd w:val="clear" w:color="auto" w:fill="FFFFFF"/>
            <w:vAlign w:val="center"/>
          </w:tcPr>
          <w:p w14:paraId="51AE2534"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w:t>
            </w:r>
          </w:p>
        </w:tc>
        <w:tc>
          <w:tcPr>
            <w:tcW w:w="851" w:type="dxa"/>
            <w:tcBorders>
              <w:top w:val="nil"/>
              <w:bottom w:val="single" w:sz="16" w:space="0" w:color="000000"/>
            </w:tcBorders>
            <w:shd w:val="clear" w:color="auto" w:fill="FFFFFF"/>
            <w:vAlign w:val="center"/>
          </w:tcPr>
          <w:p w14:paraId="20D61249"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w:t>
            </w:r>
          </w:p>
        </w:tc>
        <w:tc>
          <w:tcPr>
            <w:tcW w:w="709" w:type="dxa"/>
            <w:tcBorders>
              <w:top w:val="nil"/>
              <w:bottom w:val="single" w:sz="16" w:space="0" w:color="000000"/>
              <w:right w:val="single" w:sz="16" w:space="0" w:color="000000"/>
            </w:tcBorders>
            <w:shd w:val="clear" w:color="auto" w:fill="FFFFFF"/>
            <w:vAlign w:val="center"/>
          </w:tcPr>
          <w:p w14:paraId="4F883E8E" w14:textId="77777777" w:rsidR="009A7763" w:rsidRPr="008B23B8" w:rsidRDefault="002A4D5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w:t>
            </w:r>
          </w:p>
        </w:tc>
      </w:tr>
    </w:tbl>
    <w:p w14:paraId="50C056ED" w14:textId="77777777" w:rsidR="00705F4E" w:rsidRPr="008B23B8" w:rsidRDefault="00705F4E" w:rsidP="007C3163">
      <w:pPr>
        <w:pStyle w:val="ListParagraph"/>
        <w:spacing w:after="0" w:line="240" w:lineRule="auto"/>
        <w:ind w:left="0"/>
        <w:jc w:val="center"/>
        <w:rPr>
          <w:rFonts w:cstheme="minorHAnsi"/>
          <w:b/>
        </w:rPr>
      </w:pPr>
      <w:r w:rsidRPr="008B23B8">
        <w:rPr>
          <w:rFonts w:cstheme="minorHAnsi"/>
          <w:b/>
        </w:rPr>
        <w:t>Statistical Results Descriptive</w:t>
      </w:r>
    </w:p>
    <w:p w14:paraId="7DD39663" w14:textId="77777777" w:rsidR="009A7763" w:rsidRPr="008B23B8" w:rsidRDefault="009A7763" w:rsidP="007C3163">
      <w:pPr>
        <w:spacing w:after="0" w:line="240" w:lineRule="auto"/>
        <w:rPr>
          <w:rFonts w:cstheme="minorHAnsi"/>
          <w:b/>
        </w:rPr>
      </w:pPr>
    </w:p>
    <w:p w14:paraId="393D616E" w14:textId="77777777" w:rsidR="009A7763" w:rsidRPr="008B23B8" w:rsidRDefault="009A7763" w:rsidP="007C3163">
      <w:pPr>
        <w:spacing w:after="0" w:line="240" w:lineRule="auto"/>
        <w:rPr>
          <w:rFonts w:cstheme="minorHAnsi"/>
          <w:b/>
        </w:rPr>
      </w:pPr>
    </w:p>
    <w:p w14:paraId="02CF9068" w14:textId="77777777" w:rsidR="009A7763" w:rsidRPr="008B23B8" w:rsidRDefault="009A7763" w:rsidP="007C3163">
      <w:pPr>
        <w:spacing w:after="0" w:line="240" w:lineRule="auto"/>
        <w:rPr>
          <w:rFonts w:cstheme="minorHAnsi"/>
          <w:b/>
        </w:rPr>
      </w:pPr>
    </w:p>
    <w:p w14:paraId="6FE39848" w14:textId="77777777" w:rsidR="009A7763" w:rsidRPr="008B23B8" w:rsidRDefault="009A7763" w:rsidP="007C3163">
      <w:pPr>
        <w:spacing w:after="0" w:line="240" w:lineRule="auto"/>
        <w:rPr>
          <w:rFonts w:cstheme="minorHAnsi"/>
          <w:b/>
        </w:rPr>
      </w:pPr>
    </w:p>
    <w:p w14:paraId="0955EC56" w14:textId="77777777" w:rsidR="009A7763" w:rsidRPr="008B23B8" w:rsidRDefault="009A7763" w:rsidP="007C3163">
      <w:pPr>
        <w:spacing w:after="0" w:line="240" w:lineRule="auto"/>
        <w:rPr>
          <w:rFonts w:cstheme="minorHAnsi"/>
          <w:b/>
        </w:rPr>
      </w:pPr>
    </w:p>
    <w:p w14:paraId="30BC25A9" w14:textId="77777777" w:rsidR="00362AD0" w:rsidRDefault="009A7763" w:rsidP="007C3163">
      <w:pPr>
        <w:spacing w:after="0" w:line="240" w:lineRule="auto"/>
        <w:rPr>
          <w:rFonts w:cstheme="minorHAnsi"/>
          <w:b/>
        </w:rPr>
      </w:pPr>
      <w:r w:rsidRPr="008B23B8">
        <w:rPr>
          <w:rFonts w:cstheme="minorHAnsi"/>
          <w:b/>
        </w:rPr>
        <w:tab/>
      </w:r>
    </w:p>
    <w:p w14:paraId="6633D1EB" w14:textId="77777777" w:rsidR="00362AD0" w:rsidRDefault="00362AD0" w:rsidP="007C3163">
      <w:pPr>
        <w:spacing w:after="0" w:line="240" w:lineRule="auto"/>
        <w:rPr>
          <w:rFonts w:cstheme="minorHAnsi"/>
          <w:b/>
        </w:rPr>
      </w:pPr>
    </w:p>
    <w:p w14:paraId="109F462B" w14:textId="77777777" w:rsidR="00362AD0" w:rsidRDefault="00362AD0" w:rsidP="007C3163">
      <w:pPr>
        <w:spacing w:after="0" w:line="240" w:lineRule="auto"/>
        <w:rPr>
          <w:rFonts w:cstheme="minorHAnsi"/>
          <w:b/>
        </w:rPr>
      </w:pPr>
    </w:p>
    <w:p w14:paraId="25420323" w14:textId="77777777" w:rsidR="00362AD0" w:rsidRDefault="00362AD0" w:rsidP="007C3163">
      <w:pPr>
        <w:spacing w:after="0" w:line="240" w:lineRule="auto"/>
        <w:rPr>
          <w:rFonts w:cstheme="minorHAnsi"/>
          <w:b/>
        </w:rPr>
      </w:pPr>
    </w:p>
    <w:p w14:paraId="571A113E" w14:textId="77777777" w:rsidR="00362AD0" w:rsidRDefault="00362AD0" w:rsidP="007C3163">
      <w:pPr>
        <w:spacing w:after="0" w:line="240" w:lineRule="auto"/>
        <w:rPr>
          <w:rFonts w:cstheme="minorHAnsi"/>
          <w:b/>
        </w:rPr>
      </w:pPr>
    </w:p>
    <w:p w14:paraId="10987F63" w14:textId="77777777" w:rsidR="00362AD0" w:rsidRDefault="00362AD0" w:rsidP="007C3163">
      <w:pPr>
        <w:spacing w:after="0" w:line="240" w:lineRule="auto"/>
        <w:rPr>
          <w:rFonts w:cstheme="minorHAnsi"/>
          <w:b/>
        </w:rPr>
      </w:pPr>
    </w:p>
    <w:p w14:paraId="4058521E" w14:textId="1E146CA4" w:rsidR="009A7763" w:rsidRPr="008B23B8" w:rsidRDefault="009A7763" w:rsidP="007C3163">
      <w:pPr>
        <w:spacing w:after="0" w:line="240" w:lineRule="auto"/>
        <w:rPr>
          <w:rFonts w:cstheme="minorHAnsi"/>
          <w:b/>
        </w:rPr>
      </w:pPr>
      <w:r w:rsidRPr="008B23B8">
        <w:rPr>
          <w:rFonts w:cstheme="minorHAnsi"/>
          <w:b/>
        </w:rPr>
        <w:t xml:space="preserve">Source : Processed SPSS </w:t>
      </w:r>
      <w:r w:rsidRPr="008B23B8">
        <w:rPr>
          <w:rFonts w:cstheme="minorHAnsi"/>
          <w:b/>
          <w:i/>
        </w:rPr>
        <w:t xml:space="preserve">output </w:t>
      </w:r>
      <w:r w:rsidRPr="008B23B8">
        <w:rPr>
          <w:rFonts w:cstheme="minorHAnsi"/>
          <w:b/>
        </w:rPr>
        <w:t>(2020)</w:t>
      </w:r>
    </w:p>
    <w:p w14:paraId="17532F8E" w14:textId="77777777" w:rsidR="009A7763" w:rsidRPr="006A467F" w:rsidRDefault="009A7763" w:rsidP="007C3163">
      <w:pPr>
        <w:spacing w:after="0" w:line="240" w:lineRule="auto"/>
        <w:ind w:firstLine="720"/>
        <w:jc w:val="both"/>
        <w:rPr>
          <w:rFonts w:cstheme="minorHAnsi"/>
          <w:lang w:val="en-US"/>
        </w:rPr>
      </w:pPr>
      <w:r w:rsidRPr="006A467F">
        <w:rPr>
          <w:rFonts w:cstheme="minorHAnsi"/>
          <w:lang w:val="en-US"/>
        </w:rPr>
        <w:t xml:space="preserve">Table IV.G describes the description of the research variables used for all samples at the </w:t>
      </w:r>
      <w:proofErr w:type="spellStart"/>
      <w:r w:rsidRPr="006A467F">
        <w:rPr>
          <w:rFonts w:cstheme="minorHAnsi"/>
          <w:lang w:val="en-US"/>
        </w:rPr>
        <w:t>Pandeglang</w:t>
      </w:r>
      <w:proofErr w:type="spellEnd"/>
      <w:r w:rsidRPr="006A467F">
        <w:rPr>
          <w:rFonts w:cstheme="minorHAnsi"/>
          <w:lang w:val="en-US"/>
        </w:rPr>
        <w:t xml:space="preserve"> District Inspectorate. The results of the descriptive statistics above show the total answers to the questionnaire and all respondents who have minimum, maximum, average (mean </w:t>
      </w:r>
      <w:r w:rsidR="00277A77" w:rsidRPr="006A467F">
        <w:rPr>
          <w:rFonts w:cstheme="minorHAnsi"/>
          <w:i/>
          <w:lang w:val="en-US"/>
        </w:rPr>
        <w:t xml:space="preserve">) </w:t>
      </w:r>
      <w:r w:rsidR="00277A77" w:rsidRPr="006A467F">
        <w:rPr>
          <w:rFonts w:cstheme="minorHAnsi"/>
          <w:lang w:val="en-US"/>
        </w:rPr>
        <w:t xml:space="preserve">and standard deviation values of each variable in the study, the minimum value is the smallest value of a series of observations, while the maximum value is the largest value of a series of observations, the average (mean) is the result of the sum of the values of all data divided by the amount of data, meanwhile, the standard </w:t>
      </w:r>
      <w:r w:rsidR="00277A77" w:rsidRPr="006A467F">
        <w:rPr>
          <w:rFonts w:cstheme="minorHAnsi"/>
          <w:lang w:val="en-US"/>
        </w:rPr>
        <w:lastRenderedPageBreak/>
        <w:t>deviation is the root of the sum of the squares and the difference between the data values and the average divided by the amount of data (</w:t>
      </w:r>
      <w:proofErr w:type="spellStart"/>
      <w:r w:rsidR="00277A77" w:rsidRPr="006A467F">
        <w:rPr>
          <w:rFonts w:cstheme="minorHAnsi"/>
          <w:lang w:val="en-US"/>
        </w:rPr>
        <w:t>Ghozali</w:t>
      </w:r>
      <w:proofErr w:type="spellEnd"/>
      <w:r w:rsidR="00277A77" w:rsidRPr="006A467F">
        <w:rPr>
          <w:rFonts w:cstheme="minorHAnsi"/>
          <w:lang w:val="en-US"/>
        </w:rPr>
        <w:t xml:space="preserve">, 2016 </w:t>
      </w:r>
      <w:r w:rsidR="00277A77" w:rsidRPr="006A467F">
        <w:rPr>
          <w:rFonts w:cstheme="minorHAnsi"/>
          <w:i/>
          <w:lang w:val="en-US"/>
        </w:rPr>
        <w:t xml:space="preserve">) </w:t>
      </w:r>
      <w:r w:rsidR="00277A77" w:rsidRPr="006A467F">
        <w:rPr>
          <w:rFonts w:cstheme="minorHAnsi"/>
          <w:lang w:val="en-US"/>
        </w:rPr>
        <w:t>.</w:t>
      </w:r>
    </w:p>
    <w:p w14:paraId="6D540837" w14:textId="77777777" w:rsidR="00277A77" w:rsidRPr="006A467F" w:rsidRDefault="00277A77" w:rsidP="007C3163">
      <w:pPr>
        <w:spacing w:after="0" w:line="240" w:lineRule="auto"/>
        <w:ind w:firstLine="720"/>
        <w:jc w:val="both"/>
        <w:rPr>
          <w:rFonts w:cstheme="minorHAnsi"/>
          <w:lang w:val="en-US"/>
        </w:rPr>
      </w:pPr>
      <w:r w:rsidRPr="006A467F">
        <w:rPr>
          <w:rFonts w:cstheme="minorHAnsi"/>
          <w:lang w:val="en-US"/>
        </w:rPr>
        <w:t>Based on table IV.G, it can be seen that the amount of data (N) for each variable is 51 which can be described as follows:</w:t>
      </w:r>
    </w:p>
    <w:p w14:paraId="4BCC1792" w14:textId="77777777" w:rsidR="00277A77" w:rsidRPr="006A467F" w:rsidRDefault="00FC1E98" w:rsidP="007C3163">
      <w:pPr>
        <w:pStyle w:val="ListParagraph"/>
        <w:numPr>
          <w:ilvl w:val="0"/>
          <w:numId w:val="37"/>
        </w:numPr>
        <w:spacing w:after="0" w:line="240" w:lineRule="auto"/>
        <w:ind w:left="284" w:hanging="284"/>
        <w:jc w:val="both"/>
        <w:rPr>
          <w:rFonts w:cstheme="minorHAnsi"/>
          <w:lang w:val="en-US"/>
        </w:rPr>
      </w:pPr>
      <w:r w:rsidRPr="006A467F">
        <w:rPr>
          <w:rFonts w:cstheme="minorHAnsi"/>
          <w:lang w:val="en-US"/>
        </w:rPr>
        <w:t xml:space="preserve">Based on table 4.7 </w:t>
      </w:r>
      <w:r w:rsidR="00C967C7" w:rsidRPr="006A467F">
        <w:rPr>
          <w:rFonts w:cstheme="minorHAnsi"/>
          <w:lang w:val="en-US"/>
        </w:rPr>
        <w:t xml:space="preserve">, the number of statistics used in this study is (N) 51 statistical data obtained from questionnaires that have been distributed to the Inspectorate of </w:t>
      </w:r>
      <w:proofErr w:type="spellStart"/>
      <w:r w:rsidR="00C967C7" w:rsidRPr="006A467F">
        <w:rPr>
          <w:rFonts w:cstheme="minorHAnsi"/>
          <w:lang w:val="en-US"/>
        </w:rPr>
        <w:t>Pandeglang</w:t>
      </w:r>
      <w:proofErr w:type="spellEnd"/>
      <w:r w:rsidR="00C967C7" w:rsidRPr="006A467F">
        <w:rPr>
          <w:rFonts w:cstheme="minorHAnsi"/>
          <w:lang w:val="en-US"/>
        </w:rPr>
        <w:t xml:space="preserve"> Regency. The application of the Integrity variable to the Inspectorate auditor of </w:t>
      </w:r>
      <w:proofErr w:type="spellStart"/>
      <w:r w:rsidR="00C967C7" w:rsidRPr="006A467F">
        <w:rPr>
          <w:rFonts w:cstheme="minorHAnsi"/>
          <w:lang w:val="en-US"/>
        </w:rPr>
        <w:t>Pandeglang</w:t>
      </w:r>
      <w:proofErr w:type="spellEnd"/>
      <w:r w:rsidR="00C967C7" w:rsidRPr="006A467F">
        <w:rPr>
          <w:rFonts w:cstheme="minorHAnsi"/>
          <w:lang w:val="en-US"/>
        </w:rPr>
        <w:t xml:space="preserve"> Regency shows that the total questionnaire answers of all respondents have a minimum value of 13, a maximum value of 20, with an average value (mean) of 17.49 </w:t>
      </w:r>
      <w:r w:rsidR="00C967C7" w:rsidRPr="006A467F">
        <w:rPr>
          <w:rFonts w:cstheme="minorHAnsi"/>
          <w:i/>
          <w:lang w:val="en-US"/>
        </w:rPr>
        <w:t xml:space="preserve">and </w:t>
      </w:r>
      <w:r w:rsidR="00C967C7" w:rsidRPr="006A467F">
        <w:rPr>
          <w:rFonts w:cstheme="minorHAnsi"/>
          <w:lang w:val="en-US"/>
        </w:rPr>
        <w:t xml:space="preserve">a standard deviation value of 1,826 </w:t>
      </w:r>
      <w:r w:rsidR="00A027D3" w:rsidRPr="006A467F">
        <w:rPr>
          <w:rFonts w:cstheme="minorHAnsi"/>
          <w:color w:val="000000"/>
          <w:lang w:val="en-US"/>
        </w:rPr>
        <w:t xml:space="preserve">. The maximum value of the answers obtained from the research questionnaire is between a scale of 4 and 5, this shows that the implementation of integrity can be said to be very good at the Inspectorate of </w:t>
      </w:r>
      <w:proofErr w:type="spellStart"/>
      <w:r w:rsidR="00A027D3" w:rsidRPr="006A467F">
        <w:rPr>
          <w:rFonts w:cstheme="minorHAnsi"/>
          <w:color w:val="000000"/>
          <w:lang w:val="en-US"/>
        </w:rPr>
        <w:t>Pandeglang</w:t>
      </w:r>
      <w:proofErr w:type="spellEnd"/>
      <w:r w:rsidR="00A027D3" w:rsidRPr="006A467F">
        <w:rPr>
          <w:rFonts w:cstheme="minorHAnsi"/>
          <w:color w:val="000000"/>
          <w:lang w:val="en-US"/>
        </w:rPr>
        <w:t xml:space="preserve"> Regency.</w:t>
      </w:r>
    </w:p>
    <w:p w14:paraId="6FB123F6" w14:textId="77777777" w:rsidR="00685360" w:rsidRPr="006A467F" w:rsidRDefault="00FC1E98" w:rsidP="007C3163">
      <w:pPr>
        <w:pStyle w:val="ListParagraph"/>
        <w:numPr>
          <w:ilvl w:val="0"/>
          <w:numId w:val="37"/>
        </w:numPr>
        <w:spacing w:after="0" w:line="240" w:lineRule="auto"/>
        <w:ind w:left="284" w:hanging="284"/>
        <w:jc w:val="both"/>
        <w:rPr>
          <w:rFonts w:cstheme="minorHAnsi"/>
          <w:lang w:val="en-US"/>
        </w:rPr>
      </w:pPr>
      <w:r w:rsidRPr="006A467F">
        <w:rPr>
          <w:rFonts w:cstheme="minorHAnsi"/>
          <w:color w:val="000000"/>
          <w:lang w:val="en-US"/>
        </w:rPr>
        <w:t xml:space="preserve">Based on table 4.7, the application of the Independence variable to the </w:t>
      </w:r>
      <w:proofErr w:type="spellStart"/>
      <w:r w:rsidRPr="006A467F">
        <w:rPr>
          <w:rFonts w:cstheme="minorHAnsi"/>
          <w:color w:val="000000"/>
          <w:lang w:val="en-US"/>
        </w:rPr>
        <w:t>Pandeglang</w:t>
      </w:r>
      <w:proofErr w:type="spellEnd"/>
      <w:r w:rsidRPr="006A467F">
        <w:rPr>
          <w:rFonts w:cstheme="minorHAnsi"/>
          <w:color w:val="000000"/>
          <w:lang w:val="en-US"/>
        </w:rPr>
        <w:t xml:space="preserve"> District Inspectorate auditor shows that the total questionnaire answers of all respondents have a minimum value of 13, a maximum value of 20, with an average (mean) of 17.02 </w:t>
      </w:r>
      <w:r w:rsidR="00685360" w:rsidRPr="006A467F">
        <w:rPr>
          <w:rFonts w:cstheme="minorHAnsi"/>
          <w:i/>
          <w:color w:val="000000"/>
          <w:lang w:val="en-US"/>
        </w:rPr>
        <w:t xml:space="preserve">and </w:t>
      </w:r>
      <w:r w:rsidRPr="006A467F">
        <w:rPr>
          <w:rFonts w:cstheme="minorHAnsi"/>
          <w:color w:val="000000"/>
          <w:lang w:val="en-US"/>
        </w:rPr>
        <w:t xml:space="preserve">a standard deviation value of 2,149. The maximum value of the answers obtained from the research questionnaire is between a scale of 4 and 5, this shows that the implementation of Independence can be said to be very good at the Inspectorate of </w:t>
      </w:r>
      <w:proofErr w:type="spellStart"/>
      <w:r w:rsidRPr="006A467F">
        <w:rPr>
          <w:rFonts w:cstheme="minorHAnsi"/>
          <w:color w:val="000000"/>
          <w:lang w:val="en-US"/>
        </w:rPr>
        <w:t>Pandeglang</w:t>
      </w:r>
      <w:proofErr w:type="spellEnd"/>
      <w:r w:rsidRPr="006A467F">
        <w:rPr>
          <w:rFonts w:cstheme="minorHAnsi"/>
          <w:color w:val="000000"/>
          <w:lang w:val="en-US"/>
        </w:rPr>
        <w:t xml:space="preserve"> Regency</w:t>
      </w:r>
    </w:p>
    <w:p w14:paraId="79BD9218" w14:textId="77777777" w:rsidR="00685360" w:rsidRPr="006A467F" w:rsidRDefault="00FC1E98" w:rsidP="007C3163">
      <w:pPr>
        <w:pStyle w:val="ListParagraph"/>
        <w:numPr>
          <w:ilvl w:val="0"/>
          <w:numId w:val="37"/>
        </w:numPr>
        <w:spacing w:after="0" w:line="240" w:lineRule="auto"/>
        <w:ind w:left="284" w:hanging="284"/>
        <w:jc w:val="both"/>
        <w:rPr>
          <w:rFonts w:cstheme="minorHAnsi"/>
          <w:lang w:val="en-US"/>
        </w:rPr>
      </w:pPr>
      <w:r w:rsidRPr="006A467F">
        <w:rPr>
          <w:rFonts w:cstheme="minorHAnsi"/>
          <w:lang w:val="en-US"/>
        </w:rPr>
        <w:t xml:space="preserve">Based on table 4.7, the application of the Competency variable to the </w:t>
      </w:r>
      <w:proofErr w:type="spellStart"/>
      <w:r w:rsidRPr="006A467F">
        <w:rPr>
          <w:rFonts w:cstheme="minorHAnsi"/>
          <w:lang w:val="en-US"/>
        </w:rPr>
        <w:t>Pandgelang</w:t>
      </w:r>
      <w:proofErr w:type="spellEnd"/>
      <w:r w:rsidRPr="006A467F">
        <w:rPr>
          <w:rFonts w:cstheme="minorHAnsi"/>
          <w:lang w:val="en-US"/>
        </w:rPr>
        <w:t xml:space="preserve"> Regency Inspectorate auditor shows that the total questionnaire answers of all respondents have a minimum value of 13, a maximum value of 20, with an average value (mean) of 17.80 and a standard deviation value of </w:t>
      </w:r>
      <w:r w:rsidR="00BB41E4" w:rsidRPr="006A467F">
        <w:rPr>
          <w:rFonts w:cstheme="minorHAnsi"/>
          <w:i/>
          <w:lang w:val="en-US"/>
        </w:rPr>
        <w:t xml:space="preserve">1,709 </w:t>
      </w:r>
      <w:r w:rsidRPr="006A467F">
        <w:rPr>
          <w:rFonts w:cstheme="minorHAnsi"/>
          <w:lang w:val="en-US"/>
        </w:rPr>
        <w:t xml:space="preserve">. The maximum value of the answers obtained from the research questionnaire is between a scale of 4 and 5, this indicates that the application of competence can be said to be good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789A9B20" w14:textId="77777777" w:rsidR="00BB41E4" w:rsidRPr="006A467F" w:rsidRDefault="00FC1E98" w:rsidP="007C3163">
      <w:pPr>
        <w:pStyle w:val="ListParagraph"/>
        <w:numPr>
          <w:ilvl w:val="0"/>
          <w:numId w:val="37"/>
        </w:numPr>
        <w:spacing w:after="0" w:line="240" w:lineRule="auto"/>
        <w:ind w:left="284" w:hanging="284"/>
        <w:jc w:val="both"/>
        <w:rPr>
          <w:rFonts w:cstheme="minorHAnsi"/>
          <w:lang w:val="en-US"/>
        </w:rPr>
      </w:pPr>
      <w:r w:rsidRPr="006A467F">
        <w:rPr>
          <w:rFonts w:cstheme="minorHAnsi"/>
          <w:lang w:val="en-US"/>
        </w:rPr>
        <w:t xml:space="preserve">Based on table 4.7, the Work Experience variable for the </w:t>
      </w:r>
      <w:proofErr w:type="spellStart"/>
      <w:r w:rsidRPr="006A467F">
        <w:rPr>
          <w:rFonts w:cstheme="minorHAnsi"/>
          <w:lang w:val="en-US"/>
        </w:rPr>
        <w:t>Pandeglang</w:t>
      </w:r>
      <w:proofErr w:type="spellEnd"/>
      <w:r w:rsidRPr="006A467F">
        <w:rPr>
          <w:rFonts w:cstheme="minorHAnsi"/>
          <w:lang w:val="en-US"/>
        </w:rPr>
        <w:t xml:space="preserve"> Regency Inspectorate auditor shows that the total questionnaire answers of all respondents have a minimum value of 12, a maximum value of 20, with an average value (mean) of 16.90 </w:t>
      </w:r>
      <w:r w:rsidR="00BB41E4" w:rsidRPr="006A467F">
        <w:rPr>
          <w:rFonts w:cstheme="minorHAnsi"/>
          <w:i/>
          <w:lang w:val="en-US"/>
        </w:rPr>
        <w:t xml:space="preserve">and </w:t>
      </w:r>
      <w:r w:rsidR="00BB41E4" w:rsidRPr="006A467F">
        <w:rPr>
          <w:rFonts w:cstheme="minorHAnsi"/>
          <w:lang w:val="en-US"/>
        </w:rPr>
        <w:t xml:space="preserve">a standard deviation value of 1,814. The maximum value of the answers obtained from the research questionnaire is between a scale of 4 and 5, this indicates that the application of work experience to the </w:t>
      </w:r>
      <w:proofErr w:type="spellStart"/>
      <w:r w:rsidR="00BB41E4" w:rsidRPr="006A467F">
        <w:rPr>
          <w:rFonts w:cstheme="minorHAnsi"/>
          <w:lang w:val="en-US"/>
        </w:rPr>
        <w:t>Pandeglang</w:t>
      </w:r>
      <w:proofErr w:type="spellEnd"/>
      <w:r w:rsidR="00BB41E4" w:rsidRPr="006A467F">
        <w:rPr>
          <w:rFonts w:cstheme="minorHAnsi"/>
          <w:lang w:val="en-US"/>
        </w:rPr>
        <w:t xml:space="preserve"> Regency Inspectorate can be said to be good.</w:t>
      </w:r>
    </w:p>
    <w:p w14:paraId="5E3E16EE" w14:textId="77777777" w:rsidR="0046499C" w:rsidRPr="006A467F" w:rsidRDefault="00FC1E98" w:rsidP="007C3163">
      <w:pPr>
        <w:pStyle w:val="ListParagraph"/>
        <w:numPr>
          <w:ilvl w:val="0"/>
          <w:numId w:val="37"/>
        </w:numPr>
        <w:spacing w:after="0" w:line="240" w:lineRule="auto"/>
        <w:ind w:left="284" w:hanging="284"/>
        <w:jc w:val="both"/>
        <w:rPr>
          <w:rFonts w:cstheme="minorHAnsi"/>
          <w:lang w:val="en-US"/>
        </w:rPr>
      </w:pPr>
      <w:r w:rsidRPr="006A467F">
        <w:rPr>
          <w:rFonts w:cstheme="minorHAnsi"/>
          <w:lang w:val="en-US"/>
        </w:rPr>
        <w:t xml:space="preserve">Based on table 4.7, the variable Work Pressure on the </w:t>
      </w:r>
      <w:proofErr w:type="spellStart"/>
      <w:r w:rsidRPr="006A467F">
        <w:rPr>
          <w:rFonts w:cstheme="minorHAnsi"/>
          <w:lang w:val="en-US"/>
        </w:rPr>
        <w:t>Pandgelang</w:t>
      </w:r>
      <w:proofErr w:type="spellEnd"/>
      <w:r w:rsidRPr="006A467F">
        <w:rPr>
          <w:rFonts w:cstheme="minorHAnsi"/>
          <w:lang w:val="en-US"/>
        </w:rPr>
        <w:t xml:space="preserve"> Regency Inspectorate auditor shows that the total questionnaire answers of all respondents have a minimum value of 7, a maximum value of 20, with an average value (mean) of 15.92 </w:t>
      </w:r>
      <w:r w:rsidR="0046499C" w:rsidRPr="006A467F">
        <w:rPr>
          <w:rFonts w:cstheme="minorHAnsi"/>
          <w:i/>
          <w:lang w:val="en-US"/>
        </w:rPr>
        <w:t xml:space="preserve">and </w:t>
      </w:r>
      <w:r w:rsidR="00E37542" w:rsidRPr="006A467F">
        <w:rPr>
          <w:rFonts w:cstheme="minorHAnsi"/>
          <w:lang w:val="en-US"/>
        </w:rPr>
        <w:t xml:space="preserve">a standard deviation value of 3,110. The maximum value of the answers obtained from the research questionnaire is between a scale of 4 and 5, this shows that the application of Work Pressure to the Inspectorate of </w:t>
      </w:r>
      <w:proofErr w:type="spellStart"/>
      <w:r w:rsidR="00E37542" w:rsidRPr="006A467F">
        <w:rPr>
          <w:rFonts w:cstheme="minorHAnsi"/>
          <w:lang w:val="en-US"/>
        </w:rPr>
        <w:t>Pandeglang</w:t>
      </w:r>
      <w:proofErr w:type="spellEnd"/>
      <w:r w:rsidR="00E37542" w:rsidRPr="006A467F">
        <w:rPr>
          <w:rFonts w:cstheme="minorHAnsi"/>
          <w:lang w:val="en-US"/>
        </w:rPr>
        <w:t xml:space="preserve"> Regency can be said to be good.</w:t>
      </w:r>
    </w:p>
    <w:p w14:paraId="0F028F7E" w14:textId="77777777" w:rsidR="0046499C" w:rsidRPr="006A467F" w:rsidRDefault="0046499C" w:rsidP="007C3163">
      <w:pPr>
        <w:pStyle w:val="ListParagraph"/>
        <w:numPr>
          <w:ilvl w:val="0"/>
          <w:numId w:val="37"/>
        </w:numPr>
        <w:spacing w:after="0" w:line="240" w:lineRule="auto"/>
        <w:ind w:left="284" w:hanging="284"/>
        <w:jc w:val="both"/>
        <w:rPr>
          <w:rFonts w:cstheme="minorHAnsi"/>
          <w:lang w:val="en-US"/>
        </w:rPr>
      </w:pPr>
      <w:r w:rsidRPr="006A467F">
        <w:rPr>
          <w:rFonts w:cstheme="minorHAnsi"/>
          <w:lang w:val="en-US"/>
        </w:rPr>
        <w:t xml:space="preserve">Based on table IV.G, the variable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 shows that the total questionnaire answers of all respondents have a minimum value of 14, a maximum value of 20, with an average value (mean) of 17.65 </w:t>
      </w:r>
      <w:r w:rsidRPr="006A467F">
        <w:rPr>
          <w:rFonts w:cstheme="minorHAnsi"/>
          <w:i/>
          <w:lang w:val="en-US"/>
        </w:rPr>
        <w:t xml:space="preserve">and </w:t>
      </w:r>
      <w:r w:rsidR="00FC1E98" w:rsidRPr="006A467F">
        <w:rPr>
          <w:rFonts w:cstheme="minorHAnsi"/>
          <w:lang w:val="en-US"/>
        </w:rPr>
        <w:t xml:space="preserve">a standard deviation value of 1,585. The maximum value of the answers obtained from the research questionnaire is between a scale of 4 and 5, this indicates that the </w:t>
      </w:r>
      <w:r w:rsidR="00FC1E98" w:rsidRPr="006A467F">
        <w:rPr>
          <w:rFonts w:cstheme="minorHAnsi"/>
          <w:lang w:val="en-US"/>
        </w:rPr>
        <w:lastRenderedPageBreak/>
        <w:t xml:space="preserve">Audit Quality produced by the </w:t>
      </w:r>
      <w:proofErr w:type="spellStart"/>
      <w:r w:rsidR="00FC1E98" w:rsidRPr="006A467F">
        <w:rPr>
          <w:rFonts w:cstheme="minorHAnsi"/>
          <w:lang w:val="en-US"/>
        </w:rPr>
        <w:t>Pandeglang</w:t>
      </w:r>
      <w:proofErr w:type="spellEnd"/>
      <w:r w:rsidR="00FC1E98" w:rsidRPr="006A467F">
        <w:rPr>
          <w:rFonts w:cstheme="minorHAnsi"/>
          <w:lang w:val="en-US"/>
        </w:rPr>
        <w:t xml:space="preserve"> Regency Inspectorate is in accordance with the expectations of users of financial reports.</w:t>
      </w:r>
    </w:p>
    <w:p w14:paraId="7F07B7D2" w14:textId="77777777" w:rsidR="00A931DF" w:rsidRPr="006A467F" w:rsidRDefault="00A931DF" w:rsidP="007C3163">
      <w:pPr>
        <w:spacing w:after="0" w:line="240" w:lineRule="auto"/>
        <w:jc w:val="both"/>
        <w:rPr>
          <w:rFonts w:cstheme="minorHAnsi"/>
          <w:lang w:val="en-US"/>
        </w:rPr>
      </w:pPr>
    </w:p>
    <w:p w14:paraId="70477EE1" w14:textId="701C0C10" w:rsidR="0046499C" w:rsidRPr="008B23B8" w:rsidRDefault="00DA01A2" w:rsidP="007C3163">
      <w:pPr>
        <w:spacing w:after="0" w:line="240" w:lineRule="auto"/>
        <w:jc w:val="both"/>
        <w:rPr>
          <w:rFonts w:cstheme="minorHAnsi"/>
          <w:b/>
          <w:bCs/>
        </w:rPr>
      </w:pPr>
      <w:r w:rsidRPr="008B23B8">
        <w:rPr>
          <w:rFonts w:cstheme="minorHAnsi"/>
          <w:b/>
          <w:bCs/>
        </w:rPr>
        <w:t xml:space="preserve">Data </w:t>
      </w:r>
      <w:r w:rsidR="0046499C" w:rsidRPr="008B23B8">
        <w:rPr>
          <w:rFonts w:cstheme="minorHAnsi"/>
          <w:b/>
          <w:bCs/>
        </w:rPr>
        <w:t>Quality Test</w:t>
      </w:r>
    </w:p>
    <w:p w14:paraId="01DB8117" w14:textId="77777777" w:rsidR="00DA01A2" w:rsidRPr="008B23B8" w:rsidRDefault="00DA01A2" w:rsidP="007C3163">
      <w:pPr>
        <w:pStyle w:val="ListParagraph"/>
        <w:numPr>
          <w:ilvl w:val="0"/>
          <w:numId w:val="38"/>
        </w:numPr>
        <w:spacing w:after="0" w:line="240" w:lineRule="auto"/>
        <w:ind w:left="284" w:hanging="284"/>
        <w:jc w:val="both"/>
        <w:rPr>
          <w:rFonts w:cstheme="minorHAnsi"/>
        </w:rPr>
      </w:pPr>
      <w:r w:rsidRPr="008B23B8">
        <w:rPr>
          <w:rFonts w:cstheme="minorHAnsi"/>
        </w:rPr>
        <w:t>Validation Test</w:t>
      </w:r>
    </w:p>
    <w:p w14:paraId="5CF412DD" w14:textId="77777777" w:rsidR="00DA01A2" w:rsidRPr="006A467F" w:rsidRDefault="00DA01A2" w:rsidP="007C3163">
      <w:pPr>
        <w:spacing w:after="0" w:line="240" w:lineRule="auto"/>
        <w:ind w:left="284" w:firstLine="567"/>
        <w:jc w:val="both"/>
        <w:rPr>
          <w:rFonts w:cstheme="minorHAnsi"/>
          <w:lang w:val="en-US"/>
        </w:rPr>
      </w:pPr>
      <w:r w:rsidRPr="008B23B8">
        <w:rPr>
          <w:rFonts w:cstheme="minorHAnsi"/>
        </w:rPr>
        <w:t xml:space="preserve">Validation test is used to measure valid or valid or not something questionnaire used . _ </w:t>
      </w:r>
      <w:r w:rsidRPr="006A467F">
        <w:rPr>
          <w:rFonts w:cstheme="minorHAnsi"/>
          <w:lang w:val="en-US"/>
        </w:rPr>
        <w:t xml:space="preserve">In this study, the technique used to test validity was to perform a </w:t>
      </w:r>
      <w:proofErr w:type="spellStart"/>
      <w:r w:rsidRPr="006A467F">
        <w:rPr>
          <w:rFonts w:cstheme="minorHAnsi"/>
          <w:lang w:val="en-US"/>
        </w:rPr>
        <w:t>brivariate</w:t>
      </w:r>
      <w:proofErr w:type="spellEnd"/>
      <w:r w:rsidRPr="006A467F">
        <w:rPr>
          <w:rFonts w:cstheme="minorHAnsi"/>
          <w:lang w:val="en-US"/>
        </w:rPr>
        <w:t xml:space="preserve"> correlation between each indicator score and the construct total score ( </w:t>
      </w:r>
      <w:r w:rsidR="00F234DA" w:rsidRPr="006A467F">
        <w:rPr>
          <w:rFonts w:cstheme="minorHAnsi"/>
          <w:i/>
          <w:lang w:val="en-US"/>
        </w:rPr>
        <w:t xml:space="preserve">correlated item-total correlation </w:t>
      </w:r>
      <w:r w:rsidR="00F234DA" w:rsidRPr="006A467F">
        <w:rPr>
          <w:rFonts w:cstheme="minorHAnsi"/>
          <w:lang w:val="en-US"/>
        </w:rPr>
        <w:t xml:space="preserve">). Data is said to be valid if r count &gt; r table for </w:t>
      </w:r>
      <w:r w:rsidR="00F234DA" w:rsidRPr="006A467F">
        <w:rPr>
          <w:rFonts w:cstheme="minorHAnsi"/>
          <w:i/>
          <w:lang w:val="en-US"/>
        </w:rPr>
        <w:t xml:space="preserve">degree of freedom </w:t>
      </w:r>
      <w:r w:rsidR="00F234DA" w:rsidRPr="006A467F">
        <w:rPr>
          <w:rFonts w:cstheme="minorHAnsi"/>
          <w:lang w:val="en-US"/>
        </w:rPr>
        <w:t>(</w:t>
      </w:r>
      <w:proofErr w:type="spellStart"/>
      <w:r w:rsidR="00F234DA" w:rsidRPr="006A467F">
        <w:rPr>
          <w:rFonts w:cstheme="minorHAnsi"/>
          <w:lang w:val="en-US"/>
        </w:rPr>
        <w:t>df</w:t>
      </w:r>
      <w:proofErr w:type="spellEnd"/>
      <w:r w:rsidR="00F234DA" w:rsidRPr="006A467F">
        <w:rPr>
          <w:rFonts w:cstheme="minorHAnsi"/>
          <w:lang w:val="en-US"/>
        </w:rPr>
        <w:t>) = n-2 and the total for each construct is significant at the 0.05 or 0.01 level (</w:t>
      </w:r>
      <w:proofErr w:type="spellStart"/>
      <w:r w:rsidR="00F234DA" w:rsidRPr="006A467F">
        <w:rPr>
          <w:rFonts w:cstheme="minorHAnsi"/>
          <w:lang w:val="en-US"/>
        </w:rPr>
        <w:t>Ghozali</w:t>
      </w:r>
      <w:proofErr w:type="spellEnd"/>
      <w:r w:rsidR="00F234DA" w:rsidRPr="006A467F">
        <w:rPr>
          <w:rFonts w:cstheme="minorHAnsi"/>
          <w:lang w:val="en-US"/>
        </w:rPr>
        <w:t>, 2016).</w:t>
      </w:r>
    </w:p>
    <w:p w14:paraId="1A849B61" w14:textId="77777777" w:rsidR="00057EC8" w:rsidRPr="008B23B8" w:rsidRDefault="00F234DA" w:rsidP="007C3163">
      <w:pPr>
        <w:spacing w:after="0" w:line="240" w:lineRule="auto"/>
        <w:ind w:left="284" w:firstLine="567"/>
        <w:jc w:val="both"/>
        <w:rPr>
          <w:rFonts w:cstheme="minorHAnsi"/>
        </w:rPr>
      </w:pPr>
      <w:r w:rsidRPr="006A467F">
        <w:rPr>
          <w:rFonts w:cstheme="minorHAnsi"/>
          <w:lang w:val="en-US"/>
        </w:rPr>
        <w:t xml:space="preserve">The number of samples in this study (n) = 51 and the magnitude of </w:t>
      </w:r>
      <w:proofErr w:type="spellStart"/>
      <w:r w:rsidRPr="006A467F">
        <w:rPr>
          <w:rFonts w:cstheme="minorHAnsi"/>
          <w:lang w:val="en-US"/>
        </w:rPr>
        <w:t>df</w:t>
      </w:r>
      <w:proofErr w:type="spellEnd"/>
      <w:r w:rsidRPr="006A467F">
        <w:rPr>
          <w:rFonts w:cstheme="minorHAnsi"/>
          <w:lang w:val="en-US"/>
        </w:rPr>
        <w:t xml:space="preserve"> can be calculated 51-2 = 49. With </w:t>
      </w:r>
      <w:proofErr w:type="spellStart"/>
      <w:r w:rsidRPr="006A467F">
        <w:rPr>
          <w:rFonts w:cstheme="minorHAnsi"/>
          <w:lang w:val="en-US"/>
        </w:rPr>
        <w:t>df</w:t>
      </w:r>
      <w:proofErr w:type="spellEnd"/>
      <w:r w:rsidRPr="006A467F">
        <w:rPr>
          <w:rFonts w:cstheme="minorHAnsi"/>
          <w:lang w:val="en-US"/>
        </w:rPr>
        <w:t xml:space="preserve"> = 49 and alpha = 0.05, we get an r table of 0.2759. </w:t>
      </w:r>
      <w:r w:rsidR="00240AA3" w:rsidRPr="008B23B8">
        <w:rPr>
          <w:rFonts w:cstheme="minorHAnsi"/>
        </w:rPr>
        <w:t>Here are the results testing validity in this study:</w:t>
      </w:r>
    </w:p>
    <w:p w14:paraId="6C49A2B7" w14:textId="6782BB5C" w:rsidR="00240AA3" w:rsidRPr="008B23B8" w:rsidRDefault="002A6C02" w:rsidP="007C3163">
      <w:pPr>
        <w:tabs>
          <w:tab w:val="center" w:pos="4689"/>
          <w:tab w:val="right" w:pos="7938"/>
        </w:tabs>
        <w:spacing w:after="0" w:line="240" w:lineRule="auto"/>
        <w:jc w:val="center"/>
        <w:rPr>
          <w:rFonts w:cstheme="minorHAnsi"/>
          <w:b/>
        </w:rPr>
      </w:pPr>
      <w:r w:rsidRPr="008B23B8">
        <w:rPr>
          <w:rFonts w:cstheme="minorHAnsi"/>
          <w:b/>
        </w:rPr>
        <w:t>Table 4.8</w:t>
      </w:r>
    </w:p>
    <w:p w14:paraId="5FF43573" w14:textId="77777777" w:rsidR="00E042E7" w:rsidRPr="008B23B8" w:rsidRDefault="00240AA3" w:rsidP="007C3163">
      <w:pPr>
        <w:spacing w:after="0" w:line="240" w:lineRule="auto"/>
        <w:jc w:val="center"/>
        <w:rPr>
          <w:rFonts w:cstheme="minorHAnsi"/>
          <w:b/>
        </w:rPr>
      </w:pPr>
      <w:r w:rsidRPr="008B23B8">
        <w:rPr>
          <w:rFonts w:cstheme="minorHAnsi"/>
          <w:b/>
        </w:rPr>
        <w:t xml:space="preserve">Validity </w:t>
      </w:r>
      <w:r w:rsidR="00E042E7" w:rsidRPr="008B23B8">
        <w:rPr>
          <w:rFonts w:cstheme="minorHAnsi"/>
        </w:rPr>
        <w:fldChar w:fldCharType="begin"/>
      </w:r>
      <w:r w:rsidR="00E042E7" w:rsidRPr="008B23B8">
        <w:rPr>
          <w:rFonts w:cstheme="minorHAnsi"/>
        </w:rPr>
        <w:instrText xml:space="preserve"> LINK </w:instrText>
      </w:r>
      <w:r w:rsidR="00846862" w:rsidRPr="008B23B8">
        <w:rPr>
          <w:rFonts w:cstheme="minorHAnsi"/>
        </w:rPr>
        <w:instrText xml:space="preserve">Excel.Sheet.12 "D:\\AYU NADILA AULIA\\SKRIPSI\\SIDANG SKRIPSI\\Tabulasi Data Kuisinoer.xlsx" Sheet2!R1C1:R25C4 </w:instrText>
      </w:r>
      <w:r w:rsidR="00E042E7" w:rsidRPr="008B23B8">
        <w:rPr>
          <w:rFonts w:cstheme="minorHAnsi"/>
        </w:rPr>
        <w:instrText xml:space="preserve">\a \f 4 \h  \* MERGEFORMAT </w:instrText>
      </w:r>
      <w:r w:rsidR="00E042E7" w:rsidRPr="008B23B8">
        <w:rPr>
          <w:rFonts w:cstheme="minorHAnsi"/>
        </w:rPr>
        <w:fldChar w:fldCharType="separate"/>
      </w:r>
      <w:r w:rsidRPr="008B23B8">
        <w:rPr>
          <w:rFonts w:cstheme="minorHAnsi"/>
          <w:b/>
        </w:rPr>
        <w:t>Test Results</w:t>
      </w:r>
    </w:p>
    <w:tbl>
      <w:tblPr>
        <w:tblW w:w="7229" w:type="dxa"/>
        <w:tblInd w:w="704" w:type="dxa"/>
        <w:tblLook w:val="04A0" w:firstRow="1" w:lastRow="0" w:firstColumn="1" w:lastColumn="0" w:noHBand="0" w:noVBand="1"/>
      </w:tblPr>
      <w:tblGrid>
        <w:gridCol w:w="1985"/>
        <w:gridCol w:w="1275"/>
        <w:gridCol w:w="2268"/>
        <w:gridCol w:w="1701"/>
      </w:tblGrid>
      <w:tr w:rsidR="00E042E7" w:rsidRPr="008B23B8" w14:paraId="0B1CA40F" w14:textId="77777777" w:rsidTr="00E042E7">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35711"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Variable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91FFC4C"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Items</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7B1EB045" w14:textId="77777777" w:rsidR="00E042E7" w:rsidRPr="008B23B8" w:rsidRDefault="00E042E7" w:rsidP="007C3163">
            <w:pPr>
              <w:spacing w:after="0" w:line="240" w:lineRule="auto"/>
              <w:jc w:val="center"/>
              <w:rPr>
                <w:rFonts w:eastAsia="Times New Roman" w:cstheme="minorHAnsi"/>
                <w:i/>
                <w:iCs/>
                <w:color w:val="000000"/>
              </w:rPr>
            </w:pPr>
            <w:r w:rsidRPr="008B23B8">
              <w:rPr>
                <w:rFonts w:eastAsia="Times New Roman" w:cstheme="minorHAnsi"/>
                <w:i/>
                <w:iCs/>
                <w:color w:val="000000"/>
              </w:rPr>
              <w:t>Person Correlation</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35D3DE7"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Information</w:t>
            </w:r>
          </w:p>
        </w:tc>
      </w:tr>
      <w:tr w:rsidR="00E042E7" w:rsidRPr="008B23B8" w14:paraId="489761FD" w14:textId="77777777" w:rsidTr="00E042E7">
        <w:trPr>
          <w:trHeight w:val="300"/>
        </w:trPr>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CE7E75"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Integrity</w:t>
            </w:r>
          </w:p>
          <w:p w14:paraId="60D63262"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(X1)</w:t>
            </w:r>
          </w:p>
        </w:tc>
        <w:tc>
          <w:tcPr>
            <w:tcW w:w="1275" w:type="dxa"/>
            <w:tcBorders>
              <w:top w:val="nil"/>
              <w:left w:val="nil"/>
              <w:bottom w:val="single" w:sz="4" w:space="0" w:color="auto"/>
              <w:right w:val="single" w:sz="4" w:space="0" w:color="auto"/>
            </w:tcBorders>
            <w:shd w:val="clear" w:color="auto" w:fill="auto"/>
            <w:noWrap/>
            <w:vAlign w:val="bottom"/>
            <w:hideMark/>
          </w:tcPr>
          <w:p w14:paraId="1457B850"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X1.1</w:t>
            </w:r>
          </w:p>
        </w:tc>
        <w:tc>
          <w:tcPr>
            <w:tcW w:w="2268" w:type="dxa"/>
            <w:tcBorders>
              <w:top w:val="nil"/>
              <w:left w:val="nil"/>
              <w:bottom w:val="single" w:sz="4" w:space="0" w:color="auto"/>
              <w:right w:val="single" w:sz="4" w:space="0" w:color="auto"/>
            </w:tcBorders>
            <w:shd w:val="clear" w:color="auto" w:fill="auto"/>
            <w:noWrap/>
            <w:vAlign w:val="bottom"/>
            <w:hideMark/>
          </w:tcPr>
          <w:p w14:paraId="04469F52"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0.760</w:t>
            </w:r>
          </w:p>
        </w:tc>
        <w:tc>
          <w:tcPr>
            <w:tcW w:w="1701" w:type="dxa"/>
            <w:tcBorders>
              <w:top w:val="nil"/>
              <w:left w:val="nil"/>
              <w:bottom w:val="single" w:sz="4" w:space="0" w:color="auto"/>
              <w:right w:val="single" w:sz="4" w:space="0" w:color="auto"/>
            </w:tcBorders>
            <w:shd w:val="clear" w:color="auto" w:fill="auto"/>
            <w:noWrap/>
            <w:vAlign w:val="bottom"/>
            <w:hideMark/>
          </w:tcPr>
          <w:p w14:paraId="245AC07E"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67BFB963"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7296F3EF"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24190D8A"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X1.2</w:t>
            </w:r>
          </w:p>
        </w:tc>
        <w:tc>
          <w:tcPr>
            <w:tcW w:w="2268" w:type="dxa"/>
            <w:tcBorders>
              <w:top w:val="nil"/>
              <w:left w:val="nil"/>
              <w:bottom w:val="single" w:sz="4" w:space="0" w:color="auto"/>
              <w:right w:val="single" w:sz="4" w:space="0" w:color="auto"/>
            </w:tcBorders>
            <w:shd w:val="clear" w:color="auto" w:fill="auto"/>
            <w:noWrap/>
            <w:vAlign w:val="bottom"/>
            <w:hideMark/>
          </w:tcPr>
          <w:p w14:paraId="70292865"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0.735</w:t>
            </w:r>
          </w:p>
        </w:tc>
        <w:tc>
          <w:tcPr>
            <w:tcW w:w="1701" w:type="dxa"/>
            <w:tcBorders>
              <w:top w:val="nil"/>
              <w:left w:val="nil"/>
              <w:bottom w:val="single" w:sz="4" w:space="0" w:color="auto"/>
              <w:right w:val="single" w:sz="4" w:space="0" w:color="auto"/>
            </w:tcBorders>
            <w:shd w:val="clear" w:color="auto" w:fill="auto"/>
            <w:noWrap/>
            <w:vAlign w:val="bottom"/>
            <w:hideMark/>
          </w:tcPr>
          <w:p w14:paraId="75FF8C8B"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1137273D"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413805C6"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1D424B9B"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X1.3</w:t>
            </w:r>
          </w:p>
        </w:tc>
        <w:tc>
          <w:tcPr>
            <w:tcW w:w="2268" w:type="dxa"/>
            <w:tcBorders>
              <w:top w:val="nil"/>
              <w:left w:val="nil"/>
              <w:bottom w:val="single" w:sz="4" w:space="0" w:color="auto"/>
              <w:right w:val="single" w:sz="4" w:space="0" w:color="auto"/>
            </w:tcBorders>
            <w:shd w:val="clear" w:color="auto" w:fill="auto"/>
            <w:noWrap/>
            <w:vAlign w:val="bottom"/>
            <w:hideMark/>
          </w:tcPr>
          <w:p w14:paraId="135B4883"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0.744</w:t>
            </w:r>
          </w:p>
        </w:tc>
        <w:tc>
          <w:tcPr>
            <w:tcW w:w="1701" w:type="dxa"/>
            <w:tcBorders>
              <w:top w:val="nil"/>
              <w:left w:val="nil"/>
              <w:bottom w:val="single" w:sz="4" w:space="0" w:color="auto"/>
              <w:right w:val="single" w:sz="4" w:space="0" w:color="auto"/>
            </w:tcBorders>
            <w:shd w:val="clear" w:color="auto" w:fill="auto"/>
            <w:noWrap/>
            <w:vAlign w:val="bottom"/>
            <w:hideMark/>
          </w:tcPr>
          <w:p w14:paraId="2FF97CD8"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2564CE72"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0BE90E8E"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06E00454"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X1.4</w:t>
            </w:r>
          </w:p>
        </w:tc>
        <w:tc>
          <w:tcPr>
            <w:tcW w:w="2268" w:type="dxa"/>
            <w:tcBorders>
              <w:top w:val="nil"/>
              <w:left w:val="nil"/>
              <w:bottom w:val="single" w:sz="4" w:space="0" w:color="auto"/>
              <w:right w:val="single" w:sz="4" w:space="0" w:color="auto"/>
            </w:tcBorders>
            <w:shd w:val="clear" w:color="auto" w:fill="auto"/>
            <w:noWrap/>
            <w:vAlign w:val="bottom"/>
            <w:hideMark/>
          </w:tcPr>
          <w:p w14:paraId="5B12BA78"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0.626</w:t>
            </w:r>
          </w:p>
        </w:tc>
        <w:tc>
          <w:tcPr>
            <w:tcW w:w="1701" w:type="dxa"/>
            <w:tcBorders>
              <w:top w:val="nil"/>
              <w:left w:val="nil"/>
              <w:bottom w:val="single" w:sz="4" w:space="0" w:color="auto"/>
              <w:right w:val="single" w:sz="4" w:space="0" w:color="auto"/>
            </w:tcBorders>
            <w:shd w:val="clear" w:color="auto" w:fill="auto"/>
            <w:noWrap/>
            <w:vAlign w:val="bottom"/>
            <w:hideMark/>
          </w:tcPr>
          <w:p w14:paraId="78887105"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6C2EE67B" w14:textId="77777777" w:rsidTr="00E042E7">
        <w:trPr>
          <w:trHeight w:val="300"/>
        </w:trPr>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50A82F"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Independence</w:t>
            </w:r>
          </w:p>
          <w:p w14:paraId="5C50D276"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(X2)</w:t>
            </w:r>
          </w:p>
        </w:tc>
        <w:tc>
          <w:tcPr>
            <w:tcW w:w="1275" w:type="dxa"/>
            <w:tcBorders>
              <w:top w:val="nil"/>
              <w:left w:val="nil"/>
              <w:bottom w:val="single" w:sz="4" w:space="0" w:color="auto"/>
              <w:right w:val="single" w:sz="4" w:space="0" w:color="auto"/>
            </w:tcBorders>
            <w:shd w:val="clear" w:color="auto" w:fill="auto"/>
            <w:noWrap/>
            <w:vAlign w:val="bottom"/>
            <w:hideMark/>
          </w:tcPr>
          <w:p w14:paraId="23A6EC55"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X2.1</w:t>
            </w:r>
          </w:p>
        </w:tc>
        <w:tc>
          <w:tcPr>
            <w:tcW w:w="2268" w:type="dxa"/>
            <w:tcBorders>
              <w:top w:val="nil"/>
              <w:left w:val="nil"/>
              <w:bottom w:val="single" w:sz="4" w:space="0" w:color="auto"/>
              <w:right w:val="single" w:sz="4" w:space="0" w:color="auto"/>
            </w:tcBorders>
            <w:shd w:val="clear" w:color="auto" w:fill="auto"/>
            <w:noWrap/>
            <w:vAlign w:val="bottom"/>
            <w:hideMark/>
          </w:tcPr>
          <w:p w14:paraId="55C54F32"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0.786</w:t>
            </w:r>
          </w:p>
        </w:tc>
        <w:tc>
          <w:tcPr>
            <w:tcW w:w="1701" w:type="dxa"/>
            <w:tcBorders>
              <w:top w:val="nil"/>
              <w:left w:val="nil"/>
              <w:bottom w:val="single" w:sz="4" w:space="0" w:color="auto"/>
              <w:right w:val="single" w:sz="4" w:space="0" w:color="auto"/>
            </w:tcBorders>
            <w:shd w:val="clear" w:color="auto" w:fill="auto"/>
            <w:noWrap/>
            <w:vAlign w:val="bottom"/>
            <w:hideMark/>
          </w:tcPr>
          <w:p w14:paraId="0D7C1499"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57124F51"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5E4CDFAA"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462D54A6"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X2.2</w:t>
            </w:r>
          </w:p>
        </w:tc>
        <w:tc>
          <w:tcPr>
            <w:tcW w:w="2268" w:type="dxa"/>
            <w:tcBorders>
              <w:top w:val="nil"/>
              <w:left w:val="nil"/>
              <w:bottom w:val="single" w:sz="4" w:space="0" w:color="auto"/>
              <w:right w:val="single" w:sz="4" w:space="0" w:color="auto"/>
            </w:tcBorders>
            <w:shd w:val="clear" w:color="auto" w:fill="auto"/>
            <w:noWrap/>
            <w:vAlign w:val="bottom"/>
            <w:hideMark/>
          </w:tcPr>
          <w:p w14:paraId="5415409E"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0.804</w:t>
            </w:r>
          </w:p>
        </w:tc>
        <w:tc>
          <w:tcPr>
            <w:tcW w:w="1701" w:type="dxa"/>
            <w:tcBorders>
              <w:top w:val="nil"/>
              <w:left w:val="nil"/>
              <w:bottom w:val="single" w:sz="4" w:space="0" w:color="auto"/>
              <w:right w:val="single" w:sz="4" w:space="0" w:color="auto"/>
            </w:tcBorders>
            <w:shd w:val="clear" w:color="auto" w:fill="auto"/>
            <w:noWrap/>
            <w:vAlign w:val="bottom"/>
            <w:hideMark/>
          </w:tcPr>
          <w:p w14:paraId="4E5CBED8"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7A63DBC5"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7479B103"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7B88B114"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X2.3</w:t>
            </w:r>
          </w:p>
        </w:tc>
        <w:tc>
          <w:tcPr>
            <w:tcW w:w="2268" w:type="dxa"/>
            <w:tcBorders>
              <w:top w:val="nil"/>
              <w:left w:val="nil"/>
              <w:bottom w:val="single" w:sz="4" w:space="0" w:color="auto"/>
              <w:right w:val="single" w:sz="4" w:space="0" w:color="auto"/>
            </w:tcBorders>
            <w:shd w:val="clear" w:color="auto" w:fill="auto"/>
            <w:noWrap/>
            <w:vAlign w:val="bottom"/>
            <w:hideMark/>
          </w:tcPr>
          <w:p w14:paraId="45FE492C"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0.863</w:t>
            </w:r>
          </w:p>
        </w:tc>
        <w:tc>
          <w:tcPr>
            <w:tcW w:w="1701" w:type="dxa"/>
            <w:tcBorders>
              <w:top w:val="nil"/>
              <w:left w:val="nil"/>
              <w:bottom w:val="single" w:sz="4" w:space="0" w:color="auto"/>
              <w:right w:val="single" w:sz="4" w:space="0" w:color="auto"/>
            </w:tcBorders>
            <w:shd w:val="clear" w:color="auto" w:fill="auto"/>
            <w:noWrap/>
            <w:vAlign w:val="bottom"/>
            <w:hideMark/>
          </w:tcPr>
          <w:p w14:paraId="4749EF08"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1D14E174"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63F31AE9"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005C50B6"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X2.4</w:t>
            </w:r>
          </w:p>
        </w:tc>
        <w:tc>
          <w:tcPr>
            <w:tcW w:w="2268" w:type="dxa"/>
            <w:tcBorders>
              <w:top w:val="nil"/>
              <w:left w:val="nil"/>
              <w:bottom w:val="single" w:sz="4" w:space="0" w:color="auto"/>
              <w:right w:val="single" w:sz="4" w:space="0" w:color="auto"/>
            </w:tcBorders>
            <w:shd w:val="clear" w:color="auto" w:fill="auto"/>
            <w:noWrap/>
            <w:vAlign w:val="bottom"/>
            <w:hideMark/>
          </w:tcPr>
          <w:p w14:paraId="70911774"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0.738</w:t>
            </w:r>
          </w:p>
        </w:tc>
        <w:tc>
          <w:tcPr>
            <w:tcW w:w="1701" w:type="dxa"/>
            <w:tcBorders>
              <w:top w:val="nil"/>
              <w:left w:val="nil"/>
              <w:bottom w:val="single" w:sz="4" w:space="0" w:color="auto"/>
              <w:right w:val="single" w:sz="4" w:space="0" w:color="auto"/>
            </w:tcBorders>
            <w:shd w:val="clear" w:color="auto" w:fill="auto"/>
            <w:noWrap/>
            <w:vAlign w:val="bottom"/>
            <w:hideMark/>
          </w:tcPr>
          <w:p w14:paraId="093DA5F8"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3CF9126E" w14:textId="77777777" w:rsidTr="00E042E7">
        <w:trPr>
          <w:trHeight w:val="300"/>
        </w:trPr>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19E81F"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Competence</w:t>
            </w:r>
          </w:p>
          <w:p w14:paraId="0DEAC3F5"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(X3)</w:t>
            </w:r>
          </w:p>
        </w:tc>
        <w:tc>
          <w:tcPr>
            <w:tcW w:w="1275" w:type="dxa"/>
            <w:tcBorders>
              <w:top w:val="nil"/>
              <w:left w:val="nil"/>
              <w:bottom w:val="single" w:sz="4" w:space="0" w:color="auto"/>
              <w:right w:val="single" w:sz="4" w:space="0" w:color="auto"/>
            </w:tcBorders>
            <w:shd w:val="clear" w:color="auto" w:fill="auto"/>
            <w:noWrap/>
            <w:vAlign w:val="bottom"/>
            <w:hideMark/>
          </w:tcPr>
          <w:p w14:paraId="026C478E"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X3.1</w:t>
            </w:r>
          </w:p>
        </w:tc>
        <w:tc>
          <w:tcPr>
            <w:tcW w:w="2268" w:type="dxa"/>
            <w:tcBorders>
              <w:top w:val="nil"/>
              <w:left w:val="nil"/>
              <w:bottom w:val="single" w:sz="4" w:space="0" w:color="auto"/>
              <w:right w:val="single" w:sz="4" w:space="0" w:color="auto"/>
            </w:tcBorders>
            <w:shd w:val="clear" w:color="auto" w:fill="auto"/>
            <w:noWrap/>
            <w:vAlign w:val="bottom"/>
            <w:hideMark/>
          </w:tcPr>
          <w:p w14:paraId="0F01B2E2"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0.698</w:t>
            </w:r>
          </w:p>
        </w:tc>
        <w:tc>
          <w:tcPr>
            <w:tcW w:w="1701" w:type="dxa"/>
            <w:tcBorders>
              <w:top w:val="nil"/>
              <w:left w:val="nil"/>
              <w:bottom w:val="single" w:sz="4" w:space="0" w:color="auto"/>
              <w:right w:val="single" w:sz="4" w:space="0" w:color="auto"/>
            </w:tcBorders>
            <w:shd w:val="clear" w:color="auto" w:fill="auto"/>
            <w:noWrap/>
            <w:vAlign w:val="bottom"/>
            <w:hideMark/>
          </w:tcPr>
          <w:p w14:paraId="4F384698"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7C2C8C8C"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3A44DE4D"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7F110FBA"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X3.2</w:t>
            </w:r>
          </w:p>
        </w:tc>
        <w:tc>
          <w:tcPr>
            <w:tcW w:w="2268" w:type="dxa"/>
            <w:tcBorders>
              <w:top w:val="nil"/>
              <w:left w:val="nil"/>
              <w:bottom w:val="single" w:sz="4" w:space="0" w:color="auto"/>
              <w:right w:val="single" w:sz="4" w:space="0" w:color="auto"/>
            </w:tcBorders>
            <w:shd w:val="clear" w:color="auto" w:fill="auto"/>
            <w:noWrap/>
            <w:vAlign w:val="bottom"/>
            <w:hideMark/>
          </w:tcPr>
          <w:p w14:paraId="4C955804"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0.828</w:t>
            </w:r>
          </w:p>
        </w:tc>
        <w:tc>
          <w:tcPr>
            <w:tcW w:w="1701" w:type="dxa"/>
            <w:tcBorders>
              <w:top w:val="nil"/>
              <w:left w:val="nil"/>
              <w:bottom w:val="single" w:sz="4" w:space="0" w:color="auto"/>
              <w:right w:val="single" w:sz="4" w:space="0" w:color="auto"/>
            </w:tcBorders>
            <w:shd w:val="clear" w:color="auto" w:fill="auto"/>
            <w:noWrap/>
            <w:vAlign w:val="bottom"/>
            <w:hideMark/>
          </w:tcPr>
          <w:p w14:paraId="185E7EA0"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54656A9F"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5418E18D"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5991C074"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X3.3</w:t>
            </w:r>
          </w:p>
        </w:tc>
        <w:tc>
          <w:tcPr>
            <w:tcW w:w="2268" w:type="dxa"/>
            <w:tcBorders>
              <w:top w:val="nil"/>
              <w:left w:val="nil"/>
              <w:bottom w:val="single" w:sz="4" w:space="0" w:color="auto"/>
              <w:right w:val="single" w:sz="4" w:space="0" w:color="auto"/>
            </w:tcBorders>
            <w:shd w:val="clear" w:color="auto" w:fill="auto"/>
            <w:noWrap/>
            <w:vAlign w:val="bottom"/>
            <w:hideMark/>
          </w:tcPr>
          <w:p w14:paraId="47910100"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0.718</w:t>
            </w:r>
          </w:p>
        </w:tc>
        <w:tc>
          <w:tcPr>
            <w:tcW w:w="1701" w:type="dxa"/>
            <w:tcBorders>
              <w:top w:val="nil"/>
              <w:left w:val="nil"/>
              <w:bottom w:val="single" w:sz="4" w:space="0" w:color="auto"/>
              <w:right w:val="single" w:sz="4" w:space="0" w:color="auto"/>
            </w:tcBorders>
            <w:shd w:val="clear" w:color="auto" w:fill="auto"/>
            <w:noWrap/>
            <w:vAlign w:val="bottom"/>
            <w:hideMark/>
          </w:tcPr>
          <w:p w14:paraId="20E03531"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4C318FD8"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51B83D16"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240C6157"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X3.4</w:t>
            </w:r>
          </w:p>
        </w:tc>
        <w:tc>
          <w:tcPr>
            <w:tcW w:w="2268" w:type="dxa"/>
            <w:tcBorders>
              <w:top w:val="nil"/>
              <w:left w:val="nil"/>
              <w:bottom w:val="single" w:sz="4" w:space="0" w:color="auto"/>
              <w:right w:val="single" w:sz="4" w:space="0" w:color="auto"/>
            </w:tcBorders>
            <w:shd w:val="clear" w:color="auto" w:fill="auto"/>
            <w:noWrap/>
            <w:vAlign w:val="bottom"/>
            <w:hideMark/>
          </w:tcPr>
          <w:p w14:paraId="09FF131C"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0.620</w:t>
            </w:r>
          </w:p>
        </w:tc>
        <w:tc>
          <w:tcPr>
            <w:tcW w:w="1701" w:type="dxa"/>
            <w:tcBorders>
              <w:top w:val="nil"/>
              <w:left w:val="nil"/>
              <w:bottom w:val="single" w:sz="4" w:space="0" w:color="auto"/>
              <w:right w:val="single" w:sz="4" w:space="0" w:color="auto"/>
            </w:tcBorders>
            <w:shd w:val="clear" w:color="auto" w:fill="auto"/>
            <w:noWrap/>
            <w:vAlign w:val="bottom"/>
            <w:hideMark/>
          </w:tcPr>
          <w:p w14:paraId="198CDE1C"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1FE8941C" w14:textId="77777777" w:rsidTr="00E042E7">
        <w:trPr>
          <w:trHeight w:val="300"/>
        </w:trPr>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6829BC"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Work Experience</w:t>
            </w:r>
          </w:p>
          <w:p w14:paraId="4B15EA16"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(X4)</w:t>
            </w:r>
          </w:p>
        </w:tc>
        <w:tc>
          <w:tcPr>
            <w:tcW w:w="1275" w:type="dxa"/>
            <w:tcBorders>
              <w:top w:val="nil"/>
              <w:left w:val="nil"/>
              <w:bottom w:val="single" w:sz="4" w:space="0" w:color="auto"/>
              <w:right w:val="single" w:sz="4" w:space="0" w:color="auto"/>
            </w:tcBorders>
            <w:shd w:val="clear" w:color="auto" w:fill="auto"/>
            <w:noWrap/>
            <w:vAlign w:val="bottom"/>
            <w:hideMark/>
          </w:tcPr>
          <w:p w14:paraId="22C23133"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X4.1</w:t>
            </w:r>
          </w:p>
        </w:tc>
        <w:tc>
          <w:tcPr>
            <w:tcW w:w="2268" w:type="dxa"/>
            <w:tcBorders>
              <w:top w:val="nil"/>
              <w:left w:val="nil"/>
              <w:bottom w:val="single" w:sz="4" w:space="0" w:color="auto"/>
              <w:right w:val="single" w:sz="4" w:space="0" w:color="auto"/>
            </w:tcBorders>
            <w:shd w:val="clear" w:color="auto" w:fill="auto"/>
            <w:noWrap/>
            <w:vAlign w:val="bottom"/>
            <w:hideMark/>
          </w:tcPr>
          <w:p w14:paraId="0EE637E3"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0.840</w:t>
            </w:r>
          </w:p>
        </w:tc>
        <w:tc>
          <w:tcPr>
            <w:tcW w:w="1701" w:type="dxa"/>
            <w:tcBorders>
              <w:top w:val="nil"/>
              <w:left w:val="nil"/>
              <w:bottom w:val="single" w:sz="4" w:space="0" w:color="auto"/>
              <w:right w:val="single" w:sz="4" w:space="0" w:color="auto"/>
            </w:tcBorders>
            <w:shd w:val="clear" w:color="auto" w:fill="auto"/>
            <w:noWrap/>
            <w:vAlign w:val="bottom"/>
            <w:hideMark/>
          </w:tcPr>
          <w:p w14:paraId="30FAC872"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252ABE1D"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3886AFB8"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220FEC81"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X4.2</w:t>
            </w:r>
          </w:p>
        </w:tc>
        <w:tc>
          <w:tcPr>
            <w:tcW w:w="2268" w:type="dxa"/>
            <w:tcBorders>
              <w:top w:val="nil"/>
              <w:left w:val="nil"/>
              <w:bottom w:val="single" w:sz="4" w:space="0" w:color="auto"/>
              <w:right w:val="single" w:sz="4" w:space="0" w:color="auto"/>
            </w:tcBorders>
            <w:shd w:val="clear" w:color="auto" w:fill="auto"/>
            <w:noWrap/>
            <w:vAlign w:val="bottom"/>
            <w:hideMark/>
          </w:tcPr>
          <w:p w14:paraId="57F0CF5A"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0.812</w:t>
            </w:r>
          </w:p>
        </w:tc>
        <w:tc>
          <w:tcPr>
            <w:tcW w:w="1701" w:type="dxa"/>
            <w:tcBorders>
              <w:top w:val="nil"/>
              <w:left w:val="nil"/>
              <w:bottom w:val="single" w:sz="4" w:space="0" w:color="auto"/>
              <w:right w:val="single" w:sz="4" w:space="0" w:color="auto"/>
            </w:tcBorders>
            <w:shd w:val="clear" w:color="auto" w:fill="auto"/>
            <w:noWrap/>
            <w:vAlign w:val="bottom"/>
            <w:hideMark/>
          </w:tcPr>
          <w:p w14:paraId="4C4F9C44"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6E5720E3"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73CC171A"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779F45F7"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X4.3</w:t>
            </w:r>
          </w:p>
        </w:tc>
        <w:tc>
          <w:tcPr>
            <w:tcW w:w="2268" w:type="dxa"/>
            <w:tcBorders>
              <w:top w:val="nil"/>
              <w:left w:val="nil"/>
              <w:bottom w:val="single" w:sz="4" w:space="0" w:color="auto"/>
              <w:right w:val="single" w:sz="4" w:space="0" w:color="auto"/>
            </w:tcBorders>
            <w:shd w:val="clear" w:color="auto" w:fill="auto"/>
            <w:noWrap/>
            <w:vAlign w:val="bottom"/>
            <w:hideMark/>
          </w:tcPr>
          <w:p w14:paraId="344C08F2"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0.797</w:t>
            </w:r>
          </w:p>
        </w:tc>
        <w:tc>
          <w:tcPr>
            <w:tcW w:w="1701" w:type="dxa"/>
            <w:tcBorders>
              <w:top w:val="nil"/>
              <w:left w:val="nil"/>
              <w:bottom w:val="single" w:sz="4" w:space="0" w:color="auto"/>
              <w:right w:val="single" w:sz="4" w:space="0" w:color="auto"/>
            </w:tcBorders>
            <w:shd w:val="clear" w:color="auto" w:fill="auto"/>
            <w:noWrap/>
            <w:vAlign w:val="bottom"/>
            <w:hideMark/>
          </w:tcPr>
          <w:p w14:paraId="63FFFB43"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71B8A2AB"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1F95A5B8"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4B03440F"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X4.4</w:t>
            </w:r>
          </w:p>
        </w:tc>
        <w:tc>
          <w:tcPr>
            <w:tcW w:w="2268" w:type="dxa"/>
            <w:tcBorders>
              <w:top w:val="nil"/>
              <w:left w:val="nil"/>
              <w:bottom w:val="single" w:sz="4" w:space="0" w:color="auto"/>
              <w:right w:val="single" w:sz="4" w:space="0" w:color="auto"/>
            </w:tcBorders>
            <w:shd w:val="clear" w:color="auto" w:fill="auto"/>
            <w:noWrap/>
            <w:vAlign w:val="bottom"/>
            <w:hideMark/>
          </w:tcPr>
          <w:p w14:paraId="5756C079"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0.690</w:t>
            </w:r>
          </w:p>
        </w:tc>
        <w:tc>
          <w:tcPr>
            <w:tcW w:w="1701" w:type="dxa"/>
            <w:tcBorders>
              <w:top w:val="nil"/>
              <w:left w:val="nil"/>
              <w:bottom w:val="single" w:sz="4" w:space="0" w:color="auto"/>
              <w:right w:val="single" w:sz="4" w:space="0" w:color="auto"/>
            </w:tcBorders>
            <w:shd w:val="clear" w:color="auto" w:fill="auto"/>
            <w:noWrap/>
            <w:vAlign w:val="bottom"/>
            <w:hideMark/>
          </w:tcPr>
          <w:p w14:paraId="3622D7AC"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2E2887C7" w14:textId="77777777" w:rsidTr="00E042E7">
        <w:trPr>
          <w:trHeight w:val="300"/>
        </w:trPr>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457B5F"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Work Pressure</w:t>
            </w:r>
          </w:p>
          <w:p w14:paraId="2B9AD217"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(X5)</w:t>
            </w:r>
          </w:p>
        </w:tc>
        <w:tc>
          <w:tcPr>
            <w:tcW w:w="1275" w:type="dxa"/>
            <w:tcBorders>
              <w:top w:val="nil"/>
              <w:left w:val="nil"/>
              <w:bottom w:val="single" w:sz="4" w:space="0" w:color="auto"/>
              <w:right w:val="single" w:sz="4" w:space="0" w:color="auto"/>
            </w:tcBorders>
            <w:shd w:val="clear" w:color="auto" w:fill="auto"/>
            <w:noWrap/>
            <w:vAlign w:val="bottom"/>
            <w:hideMark/>
          </w:tcPr>
          <w:p w14:paraId="6D7A8961"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X5.1</w:t>
            </w:r>
          </w:p>
        </w:tc>
        <w:tc>
          <w:tcPr>
            <w:tcW w:w="2268" w:type="dxa"/>
            <w:tcBorders>
              <w:top w:val="nil"/>
              <w:left w:val="nil"/>
              <w:bottom w:val="single" w:sz="4" w:space="0" w:color="auto"/>
              <w:right w:val="single" w:sz="4" w:space="0" w:color="auto"/>
            </w:tcBorders>
            <w:shd w:val="clear" w:color="auto" w:fill="auto"/>
            <w:noWrap/>
            <w:vAlign w:val="bottom"/>
            <w:hideMark/>
          </w:tcPr>
          <w:p w14:paraId="10F543F4"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0.655</w:t>
            </w:r>
          </w:p>
        </w:tc>
        <w:tc>
          <w:tcPr>
            <w:tcW w:w="1701" w:type="dxa"/>
            <w:tcBorders>
              <w:top w:val="nil"/>
              <w:left w:val="nil"/>
              <w:bottom w:val="single" w:sz="4" w:space="0" w:color="auto"/>
              <w:right w:val="single" w:sz="4" w:space="0" w:color="auto"/>
            </w:tcBorders>
            <w:shd w:val="clear" w:color="auto" w:fill="auto"/>
            <w:noWrap/>
            <w:vAlign w:val="bottom"/>
            <w:hideMark/>
          </w:tcPr>
          <w:p w14:paraId="2C3CA8E8"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3146AA99"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63ED994F"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2D1F587F"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X5.2</w:t>
            </w:r>
          </w:p>
        </w:tc>
        <w:tc>
          <w:tcPr>
            <w:tcW w:w="2268" w:type="dxa"/>
            <w:tcBorders>
              <w:top w:val="nil"/>
              <w:left w:val="nil"/>
              <w:bottom w:val="single" w:sz="4" w:space="0" w:color="auto"/>
              <w:right w:val="single" w:sz="4" w:space="0" w:color="auto"/>
            </w:tcBorders>
            <w:shd w:val="clear" w:color="auto" w:fill="auto"/>
            <w:noWrap/>
            <w:vAlign w:val="bottom"/>
            <w:hideMark/>
          </w:tcPr>
          <w:p w14:paraId="2692D016"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0.885</w:t>
            </w:r>
          </w:p>
        </w:tc>
        <w:tc>
          <w:tcPr>
            <w:tcW w:w="1701" w:type="dxa"/>
            <w:tcBorders>
              <w:top w:val="nil"/>
              <w:left w:val="nil"/>
              <w:bottom w:val="single" w:sz="4" w:space="0" w:color="auto"/>
              <w:right w:val="single" w:sz="4" w:space="0" w:color="auto"/>
            </w:tcBorders>
            <w:shd w:val="clear" w:color="auto" w:fill="auto"/>
            <w:noWrap/>
            <w:vAlign w:val="bottom"/>
            <w:hideMark/>
          </w:tcPr>
          <w:p w14:paraId="6945AE90"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167454D4"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7F0B72B7"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753CCD17"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X5.3</w:t>
            </w:r>
          </w:p>
        </w:tc>
        <w:tc>
          <w:tcPr>
            <w:tcW w:w="2268" w:type="dxa"/>
            <w:tcBorders>
              <w:top w:val="nil"/>
              <w:left w:val="nil"/>
              <w:bottom w:val="single" w:sz="4" w:space="0" w:color="auto"/>
              <w:right w:val="single" w:sz="4" w:space="0" w:color="auto"/>
            </w:tcBorders>
            <w:shd w:val="clear" w:color="auto" w:fill="auto"/>
            <w:noWrap/>
            <w:vAlign w:val="bottom"/>
            <w:hideMark/>
          </w:tcPr>
          <w:p w14:paraId="3894D9E0"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0.845</w:t>
            </w:r>
          </w:p>
        </w:tc>
        <w:tc>
          <w:tcPr>
            <w:tcW w:w="1701" w:type="dxa"/>
            <w:tcBorders>
              <w:top w:val="nil"/>
              <w:left w:val="nil"/>
              <w:bottom w:val="single" w:sz="4" w:space="0" w:color="auto"/>
              <w:right w:val="single" w:sz="4" w:space="0" w:color="auto"/>
            </w:tcBorders>
            <w:shd w:val="clear" w:color="auto" w:fill="auto"/>
            <w:noWrap/>
            <w:vAlign w:val="bottom"/>
            <w:hideMark/>
          </w:tcPr>
          <w:p w14:paraId="41773D38"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69F9F770"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07E7076F"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4514EC90"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X5.4</w:t>
            </w:r>
          </w:p>
        </w:tc>
        <w:tc>
          <w:tcPr>
            <w:tcW w:w="2268" w:type="dxa"/>
            <w:tcBorders>
              <w:top w:val="nil"/>
              <w:left w:val="nil"/>
              <w:bottom w:val="single" w:sz="4" w:space="0" w:color="auto"/>
              <w:right w:val="single" w:sz="4" w:space="0" w:color="auto"/>
            </w:tcBorders>
            <w:shd w:val="clear" w:color="auto" w:fill="auto"/>
            <w:noWrap/>
            <w:vAlign w:val="bottom"/>
            <w:hideMark/>
          </w:tcPr>
          <w:p w14:paraId="4EC435D7"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0.859</w:t>
            </w:r>
          </w:p>
        </w:tc>
        <w:tc>
          <w:tcPr>
            <w:tcW w:w="1701" w:type="dxa"/>
            <w:tcBorders>
              <w:top w:val="nil"/>
              <w:left w:val="nil"/>
              <w:bottom w:val="single" w:sz="4" w:space="0" w:color="auto"/>
              <w:right w:val="single" w:sz="4" w:space="0" w:color="auto"/>
            </w:tcBorders>
            <w:shd w:val="clear" w:color="auto" w:fill="auto"/>
            <w:noWrap/>
            <w:vAlign w:val="bottom"/>
            <w:hideMark/>
          </w:tcPr>
          <w:p w14:paraId="585257AA"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3425376A" w14:textId="77777777" w:rsidTr="00E042E7">
        <w:trPr>
          <w:trHeight w:val="300"/>
        </w:trPr>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9665FF"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Audit Quality</w:t>
            </w:r>
          </w:p>
          <w:p w14:paraId="65D3A719"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(Y1)</w:t>
            </w:r>
          </w:p>
        </w:tc>
        <w:tc>
          <w:tcPr>
            <w:tcW w:w="1275" w:type="dxa"/>
            <w:tcBorders>
              <w:top w:val="nil"/>
              <w:left w:val="nil"/>
              <w:bottom w:val="single" w:sz="4" w:space="0" w:color="auto"/>
              <w:right w:val="single" w:sz="4" w:space="0" w:color="auto"/>
            </w:tcBorders>
            <w:shd w:val="clear" w:color="auto" w:fill="auto"/>
            <w:noWrap/>
            <w:vAlign w:val="bottom"/>
            <w:hideMark/>
          </w:tcPr>
          <w:p w14:paraId="03BE6485"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Y1.1</w:t>
            </w:r>
          </w:p>
        </w:tc>
        <w:tc>
          <w:tcPr>
            <w:tcW w:w="2268" w:type="dxa"/>
            <w:tcBorders>
              <w:top w:val="nil"/>
              <w:left w:val="nil"/>
              <w:bottom w:val="single" w:sz="4" w:space="0" w:color="auto"/>
              <w:right w:val="single" w:sz="4" w:space="0" w:color="auto"/>
            </w:tcBorders>
            <w:shd w:val="clear" w:color="auto" w:fill="auto"/>
            <w:noWrap/>
            <w:vAlign w:val="bottom"/>
            <w:hideMark/>
          </w:tcPr>
          <w:p w14:paraId="3A22EE26"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0.713</w:t>
            </w:r>
          </w:p>
        </w:tc>
        <w:tc>
          <w:tcPr>
            <w:tcW w:w="1701" w:type="dxa"/>
            <w:tcBorders>
              <w:top w:val="nil"/>
              <w:left w:val="nil"/>
              <w:bottom w:val="single" w:sz="4" w:space="0" w:color="auto"/>
              <w:right w:val="single" w:sz="4" w:space="0" w:color="auto"/>
            </w:tcBorders>
            <w:shd w:val="clear" w:color="auto" w:fill="auto"/>
            <w:noWrap/>
            <w:vAlign w:val="bottom"/>
            <w:hideMark/>
          </w:tcPr>
          <w:p w14:paraId="69170B9B"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68E915E6"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12CBABE3"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2A8DD6CB"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Y1.2</w:t>
            </w:r>
          </w:p>
        </w:tc>
        <w:tc>
          <w:tcPr>
            <w:tcW w:w="2268" w:type="dxa"/>
            <w:tcBorders>
              <w:top w:val="nil"/>
              <w:left w:val="nil"/>
              <w:bottom w:val="single" w:sz="4" w:space="0" w:color="auto"/>
              <w:right w:val="single" w:sz="4" w:space="0" w:color="auto"/>
            </w:tcBorders>
            <w:shd w:val="clear" w:color="auto" w:fill="auto"/>
            <w:noWrap/>
            <w:vAlign w:val="bottom"/>
            <w:hideMark/>
          </w:tcPr>
          <w:p w14:paraId="1E75ED7C"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0.825</w:t>
            </w:r>
          </w:p>
        </w:tc>
        <w:tc>
          <w:tcPr>
            <w:tcW w:w="1701" w:type="dxa"/>
            <w:tcBorders>
              <w:top w:val="nil"/>
              <w:left w:val="nil"/>
              <w:bottom w:val="single" w:sz="4" w:space="0" w:color="auto"/>
              <w:right w:val="single" w:sz="4" w:space="0" w:color="auto"/>
            </w:tcBorders>
            <w:shd w:val="clear" w:color="auto" w:fill="auto"/>
            <w:noWrap/>
            <w:vAlign w:val="bottom"/>
            <w:hideMark/>
          </w:tcPr>
          <w:p w14:paraId="2D246951"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16A97E66"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50FA11B7" w14:textId="77777777" w:rsidR="00E042E7" w:rsidRPr="008B23B8" w:rsidRDefault="00E042E7" w:rsidP="007C3163">
            <w:pPr>
              <w:spacing w:after="0" w:line="240" w:lineRule="auto"/>
              <w:jc w:val="center"/>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2486684F"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Y1.3</w:t>
            </w:r>
          </w:p>
        </w:tc>
        <w:tc>
          <w:tcPr>
            <w:tcW w:w="2268" w:type="dxa"/>
            <w:tcBorders>
              <w:top w:val="nil"/>
              <w:left w:val="nil"/>
              <w:bottom w:val="single" w:sz="4" w:space="0" w:color="auto"/>
              <w:right w:val="single" w:sz="4" w:space="0" w:color="auto"/>
            </w:tcBorders>
            <w:shd w:val="clear" w:color="auto" w:fill="auto"/>
            <w:noWrap/>
            <w:vAlign w:val="bottom"/>
            <w:hideMark/>
          </w:tcPr>
          <w:p w14:paraId="535C5579"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0.659</w:t>
            </w:r>
          </w:p>
        </w:tc>
        <w:tc>
          <w:tcPr>
            <w:tcW w:w="1701" w:type="dxa"/>
            <w:tcBorders>
              <w:top w:val="nil"/>
              <w:left w:val="nil"/>
              <w:bottom w:val="single" w:sz="4" w:space="0" w:color="auto"/>
              <w:right w:val="single" w:sz="4" w:space="0" w:color="auto"/>
            </w:tcBorders>
            <w:shd w:val="clear" w:color="auto" w:fill="auto"/>
            <w:noWrap/>
            <w:vAlign w:val="bottom"/>
            <w:hideMark/>
          </w:tcPr>
          <w:p w14:paraId="1847D455"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r w:rsidR="00E042E7" w:rsidRPr="008B23B8" w14:paraId="4E56F09B" w14:textId="77777777" w:rsidTr="00E042E7">
        <w:trPr>
          <w:trHeight w:val="300"/>
        </w:trPr>
        <w:tc>
          <w:tcPr>
            <w:tcW w:w="1985" w:type="dxa"/>
            <w:vMerge/>
            <w:tcBorders>
              <w:top w:val="nil"/>
              <w:left w:val="single" w:sz="4" w:space="0" w:color="auto"/>
              <w:bottom w:val="single" w:sz="4" w:space="0" w:color="auto"/>
              <w:right w:val="single" w:sz="4" w:space="0" w:color="auto"/>
            </w:tcBorders>
            <w:vAlign w:val="center"/>
            <w:hideMark/>
          </w:tcPr>
          <w:p w14:paraId="7F62C766" w14:textId="77777777" w:rsidR="00E042E7" w:rsidRPr="008B23B8" w:rsidRDefault="00E042E7" w:rsidP="007C3163">
            <w:pPr>
              <w:spacing w:after="0" w:line="240" w:lineRule="auto"/>
              <w:jc w:val="both"/>
              <w:rPr>
                <w:rFonts w:eastAsia="Times New Roman" w:cstheme="minorHAnsi"/>
                <w:color w:val="000000"/>
              </w:rPr>
            </w:pPr>
          </w:p>
        </w:tc>
        <w:tc>
          <w:tcPr>
            <w:tcW w:w="1275" w:type="dxa"/>
            <w:tcBorders>
              <w:top w:val="nil"/>
              <w:left w:val="nil"/>
              <w:bottom w:val="single" w:sz="4" w:space="0" w:color="auto"/>
              <w:right w:val="single" w:sz="4" w:space="0" w:color="auto"/>
            </w:tcBorders>
            <w:shd w:val="clear" w:color="auto" w:fill="auto"/>
            <w:noWrap/>
            <w:vAlign w:val="bottom"/>
            <w:hideMark/>
          </w:tcPr>
          <w:p w14:paraId="0B8884AD"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Y1.4</w:t>
            </w:r>
          </w:p>
        </w:tc>
        <w:tc>
          <w:tcPr>
            <w:tcW w:w="2268" w:type="dxa"/>
            <w:tcBorders>
              <w:top w:val="nil"/>
              <w:left w:val="nil"/>
              <w:bottom w:val="single" w:sz="4" w:space="0" w:color="auto"/>
              <w:right w:val="single" w:sz="4" w:space="0" w:color="auto"/>
            </w:tcBorders>
            <w:shd w:val="clear" w:color="auto" w:fill="auto"/>
            <w:noWrap/>
            <w:vAlign w:val="bottom"/>
            <w:hideMark/>
          </w:tcPr>
          <w:p w14:paraId="0F5694A0" w14:textId="77777777" w:rsidR="00E042E7"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0.563</w:t>
            </w:r>
          </w:p>
        </w:tc>
        <w:tc>
          <w:tcPr>
            <w:tcW w:w="1701" w:type="dxa"/>
            <w:tcBorders>
              <w:top w:val="nil"/>
              <w:left w:val="nil"/>
              <w:bottom w:val="single" w:sz="4" w:space="0" w:color="auto"/>
              <w:right w:val="single" w:sz="4" w:space="0" w:color="auto"/>
            </w:tcBorders>
            <w:shd w:val="clear" w:color="auto" w:fill="auto"/>
            <w:noWrap/>
            <w:vAlign w:val="bottom"/>
            <w:hideMark/>
          </w:tcPr>
          <w:p w14:paraId="07908550" w14:textId="77777777" w:rsidR="00E042E7" w:rsidRPr="008B23B8" w:rsidRDefault="00E042E7" w:rsidP="007C3163">
            <w:pPr>
              <w:spacing w:after="0" w:line="240" w:lineRule="auto"/>
              <w:jc w:val="center"/>
              <w:rPr>
                <w:rFonts w:eastAsia="Times New Roman" w:cstheme="minorHAnsi"/>
                <w:color w:val="000000"/>
              </w:rPr>
            </w:pPr>
            <w:r w:rsidRPr="008B23B8">
              <w:rPr>
                <w:rFonts w:eastAsia="Times New Roman" w:cstheme="minorHAnsi"/>
                <w:color w:val="000000"/>
              </w:rPr>
              <w:t>Valid</w:t>
            </w:r>
          </w:p>
        </w:tc>
      </w:tr>
    </w:tbl>
    <w:p w14:paraId="78593A07" w14:textId="77777777" w:rsidR="00240AA3" w:rsidRPr="008B23B8" w:rsidRDefault="00E042E7" w:rsidP="007C3163">
      <w:pPr>
        <w:spacing w:after="0" w:line="240" w:lineRule="auto"/>
        <w:rPr>
          <w:rFonts w:cstheme="minorHAnsi"/>
        </w:rPr>
      </w:pPr>
      <w:r w:rsidRPr="008B23B8">
        <w:rPr>
          <w:rFonts w:cstheme="minorHAnsi"/>
          <w:b/>
        </w:rPr>
        <w:fldChar w:fldCharType="end"/>
      </w:r>
      <w:r w:rsidRPr="008B23B8">
        <w:rPr>
          <w:rFonts w:cstheme="minorHAnsi"/>
        </w:rPr>
        <w:tab/>
        <w:t xml:space="preserve">Source : SPSS </w:t>
      </w:r>
      <w:r w:rsidRPr="008B23B8">
        <w:rPr>
          <w:rFonts w:cstheme="minorHAnsi"/>
          <w:i/>
        </w:rPr>
        <w:t xml:space="preserve">output that </w:t>
      </w:r>
      <w:r w:rsidRPr="008B23B8">
        <w:rPr>
          <w:rFonts w:cstheme="minorHAnsi"/>
        </w:rPr>
        <w:t>has been processed (2020)</w:t>
      </w:r>
    </w:p>
    <w:p w14:paraId="121428F0" w14:textId="77777777" w:rsidR="00E042E7" w:rsidRPr="008B23B8" w:rsidRDefault="00E042E7" w:rsidP="007C3163">
      <w:pPr>
        <w:spacing w:after="0" w:line="240" w:lineRule="auto"/>
        <w:ind w:firstLine="720"/>
        <w:jc w:val="both"/>
        <w:rPr>
          <w:rFonts w:cstheme="minorHAnsi"/>
        </w:rPr>
      </w:pPr>
      <w:r w:rsidRPr="008B23B8">
        <w:rPr>
          <w:rFonts w:cstheme="minorHAnsi"/>
        </w:rPr>
        <w:lastRenderedPageBreak/>
        <w:t xml:space="preserve">Based on table it can be seen that </w:t>
      </w:r>
      <w:r w:rsidRPr="008B23B8">
        <w:rPr>
          <w:rFonts w:cstheme="minorHAnsi"/>
          <w:i/>
        </w:rPr>
        <w:t xml:space="preserve">Person Correlation </w:t>
      </w:r>
      <w:r w:rsidRPr="008B23B8">
        <w:rPr>
          <w:rFonts w:cstheme="minorHAnsi"/>
        </w:rPr>
        <w:t>(r count) &gt; from r table (0.2759) then, all statement items on the integrity, independence , competency , work experience , work pressure and audit quality questionnaires can be declared valid.</w:t>
      </w:r>
    </w:p>
    <w:p w14:paraId="2A73458C" w14:textId="77777777" w:rsidR="00E042E7" w:rsidRPr="008B23B8" w:rsidRDefault="00E042E7" w:rsidP="007C3163">
      <w:pPr>
        <w:pStyle w:val="ListParagraph"/>
        <w:numPr>
          <w:ilvl w:val="0"/>
          <w:numId w:val="39"/>
        </w:numPr>
        <w:spacing w:after="0" w:line="240" w:lineRule="auto"/>
        <w:ind w:left="284" w:hanging="284"/>
        <w:jc w:val="both"/>
        <w:rPr>
          <w:rFonts w:cstheme="minorHAnsi"/>
        </w:rPr>
      </w:pPr>
      <w:r w:rsidRPr="008B23B8">
        <w:rPr>
          <w:rFonts w:cstheme="minorHAnsi"/>
        </w:rPr>
        <w:t>Reliability Test</w:t>
      </w:r>
    </w:p>
    <w:p w14:paraId="233FD4D7" w14:textId="3D8EA4C7" w:rsidR="00AB13E1" w:rsidRDefault="00E042E7" w:rsidP="007C3163">
      <w:pPr>
        <w:spacing w:after="0" w:line="240" w:lineRule="auto"/>
        <w:ind w:left="284" w:firstLine="567"/>
        <w:jc w:val="both"/>
        <w:rPr>
          <w:rFonts w:cstheme="minorHAnsi"/>
        </w:rPr>
      </w:pPr>
      <w:r w:rsidRPr="008B23B8">
        <w:rPr>
          <w:rFonts w:cstheme="minorHAnsi"/>
        </w:rPr>
        <w:t xml:space="preserve">Reliability test used to measure something questionnaire which is an indicator of variable . Something questionnaire said </w:t>
      </w:r>
      <w:r w:rsidRPr="008B23B8">
        <w:rPr>
          <w:rFonts w:cstheme="minorHAnsi"/>
          <w:i/>
        </w:rPr>
        <w:t xml:space="preserve">reliable </w:t>
      </w:r>
      <w:r w:rsidRPr="008B23B8">
        <w:rPr>
          <w:rFonts w:cstheme="minorHAnsi"/>
        </w:rPr>
        <w:t xml:space="preserve">or reliable if someone's answer is </w:t>
      </w:r>
      <w:r w:rsidR="003B4949" w:rsidRPr="008B23B8">
        <w:rPr>
          <w:rFonts w:cstheme="minorHAnsi"/>
        </w:rPr>
        <w:t xml:space="preserve">g </w:t>
      </w:r>
      <w:r w:rsidRPr="008B23B8">
        <w:rPr>
          <w:rFonts w:cstheme="minorHAnsi"/>
        </w:rPr>
        <w:t xml:space="preserve">to statement is consistent or stable from time to time . The indicator for the reliability test is </w:t>
      </w:r>
      <w:r w:rsidRPr="008B23B8">
        <w:rPr>
          <w:rFonts w:cstheme="minorHAnsi"/>
          <w:i/>
        </w:rPr>
        <w:t xml:space="preserve">Cronbach Alpha </w:t>
      </w:r>
      <w:r w:rsidRPr="008B23B8">
        <w:rPr>
          <w:rFonts w:cstheme="minorHAnsi"/>
        </w:rPr>
        <w:t xml:space="preserve">, if </w:t>
      </w:r>
      <w:r w:rsidR="00593E50" w:rsidRPr="008B23B8">
        <w:rPr>
          <w:rFonts w:cstheme="minorHAnsi"/>
        </w:rPr>
        <w:t xml:space="preserve">the value </w:t>
      </w:r>
      <w:r w:rsidR="00C96A99" w:rsidRPr="008B23B8">
        <w:rPr>
          <w:rFonts w:cstheme="minorHAnsi"/>
          <w:i/>
        </w:rPr>
        <w:t xml:space="preserve">Corrected Item-Total Correlation </w:t>
      </w:r>
      <w:r w:rsidR="00593E50" w:rsidRPr="008B23B8">
        <w:rPr>
          <w:rFonts w:cstheme="minorHAnsi"/>
        </w:rPr>
        <w:t xml:space="preserve">&gt; from r table (0.2759) then the questionnaire or </w:t>
      </w:r>
      <w:r w:rsidR="00C96A99" w:rsidRPr="008B23B8">
        <w:rPr>
          <w:rFonts w:cstheme="minorHAnsi"/>
        </w:rPr>
        <w:t xml:space="preserve">instrument </w:t>
      </w:r>
      <w:r w:rsidR="00593E50" w:rsidRPr="008B23B8">
        <w:rPr>
          <w:rFonts w:cstheme="minorHAnsi"/>
        </w:rPr>
        <w:t xml:space="preserve">can be said </w:t>
      </w:r>
      <w:r w:rsidR="00593E50" w:rsidRPr="008B23B8">
        <w:rPr>
          <w:rFonts w:cstheme="minorHAnsi"/>
          <w:i/>
        </w:rPr>
        <w:t xml:space="preserve">reliable </w:t>
      </w:r>
      <w:r w:rsidR="00593E50" w:rsidRPr="008B23B8">
        <w:rPr>
          <w:rFonts w:cstheme="minorHAnsi"/>
        </w:rPr>
        <w:t xml:space="preserve">( </w:t>
      </w:r>
      <w:proofErr w:type="spellStart"/>
      <w:r w:rsidRPr="008B23B8">
        <w:rPr>
          <w:rFonts w:cstheme="minorHAnsi"/>
        </w:rPr>
        <w:t>Ghozali</w:t>
      </w:r>
      <w:proofErr w:type="spellEnd"/>
      <w:r w:rsidRPr="008B23B8">
        <w:rPr>
          <w:rFonts w:cstheme="minorHAnsi"/>
        </w:rPr>
        <w:t xml:space="preserve"> , 2016). If </w:t>
      </w:r>
      <w:r w:rsidR="00AB13E1" w:rsidRPr="008B23B8">
        <w:rPr>
          <w:rFonts w:cstheme="minorHAnsi"/>
        </w:rPr>
        <w:t xml:space="preserve">value </w:t>
      </w:r>
      <w:r w:rsidR="00AB13E1" w:rsidRPr="008B23B8">
        <w:rPr>
          <w:rFonts w:cstheme="minorHAnsi"/>
          <w:i/>
        </w:rPr>
        <w:t xml:space="preserve">Cronbach Alpha </w:t>
      </w:r>
      <w:r w:rsidR="00AB13E1" w:rsidRPr="008B23B8">
        <w:rPr>
          <w:rFonts w:cstheme="minorHAnsi"/>
        </w:rPr>
        <w:t xml:space="preserve">&gt; 0.6 indicates </w:t>
      </w:r>
      <w:r w:rsidR="00AB13E1" w:rsidRPr="008B23B8">
        <w:rPr>
          <w:rFonts w:cstheme="minorHAnsi"/>
          <w:i/>
        </w:rPr>
        <w:t xml:space="preserve">instruments </w:t>
      </w:r>
      <w:r w:rsidR="00AB13E1" w:rsidRPr="008B23B8">
        <w:rPr>
          <w:rFonts w:cstheme="minorHAnsi"/>
        </w:rPr>
        <w:t xml:space="preserve">used _ </w:t>
      </w:r>
      <w:r w:rsidR="00AB13E1" w:rsidRPr="008B23B8">
        <w:rPr>
          <w:rFonts w:cstheme="minorHAnsi"/>
          <w:i/>
        </w:rPr>
        <w:t xml:space="preserve">reliable </w:t>
      </w:r>
      <w:r w:rsidR="00AB13E1" w:rsidRPr="008B23B8">
        <w:rPr>
          <w:rFonts w:cstheme="minorHAnsi"/>
        </w:rPr>
        <w:t xml:space="preserve">( </w:t>
      </w:r>
      <w:proofErr w:type="spellStart"/>
      <w:r w:rsidR="00AB13E1" w:rsidRPr="008B23B8">
        <w:rPr>
          <w:rFonts w:cstheme="minorHAnsi"/>
        </w:rPr>
        <w:t>Wiratna</w:t>
      </w:r>
      <w:proofErr w:type="spellEnd"/>
      <w:r w:rsidR="00AB13E1" w:rsidRPr="008B23B8">
        <w:rPr>
          <w:rFonts w:cstheme="minorHAnsi"/>
        </w:rPr>
        <w:t xml:space="preserve"> , 2014).</w:t>
      </w:r>
    </w:p>
    <w:p w14:paraId="7150961C" w14:textId="77777777" w:rsidR="00FD6C01" w:rsidRPr="008B23B8" w:rsidRDefault="00FD6C01" w:rsidP="007C3163">
      <w:pPr>
        <w:spacing w:after="0" w:line="240" w:lineRule="auto"/>
        <w:ind w:left="284" w:firstLine="567"/>
        <w:jc w:val="both"/>
        <w:rPr>
          <w:rFonts w:cstheme="minorHAnsi"/>
        </w:rPr>
      </w:pPr>
    </w:p>
    <w:p w14:paraId="62D512CC" w14:textId="77777777" w:rsidR="00E042E7" w:rsidRPr="008B23B8" w:rsidRDefault="002A6C02" w:rsidP="00FD6C01">
      <w:pPr>
        <w:spacing w:after="0" w:line="240" w:lineRule="auto"/>
        <w:jc w:val="center"/>
        <w:rPr>
          <w:rFonts w:cstheme="minorHAnsi"/>
          <w:b/>
        </w:rPr>
      </w:pPr>
      <w:r w:rsidRPr="008B23B8">
        <w:rPr>
          <w:rFonts w:cstheme="minorHAnsi"/>
          <w:b/>
        </w:rPr>
        <w:t>Table 4.9</w:t>
      </w:r>
    </w:p>
    <w:p w14:paraId="233EFC05" w14:textId="72A762A4" w:rsidR="00E042E7" w:rsidRPr="008B23B8" w:rsidRDefault="00E042E7" w:rsidP="00FD6C01">
      <w:pPr>
        <w:tabs>
          <w:tab w:val="center" w:pos="4689"/>
          <w:tab w:val="left" w:pos="7080"/>
        </w:tabs>
        <w:spacing w:after="0" w:line="240" w:lineRule="auto"/>
        <w:jc w:val="center"/>
        <w:rPr>
          <w:rFonts w:cstheme="minorHAnsi"/>
          <w:b/>
        </w:rPr>
      </w:pPr>
      <w:r w:rsidRPr="008B23B8">
        <w:rPr>
          <w:rFonts w:cstheme="minorHAnsi"/>
          <w:b/>
        </w:rPr>
        <w:t>Reliability Test Results</w:t>
      </w:r>
    </w:p>
    <w:tbl>
      <w:tblPr>
        <w:tblpPr w:leftFromText="180" w:rightFromText="180" w:vertAnchor="text" w:horzAnchor="margin" w:tblpXSpec="right" w:tblpY="400"/>
        <w:tblW w:w="7178" w:type="dxa"/>
        <w:tblLook w:val="04A0" w:firstRow="1" w:lastRow="0" w:firstColumn="1" w:lastColumn="0" w:noHBand="0" w:noVBand="1"/>
      </w:tblPr>
      <w:tblGrid>
        <w:gridCol w:w="1496"/>
        <w:gridCol w:w="1984"/>
        <w:gridCol w:w="992"/>
        <w:gridCol w:w="1276"/>
        <w:gridCol w:w="1430"/>
      </w:tblGrid>
      <w:tr w:rsidR="00C96A99" w:rsidRPr="008B23B8" w14:paraId="219E497D" w14:textId="77777777" w:rsidTr="00C96A99">
        <w:trPr>
          <w:trHeight w:val="300"/>
        </w:trPr>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71279" w14:textId="77777777" w:rsidR="00C96A99" w:rsidRPr="008B23B8" w:rsidRDefault="00C96A99" w:rsidP="007C3163">
            <w:pPr>
              <w:spacing w:after="0" w:line="240" w:lineRule="auto"/>
              <w:jc w:val="center"/>
              <w:rPr>
                <w:rFonts w:eastAsia="Times New Roman" w:cstheme="minorHAnsi"/>
                <w:b/>
                <w:color w:val="000000"/>
              </w:rPr>
            </w:pPr>
            <w:r w:rsidRPr="008B23B8">
              <w:rPr>
                <w:rFonts w:eastAsia="Times New Roman" w:cstheme="minorHAnsi"/>
                <w:b/>
                <w:color w:val="000000"/>
              </w:rPr>
              <w:t>Variable</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216C90D0" w14:textId="77777777" w:rsidR="00C96A99" w:rsidRPr="008B23B8" w:rsidRDefault="00C96A99" w:rsidP="007C3163">
            <w:pPr>
              <w:spacing w:after="0" w:line="240" w:lineRule="auto"/>
              <w:jc w:val="center"/>
              <w:rPr>
                <w:rFonts w:eastAsia="Times New Roman" w:cstheme="minorHAnsi"/>
                <w:b/>
                <w:color w:val="000000"/>
              </w:rPr>
            </w:pPr>
            <w:r w:rsidRPr="008B23B8">
              <w:rPr>
                <w:rFonts w:eastAsia="Times New Roman" w:cstheme="minorHAnsi"/>
                <w:b/>
                <w:color w:val="000000"/>
              </w:rPr>
              <w:t>Cronbach's Alpha</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CFC41C5" w14:textId="77777777" w:rsidR="00C96A99" w:rsidRPr="008B23B8" w:rsidRDefault="00C96A99" w:rsidP="007C3163">
            <w:pPr>
              <w:spacing w:after="0" w:line="240" w:lineRule="auto"/>
              <w:jc w:val="center"/>
              <w:rPr>
                <w:rFonts w:eastAsia="Times New Roman" w:cstheme="minorHAnsi"/>
                <w:b/>
                <w:color w:val="000000"/>
              </w:rPr>
            </w:pPr>
            <w:r w:rsidRPr="008B23B8">
              <w:rPr>
                <w:rFonts w:eastAsia="Times New Roman" w:cstheme="minorHAnsi"/>
                <w:b/>
                <w:color w:val="000000"/>
              </w:rPr>
              <w:t>r value</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47403F9" w14:textId="77777777" w:rsidR="00C96A99" w:rsidRPr="008B23B8" w:rsidRDefault="00C96A99" w:rsidP="007C3163">
            <w:pPr>
              <w:spacing w:after="0" w:line="240" w:lineRule="auto"/>
              <w:jc w:val="center"/>
              <w:rPr>
                <w:rFonts w:eastAsia="Times New Roman" w:cstheme="minorHAnsi"/>
                <w:b/>
                <w:color w:val="000000"/>
              </w:rPr>
            </w:pPr>
            <w:r w:rsidRPr="008B23B8">
              <w:rPr>
                <w:rFonts w:eastAsia="Times New Roman" w:cstheme="minorHAnsi"/>
                <w:b/>
                <w:color w:val="000000"/>
              </w:rPr>
              <w:t>N of Items</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01C94665" w14:textId="77777777" w:rsidR="00C96A99" w:rsidRPr="008B23B8" w:rsidRDefault="00C96A99" w:rsidP="007C3163">
            <w:pPr>
              <w:spacing w:after="0" w:line="240" w:lineRule="auto"/>
              <w:jc w:val="center"/>
              <w:rPr>
                <w:rFonts w:eastAsia="Times New Roman" w:cstheme="minorHAnsi"/>
                <w:b/>
                <w:color w:val="000000"/>
              </w:rPr>
            </w:pPr>
            <w:r w:rsidRPr="008B23B8">
              <w:rPr>
                <w:rFonts w:eastAsia="Times New Roman" w:cstheme="minorHAnsi"/>
                <w:b/>
                <w:color w:val="000000"/>
              </w:rPr>
              <w:t>Information</w:t>
            </w:r>
          </w:p>
        </w:tc>
      </w:tr>
      <w:tr w:rsidR="00C96A99" w:rsidRPr="008B23B8" w14:paraId="0F703BC1" w14:textId="77777777" w:rsidTr="00C96A99">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50760E1D"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Integrity</w:t>
            </w:r>
          </w:p>
          <w:p w14:paraId="5C0846E0"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(X1)</w:t>
            </w:r>
          </w:p>
        </w:tc>
        <w:tc>
          <w:tcPr>
            <w:tcW w:w="1984" w:type="dxa"/>
            <w:tcBorders>
              <w:top w:val="nil"/>
              <w:left w:val="nil"/>
              <w:bottom w:val="single" w:sz="4" w:space="0" w:color="auto"/>
              <w:right w:val="single" w:sz="4" w:space="0" w:color="auto"/>
            </w:tcBorders>
            <w:shd w:val="clear" w:color="auto" w:fill="auto"/>
            <w:noWrap/>
            <w:vAlign w:val="bottom"/>
            <w:hideMark/>
          </w:tcPr>
          <w:p w14:paraId="4493DF22" w14:textId="77777777" w:rsidR="00C96A99"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0.683</w:t>
            </w:r>
          </w:p>
        </w:tc>
        <w:tc>
          <w:tcPr>
            <w:tcW w:w="992" w:type="dxa"/>
            <w:tcBorders>
              <w:top w:val="nil"/>
              <w:left w:val="nil"/>
              <w:bottom w:val="single" w:sz="4" w:space="0" w:color="auto"/>
              <w:right w:val="single" w:sz="4" w:space="0" w:color="auto"/>
            </w:tcBorders>
            <w:shd w:val="clear" w:color="auto" w:fill="auto"/>
            <w:noWrap/>
            <w:vAlign w:val="bottom"/>
            <w:hideMark/>
          </w:tcPr>
          <w:p w14:paraId="77E3FA6F"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&gt; 0.60</w:t>
            </w:r>
          </w:p>
        </w:tc>
        <w:tc>
          <w:tcPr>
            <w:tcW w:w="1276" w:type="dxa"/>
            <w:tcBorders>
              <w:top w:val="nil"/>
              <w:left w:val="nil"/>
              <w:bottom w:val="single" w:sz="4" w:space="0" w:color="auto"/>
              <w:right w:val="single" w:sz="4" w:space="0" w:color="auto"/>
            </w:tcBorders>
            <w:shd w:val="clear" w:color="auto" w:fill="auto"/>
            <w:noWrap/>
            <w:vAlign w:val="bottom"/>
            <w:hideMark/>
          </w:tcPr>
          <w:p w14:paraId="000B616D"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4</w:t>
            </w:r>
          </w:p>
        </w:tc>
        <w:tc>
          <w:tcPr>
            <w:tcW w:w="1430" w:type="dxa"/>
            <w:tcBorders>
              <w:top w:val="nil"/>
              <w:left w:val="nil"/>
              <w:bottom w:val="single" w:sz="4" w:space="0" w:color="auto"/>
              <w:right w:val="single" w:sz="4" w:space="0" w:color="auto"/>
            </w:tcBorders>
            <w:shd w:val="clear" w:color="auto" w:fill="auto"/>
            <w:noWrap/>
            <w:vAlign w:val="bottom"/>
            <w:hideMark/>
          </w:tcPr>
          <w:p w14:paraId="4FA531B1"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Reliable</w:t>
            </w:r>
          </w:p>
        </w:tc>
      </w:tr>
      <w:tr w:rsidR="00C96A99" w:rsidRPr="008B23B8" w14:paraId="3FC3517A" w14:textId="77777777" w:rsidTr="00C96A99">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5FB1242B"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Independence</w:t>
            </w:r>
          </w:p>
          <w:p w14:paraId="29C56348"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(X2)</w:t>
            </w:r>
          </w:p>
        </w:tc>
        <w:tc>
          <w:tcPr>
            <w:tcW w:w="1984" w:type="dxa"/>
            <w:tcBorders>
              <w:top w:val="nil"/>
              <w:left w:val="nil"/>
              <w:bottom w:val="single" w:sz="4" w:space="0" w:color="auto"/>
              <w:right w:val="single" w:sz="4" w:space="0" w:color="auto"/>
            </w:tcBorders>
            <w:shd w:val="clear" w:color="auto" w:fill="auto"/>
            <w:noWrap/>
            <w:vAlign w:val="bottom"/>
            <w:hideMark/>
          </w:tcPr>
          <w:p w14:paraId="147E9CF2" w14:textId="77777777" w:rsidR="00C96A99"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0.808</w:t>
            </w:r>
          </w:p>
        </w:tc>
        <w:tc>
          <w:tcPr>
            <w:tcW w:w="992" w:type="dxa"/>
            <w:tcBorders>
              <w:top w:val="nil"/>
              <w:left w:val="nil"/>
              <w:bottom w:val="single" w:sz="4" w:space="0" w:color="auto"/>
              <w:right w:val="single" w:sz="4" w:space="0" w:color="auto"/>
            </w:tcBorders>
            <w:shd w:val="clear" w:color="auto" w:fill="auto"/>
            <w:noWrap/>
            <w:vAlign w:val="bottom"/>
            <w:hideMark/>
          </w:tcPr>
          <w:p w14:paraId="5857B6F2"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&gt; 0.60</w:t>
            </w:r>
          </w:p>
        </w:tc>
        <w:tc>
          <w:tcPr>
            <w:tcW w:w="1276" w:type="dxa"/>
            <w:tcBorders>
              <w:top w:val="nil"/>
              <w:left w:val="nil"/>
              <w:bottom w:val="single" w:sz="4" w:space="0" w:color="auto"/>
              <w:right w:val="single" w:sz="4" w:space="0" w:color="auto"/>
            </w:tcBorders>
            <w:shd w:val="clear" w:color="auto" w:fill="auto"/>
            <w:noWrap/>
            <w:vAlign w:val="bottom"/>
            <w:hideMark/>
          </w:tcPr>
          <w:p w14:paraId="3812433F"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4</w:t>
            </w:r>
          </w:p>
        </w:tc>
        <w:tc>
          <w:tcPr>
            <w:tcW w:w="1430" w:type="dxa"/>
            <w:tcBorders>
              <w:top w:val="nil"/>
              <w:left w:val="nil"/>
              <w:bottom w:val="single" w:sz="4" w:space="0" w:color="auto"/>
              <w:right w:val="single" w:sz="4" w:space="0" w:color="auto"/>
            </w:tcBorders>
            <w:shd w:val="clear" w:color="auto" w:fill="auto"/>
            <w:noWrap/>
            <w:vAlign w:val="bottom"/>
            <w:hideMark/>
          </w:tcPr>
          <w:p w14:paraId="2FAA9FDB"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Reliable</w:t>
            </w:r>
          </w:p>
        </w:tc>
      </w:tr>
      <w:tr w:rsidR="00C96A99" w:rsidRPr="008B23B8" w14:paraId="3F66F975" w14:textId="77777777" w:rsidTr="00C96A99">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431982A5"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Competence</w:t>
            </w:r>
          </w:p>
          <w:p w14:paraId="44B5DF2A"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(X3)</w:t>
            </w:r>
          </w:p>
        </w:tc>
        <w:tc>
          <w:tcPr>
            <w:tcW w:w="1984" w:type="dxa"/>
            <w:tcBorders>
              <w:top w:val="nil"/>
              <w:left w:val="nil"/>
              <w:bottom w:val="single" w:sz="4" w:space="0" w:color="auto"/>
              <w:right w:val="single" w:sz="4" w:space="0" w:color="auto"/>
            </w:tcBorders>
            <w:shd w:val="clear" w:color="auto" w:fill="auto"/>
            <w:noWrap/>
            <w:vAlign w:val="bottom"/>
            <w:hideMark/>
          </w:tcPr>
          <w:p w14:paraId="103F2554" w14:textId="77777777" w:rsidR="00C96A99"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0.683</w:t>
            </w:r>
          </w:p>
        </w:tc>
        <w:tc>
          <w:tcPr>
            <w:tcW w:w="992" w:type="dxa"/>
            <w:tcBorders>
              <w:top w:val="nil"/>
              <w:left w:val="nil"/>
              <w:bottom w:val="single" w:sz="4" w:space="0" w:color="auto"/>
              <w:right w:val="single" w:sz="4" w:space="0" w:color="auto"/>
            </w:tcBorders>
            <w:shd w:val="clear" w:color="auto" w:fill="auto"/>
            <w:noWrap/>
            <w:vAlign w:val="bottom"/>
            <w:hideMark/>
          </w:tcPr>
          <w:p w14:paraId="6187BD8A"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&gt; 0.60</w:t>
            </w:r>
          </w:p>
        </w:tc>
        <w:tc>
          <w:tcPr>
            <w:tcW w:w="1276" w:type="dxa"/>
            <w:tcBorders>
              <w:top w:val="nil"/>
              <w:left w:val="nil"/>
              <w:bottom w:val="single" w:sz="4" w:space="0" w:color="auto"/>
              <w:right w:val="single" w:sz="4" w:space="0" w:color="auto"/>
            </w:tcBorders>
            <w:shd w:val="clear" w:color="auto" w:fill="auto"/>
            <w:noWrap/>
            <w:vAlign w:val="bottom"/>
            <w:hideMark/>
          </w:tcPr>
          <w:p w14:paraId="2F7F2F8D"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4</w:t>
            </w:r>
          </w:p>
        </w:tc>
        <w:tc>
          <w:tcPr>
            <w:tcW w:w="1430" w:type="dxa"/>
            <w:tcBorders>
              <w:top w:val="nil"/>
              <w:left w:val="nil"/>
              <w:bottom w:val="single" w:sz="4" w:space="0" w:color="auto"/>
              <w:right w:val="single" w:sz="4" w:space="0" w:color="auto"/>
            </w:tcBorders>
            <w:shd w:val="clear" w:color="auto" w:fill="auto"/>
            <w:noWrap/>
            <w:vAlign w:val="bottom"/>
            <w:hideMark/>
          </w:tcPr>
          <w:p w14:paraId="3D4FF496"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Reliable</w:t>
            </w:r>
          </w:p>
        </w:tc>
      </w:tr>
      <w:tr w:rsidR="00C96A99" w:rsidRPr="008B23B8" w14:paraId="016FE93B" w14:textId="77777777" w:rsidTr="00C96A99">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6C7CC49C"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Work Experience</w:t>
            </w:r>
          </w:p>
          <w:p w14:paraId="098F7CFA"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(X4)</w:t>
            </w:r>
          </w:p>
        </w:tc>
        <w:tc>
          <w:tcPr>
            <w:tcW w:w="1984" w:type="dxa"/>
            <w:tcBorders>
              <w:top w:val="nil"/>
              <w:left w:val="nil"/>
              <w:bottom w:val="single" w:sz="4" w:space="0" w:color="auto"/>
              <w:right w:val="single" w:sz="4" w:space="0" w:color="auto"/>
            </w:tcBorders>
            <w:shd w:val="clear" w:color="auto" w:fill="auto"/>
            <w:noWrap/>
            <w:vAlign w:val="bottom"/>
            <w:hideMark/>
          </w:tcPr>
          <w:p w14:paraId="60BA304D" w14:textId="77777777" w:rsidR="00C96A99"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0.793</w:t>
            </w:r>
          </w:p>
        </w:tc>
        <w:tc>
          <w:tcPr>
            <w:tcW w:w="992" w:type="dxa"/>
            <w:tcBorders>
              <w:top w:val="nil"/>
              <w:left w:val="nil"/>
              <w:bottom w:val="single" w:sz="4" w:space="0" w:color="auto"/>
              <w:right w:val="single" w:sz="4" w:space="0" w:color="auto"/>
            </w:tcBorders>
            <w:shd w:val="clear" w:color="auto" w:fill="auto"/>
            <w:noWrap/>
            <w:vAlign w:val="bottom"/>
            <w:hideMark/>
          </w:tcPr>
          <w:p w14:paraId="61DBDDA0"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&gt; 0.60</w:t>
            </w:r>
          </w:p>
        </w:tc>
        <w:tc>
          <w:tcPr>
            <w:tcW w:w="1276" w:type="dxa"/>
            <w:tcBorders>
              <w:top w:val="nil"/>
              <w:left w:val="nil"/>
              <w:bottom w:val="single" w:sz="4" w:space="0" w:color="auto"/>
              <w:right w:val="single" w:sz="4" w:space="0" w:color="auto"/>
            </w:tcBorders>
            <w:shd w:val="clear" w:color="auto" w:fill="auto"/>
            <w:noWrap/>
            <w:vAlign w:val="bottom"/>
            <w:hideMark/>
          </w:tcPr>
          <w:p w14:paraId="4AD2334B"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4</w:t>
            </w:r>
          </w:p>
        </w:tc>
        <w:tc>
          <w:tcPr>
            <w:tcW w:w="1430" w:type="dxa"/>
            <w:tcBorders>
              <w:top w:val="nil"/>
              <w:left w:val="nil"/>
              <w:bottom w:val="single" w:sz="4" w:space="0" w:color="auto"/>
              <w:right w:val="single" w:sz="4" w:space="0" w:color="auto"/>
            </w:tcBorders>
            <w:shd w:val="clear" w:color="auto" w:fill="auto"/>
            <w:noWrap/>
            <w:vAlign w:val="bottom"/>
            <w:hideMark/>
          </w:tcPr>
          <w:p w14:paraId="7D069ADC"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Reliable</w:t>
            </w:r>
          </w:p>
        </w:tc>
      </w:tr>
      <w:tr w:rsidR="00C96A99" w:rsidRPr="008B23B8" w14:paraId="1DD79E91" w14:textId="77777777" w:rsidTr="00C96A99">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3D5320ED"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Work Pressure</w:t>
            </w:r>
          </w:p>
          <w:p w14:paraId="3922E92F"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(X5)</w:t>
            </w:r>
          </w:p>
        </w:tc>
        <w:tc>
          <w:tcPr>
            <w:tcW w:w="1984" w:type="dxa"/>
            <w:tcBorders>
              <w:top w:val="nil"/>
              <w:left w:val="nil"/>
              <w:bottom w:val="single" w:sz="4" w:space="0" w:color="auto"/>
              <w:right w:val="single" w:sz="4" w:space="0" w:color="auto"/>
            </w:tcBorders>
            <w:shd w:val="clear" w:color="auto" w:fill="auto"/>
            <w:noWrap/>
            <w:vAlign w:val="bottom"/>
            <w:hideMark/>
          </w:tcPr>
          <w:p w14:paraId="0B588126"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0.829</w:t>
            </w:r>
          </w:p>
        </w:tc>
        <w:tc>
          <w:tcPr>
            <w:tcW w:w="992" w:type="dxa"/>
            <w:tcBorders>
              <w:top w:val="nil"/>
              <w:left w:val="nil"/>
              <w:bottom w:val="single" w:sz="4" w:space="0" w:color="auto"/>
              <w:right w:val="single" w:sz="4" w:space="0" w:color="auto"/>
            </w:tcBorders>
            <w:shd w:val="clear" w:color="auto" w:fill="auto"/>
            <w:noWrap/>
            <w:vAlign w:val="bottom"/>
            <w:hideMark/>
          </w:tcPr>
          <w:p w14:paraId="5D5F56CF"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&gt; 0.60</w:t>
            </w:r>
          </w:p>
        </w:tc>
        <w:tc>
          <w:tcPr>
            <w:tcW w:w="1276" w:type="dxa"/>
            <w:tcBorders>
              <w:top w:val="nil"/>
              <w:left w:val="nil"/>
              <w:bottom w:val="single" w:sz="4" w:space="0" w:color="auto"/>
              <w:right w:val="single" w:sz="4" w:space="0" w:color="auto"/>
            </w:tcBorders>
            <w:shd w:val="clear" w:color="auto" w:fill="auto"/>
            <w:noWrap/>
            <w:vAlign w:val="bottom"/>
            <w:hideMark/>
          </w:tcPr>
          <w:p w14:paraId="2D923265"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4</w:t>
            </w:r>
          </w:p>
        </w:tc>
        <w:tc>
          <w:tcPr>
            <w:tcW w:w="1430" w:type="dxa"/>
            <w:tcBorders>
              <w:top w:val="nil"/>
              <w:left w:val="nil"/>
              <w:bottom w:val="single" w:sz="4" w:space="0" w:color="auto"/>
              <w:right w:val="single" w:sz="4" w:space="0" w:color="auto"/>
            </w:tcBorders>
            <w:shd w:val="clear" w:color="auto" w:fill="auto"/>
            <w:noWrap/>
            <w:vAlign w:val="bottom"/>
            <w:hideMark/>
          </w:tcPr>
          <w:p w14:paraId="5CA41572"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Reliable</w:t>
            </w:r>
          </w:p>
        </w:tc>
      </w:tr>
      <w:tr w:rsidR="00C96A99" w:rsidRPr="008B23B8" w14:paraId="5C57F5EB" w14:textId="77777777" w:rsidTr="00C96A99">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73EAE695"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Audit Quality</w:t>
            </w:r>
          </w:p>
          <w:p w14:paraId="159CCE07"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(Y)</w:t>
            </w:r>
          </w:p>
        </w:tc>
        <w:tc>
          <w:tcPr>
            <w:tcW w:w="1984" w:type="dxa"/>
            <w:tcBorders>
              <w:top w:val="nil"/>
              <w:left w:val="nil"/>
              <w:bottom w:val="single" w:sz="4" w:space="0" w:color="auto"/>
              <w:right w:val="single" w:sz="4" w:space="0" w:color="auto"/>
            </w:tcBorders>
            <w:shd w:val="clear" w:color="auto" w:fill="auto"/>
            <w:noWrap/>
            <w:vAlign w:val="bottom"/>
            <w:hideMark/>
          </w:tcPr>
          <w:p w14:paraId="3B98AB99" w14:textId="77777777" w:rsidR="00C96A99" w:rsidRPr="008B23B8" w:rsidRDefault="006D34F2" w:rsidP="007C3163">
            <w:pPr>
              <w:spacing w:after="0" w:line="240" w:lineRule="auto"/>
              <w:jc w:val="center"/>
              <w:rPr>
                <w:rFonts w:eastAsia="Times New Roman" w:cstheme="minorHAnsi"/>
                <w:color w:val="000000"/>
              </w:rPr>
            </w:pPr>
            <w:r w:rsidRPr="008B23B8">
              <w:rPr>
                <w:rFonts w:eastAsia="Times New Roman" w:cstheme="minorHAnsi"/>
                <w:color w:val="000000"/>
              </w:rPr>
              <w:t>0.636</w:t>
            </w:r>
          </w:p>
        </w:tc>
        <w:tc>
          <w:tcPr>
            <w:tcW w:w="992" w:type="dxa"/>
            <w:tcBorders>
              <w:top w:val="nil"/>
              <w:left w:val="nil"/>
              <w:bottom w:val="single" w:sz="4" w:space="0" w:color="auto"/>
              <w:right w:val="single" w:sz="4" w:space="0" w:color="auto"/>
            </w:tcBorders>
            <w:shd w:val="clear" w:color="auto" w:fill="auto"/>
            <w:noWrap/>
            <w:vAlign w:val="bottom"/>
            <w:hideMark/>
          </w:tcPr>
          <w:p w14:paraId="6AFBEA3D"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&gt; 0.60</w:t>
            </w:r>
          </w:p>
        </w:tc>
        <w:tc>
          <w:tcPr>
            <w:tcW w:w="1276" w:type="dxa"/>
            <w:tcBorders>
              <w:top w:val="nil"/>
              <w:left w:val="nil"/>
              <w:bottom w:val="single" w:sz="4" w:space="0" w:color="auto"/>
              <w:right w:val="single" w:sz="4" w:space="0" w:color="auto"/>
            </w:tcBorders>
            <w:shd w:val="clear" w:color="auto" w:fill="auto"/>
            <w:noWrap/>
            <w:vAlign w:val="bottom"/>
            <w:hideMark/>
          </w:tcPr>
          <w:p w14:paraId="5D56284F"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4</w:t>
            </w:r>
          </w:p>
        </w:tc>
        <w:tc>
          <w:tcPr>
            <w:tcW w:w="1430" w:type="dxa"/>
            <w:tcBorders>
              <w:top w:val="nil"/>
              <w:left w:val="nil"/>
              <w:bottom w:val="single" w:sz="4" w:space="0" w:color="auto"/>
              <w:right w:val="single" w:sz="4" w:space="0" w:color="auto"/>
            </w:tcBorders>
            <w:shd w:val="clear" w:color="auto" w:fill="auto"/>
            <w:noWrap/>
            <w:vAlign w:val="bottom"/>
            <w:hideMark/>
          </w:tcPr>
          <w:p w14:paraId="4D554C2B" w14:textId="77777777" w:rsidR="00C96A99" w:rsidRPr="008B23B8" w:rsidRDefault="00C96A99" w:rsidP="007C3163">
            <w:pPr>
              <w:spacing w:after="0" w:line="240" w:lineRule="auto"/>
              <w:jc w:val="center"/>
              <w:rPr>
                <w:rFonts w:eastAsia="Times New Roman" w:cstheme="minorHAnsi"/>
                <w:color w:val="000000"/>
              </w:rPr>
            </w:pPr>
            <w:r w:rsidRPr="008B23B8">
              <w:rPr>
                <w:rFonts w:eastAsia="Times New Roman" w:cstheme="minorHAnsi"/>
                <w:color w:val="000000"/>
              </w:rPr>
              <w:t>Reliable</w:t>
            </w:r>
          </w:p>
        </w:tc>
      </w:tr>
    </w:tbl>
    <w:p w14:paraId="35823295" w14:textId="77777777" w:rsidR="00593E50" w:rsidRPr="008B23B8" w:rsidRDefault="00593E50" w:rsidP="007C3163">
      <w:pPr>
        <w:spacing w:after="0" w:line="240" w:lineRule="auto"/>
        <w:ind w:left="720" w:firstLine="720"/>
        <w:jc w:val="center"/>
        <w:rPr>
          <w:rFonts w:cstheme="minorHAnsi"/>
        </w:rPr>
      </w:pPr>
      <w:r w:rsidRPr="008B23B8">
        <w:rPr>
          <w:rFonts w:cstheme="minorHAnsi"/>
        </w:rPr>
        <w:fldChar w:fldCharType="begin"/>
      </w:r>
      <w:r w:rsidRPr="008B23B8">
        <w:rPr>
          <w:rFonts w:cstheme="minorHAnsi"/>
        </w:rPr>
        <w:instrText xml:space="preserve"> LINK </w:instrText>
      </w:r>
      <w:r w:rsidR="00846862" w:rsidRPr="008B23B8">
        <w:rPr>
          <w:rFonts w:cstheme="minorHAnsi"/>
        </w:rPr>
        <w:instrText xml:space="preserve">Excel.Sheet.12 "D:\\AYU NADILA AULIA\\SKRIPSI\\SIDANG SKRIPSI\\Tabulasi Data Kuisinoer.xlsx" Sheet2!R1C6:R7C10 </w:instrText>
      </w:r>
      <w:r w:rsidRPr="008B23B8">
        <w:rPr>
          <w:rFonts w:cstheme="minorHAnsi"/>
        </w:rPr>
        <w:instrText xml:space="preserve">\a \f 4 \h  \* MERGEFORMAT </w:instrText>
      </w:r>
      <w:r w:rsidRPr="008B23B8">
        <w:rPr>
          <w:rFonts w:cstheme="minorHAnsi"/>
        </w:rPr>
        <w:fldChar w:fldCharType="separate"/>
      </w:r>
    </w:p>
    <w:p w14:paraId="5EDB3B6B" w14:textId="77777777" w:rsidR="006D34F2" w:rsidRPr="008B23B8" w:rsidRDefault="00593E50" w:rsidP="007C3163">
      <w:pPr>
        <w:spacing w:after="0" w:line="240" w:lineRule="auto"/>
        <w:ind w:left="720" w:firstLine="720"/>
        <w:rPr>
          <w:rFonts w:cstheme="minorHAnsi"/>
          <w:b/>
        </w:rPr>
      </w:pPr>
      <w:r w:rsidRPr="008B23B8">
        <w:rPr>
          <w:rFonts w:cstheme="minorHAnsi"/>
          <w:b/>
        </w:rPr>
        <w:fldChar w:fldCharType="end"/>
      </w:r>
    </w:p>
    <w:p w14:paraId="1B83680B" w14:textId="77777777" w:rsidR="006D34F2" w:rsidRPr="008B23B8" w:rsidRDefault="006D34F2" w:rsidP="007C3163">
      <w:pPr>
        <w:spacing w:after="0" w:line="240" w:lineRule="auto"/>
        <w:ind w:left="720" w:firstLine="720"/>
        <w:rPr>
          <w:rFonts w:cstheme="minorHAnsi"/>
          <w:b/>
        </w:rPr>
      </w:pPr>
    </w:p>
    <w:p w14:paraId="1B3B1E41" w14:textId="77777777" w:rsidR="006D34F2" w:rsidRPr="008B23B8" w:rsidRDefault="006D34F2" w:rsidP="007C3163">
      <w:pPr>
        <w:spacing w:after="0" w:line="240" w:lineRule="auto"/>
        <w:ind w:left="720" w:firstLine="720"/>
        <w:rPr>
          <w:rFonts w:cstheme="minorHAnsi"/>
          <w:b/>
        </w:rPr>
      </w:pPr>
    </w:p>
    <w:p w14:paraId="46045631" w14:textId="77777777" w:rsidR="006D34F2" w:rsidRPr="008B23B8" w:rsidRDefault="006D34F2" w:rsidP="007C3163">
      <w:pPr>
        <w:spacing w:after="0" w:line="240" w:lineRule="auto"/>
        <w:ind w:left="720" w:firstLine="720"/>
        <w:rPr>
          <w:rFonts w:cstheme="minorHAnsi"/>
          <w:b/>
        </w:rPr>
      </w:pPr>
    </w:p>
    <w:p w14:paraId="2F6B6095" w14:textId="77777777" w:rsidR="006D34F2" w:rsidRPr="008B23B8" w:rsidRDefault="006D34F2" w:rsidP="007C3163">
      <w:pPr>
        <w:spacing w:after="0" w:line="240" w:lineRule="auto"/>
        <w:ind w:left="720" w:firstLine="720"/>
        <w:rPr>
          <w:rFonts w:cstheme="minorHAnsi"/>
          <w:b/>
        </w:rPr>
      </w:pPr>
    </w:p>
    <w:p w14:paraId="4564F23F" w14:textId="77777777" w:rsidR="006D34F2" w:rsidRPr="008B23B8" w:rsidRDefault="006D34F2" w:rsidP="007C3163">
      <w:pPr>
        <w:spacing w:after="0" w:line="240" w:lineRule="auto"/>
        <w:ind w:left="720" w:firstLine="720"/>
        <w:rPr>
          <w:rFonts w:cstheme="minorHAnsi"/>
          <w:b/>
        </w:rPr>
      </w:pPr>
    </w:p>
    <w:p w14:paraId="4CAE249E" w14:textId="77777777" w:rsidR="006D34F2" w:rsidRPr="008B23B8" w:rsidRDefault="006D34F2" w:rsidP="007C3163">
      <w:pPr>
        <w:spacing w:after="0" w:line="240" w:lineRule="auto"/>
        <w:ind w:left="720" w:firstLine="720"/>
        <w:rPr>
          <w:rFonts w:cstheme="minorHAnsi"/>
          <w:b/>
        </w:rPr>
      </w:pPr>
    </w:p>
    <w:p w14:paraId="4FBF910C" w14:textId="77777777" w:rsidR="006D34F2" w:rsidRPr="008B23B8" w:rsidRDefault="006D34F2" w:rsidP="007C3163">
      <w:pPr>
        <w:spacing w:after="0" w:line="240" w:lineRule="auto"/>
        <w:rPr>
          <w:rFonts w:cstheme="minorHAnsi"/>
          <w:b/>
        </w:rPr>
      </w:pPr>
    </w:p>
    <w:p w14:paraId="401EBDC9" w14:textId="77777777" w:rsidR="00FD6C01" w:rsidRDefault="00FD6C01" w:rsidP="007C3163">
      <w:pPr>
        <w:spacing w:after="0" w:line="240" w:lineRule="auto"/>
        <w:ind w:firstLine="720"/>
        <w:rPr>
          <w:rFonts w:cstheme="minorHAnsi"/>
        </w:rPr>
      </w:pPr>
    </w:p>
    <w:p w14:paraId="67C0E108" w14:textId="77777777" w:rsidR="00FD6C01" w:rsidRDefault="00FD6C01" w:rsidP="007C3163">
      <w:pPr>
        <w:spacing w:after="0" w:line="240" w:lineRule="auto"/>
        <w:ind w:firstLine="720"/>
        <w:rPr>
          <w:rFonts w:cstheme="minorHAnsi"/>
        </w:rPr>
      </w:pPr>
    </w:p>
    <w:p w14:paraId="42BB9D7D" w14:textId="77777777" w:rsidR="00FD6C01" w:rsidRDefault="00FD6C01" w:rsidP="007C3163">
      <w:pPr>
        <w:spacing w:after="0" w:line="240" w:lineRule="auto"/>
        <w:ind w:firstLine="720"/>
        <w:rPr>
          <w:rFonts w:cstheme="minorHAnsi"/>
        </w:rPr>
      </w:pPr>
    </w:p>
    <w:p w14:paraId="2E77EADC" w14:textId="77777777" w:rsidR="00FD6C01" w:rsidRDefault="00FD6C01" w:rsidP="007C3163">
      <w:pPr>
        <w:spacing w:after="0" w:line="240" w:lineRule="auto"/>
        <w:ind w:firstLine="720"/>
        <w:rPr>
          <w:rFonts w:cstheme="minorHAnsi"/>
        </w:rPr>
      </w:pPr>
    </w:p>
    <w:p w14:paraId="5D17A70D" w14:textId="77777777" w:rsidR="00FD6C01" w:rsidRDefault="00FD6C01" w:rsidP="007C3163">
      <w:pPr>
        <w:spacing w:after="0" w:line="240" w:lineRule="auto"/>
        <w:ind w:firstLine="720"/>
        <w:rPr>
          <w:rFonts w:cstheme="minorHAnsi"/>
        </w:rPr>
      </w:pPr>
    </w:p>
    <w:p w14:paraId="4B4E0277" w14:textId="77777777" w:rsidR="00FD6C01" w:rsidRDefault="00FD6C01" w:rsidP="007C3163">
      <w:pPr>
        <w:spacing w:after="0" w:line="240" w:lineRule="auto"/>
        <w:ind w:firstLine="720"/>
        <w:rPr>
          <w:rFonts w:cstheme="minorHAnsi"/>
        </w:rPr>
      </w:pPr>
    </w:p>
    <w:p w14:paraId="36D7C102" w14:textId="77777777" w:rsidR="00FD6C01" w:rsidRDefault="00FD6C01" w:rsidP="007C3163">
      <w:pPr>
        <w:spacing w:after="0" w:line="240" w:lineRule="auto"/>
        <w:ind w:firstLine="720"/>
        <w:rPr>
          <w:rFonts w:cstheme="minorHAnsi"/>
        </w:rPr>
      </w:pPr>
    </w:p>
    <w:p w14:paraId="38957D06" w14:textId="77777777" w:rsidR="006235FE" w:rsidRDefault="006235FE" w:rsidP="007C3163">
      <w:pPr>
        <w:spacing w:after="0" w:line="240" w:lineRule="auto"/>
        <w:ind w:firstLine="720"/>
        <w:rPr>
          <w:rFonts w:cstheme="minorHAnsi"/>
        </w:rPr>
      </w:pPr>
    </w:p>
    <w:p w14:paraId="032C566D" w14:textId="00DCFAFD" w:rsidR="00E042E7" w:rsidRDefault="00C96A99" w:rsidP="007C3163">
      <w:pPr>
        <w:spacing w:after="0" w:line="240" w:lineRule="auto"/>
        <w:ind w:firstLine="720"/>
        <w:rPr>
          <w:rFonts w:cstheme="minorHAnsi"/>
        </w:rPr>
      </w:pPr>
      <w:r w:rsidRPr="008B23B8">
        <w:rPr>
          <w:rFonts w:cstheme="minorHAnsi"/>
        </w:rPr>
        <w:t xml:space="preserve">Source : SPSS </w:t>
      </w:r>
      <w:r w:rsidRPr="008B23B8">
        <w:rPr>
          <w:rFonts w:cstheme="minorHAnsi"/>
          <w:i/>
        </w:rPr>
        <w:t xml:space="preserve">output that </w:t>
      </w:r>
      <w:r w:rsidRPr="008B23B8">
        <w:rPr>
          <w:rFonts w:cstheme="minorHAnsi"/>
        </w:rPr>
        <w:t>has been processed (2020)</w:t>
      </w:r>
    </w:p>
    <w:p w14:paraId="06516C2C" w14:textId="77777777" w:rsidR="006235FE" w:rsidRPr="008B23B8" w:rsidRDefault="006235FE" w:rsidP="007C3163">
      <w:pPr>
        <w:spacing w:after="0" w:line="240" w:lineRule="auto"/>
        <w:ind w:firstLine="720"/>
        <w:rPr>
          <w:rFonts w:cstheme="minorHAnsi"/>
        </w:rPr>
      </w:pPr>
    </w:p>
    <w:p w14:paraId="56FC37A3" w14:textId="77777777" w:rsidR="00C96A99" w:rsidRDefault="00C96A99" w:rsidP="007C3163">
      <w:pPr>
        <w:spacing w:after="0" w:line="240" w:lineRule="auto"/>
        <w:ind w:firstLine="709"/>
        <w:jc w:val="both"/>
        <w:rPr>
          <w:rFonts w:cstheme="minorHAnsi"/>
        </w:rPr>
      </w:pPr>
      <w:r w:rsidRPr="008B23B8">
        <w:rPr>
          <w:rFonts w:cstheme="minorHAnsi"/>
        </w:rPr>
        <w:lastRenderedPageBreak/>
        <w:t xml:space="preserve">From the table above it can be seen that all items in the variables Integrity (X1), Independence (X2), Competence (X3), Work Experience (X4), Work Pressure (X5) and Audit Quality (Y) are reliable Because </w:t>
      </w:r>
      <w:r w:rsidR="0004689A" w:rsidRPr="008B23B8">
        <w:rPr>
          <w:rFonts w:cstheme="minorHAnsi"/>
        </w:rPr>
        <w:t xml:space="preserve">have Alpha value &gt; r table (&gt; 0.60) or </w:t>
      </w:r>
      <w:r w:rsidR="0004689A" w:rsidRPr="008B23B8">
        <w:rPr>
          <w:rFonts w:cstheme="minorHAnsi"/>
          <w:i/>
        </w:rPr>
        <w:t xml:space="preserve">Corrected Item-Total Correlation </w:t>
      </w:r>
      <w:r w:rsidR="0004689A" w:rsidRPr="008B23B8">
        <w:rPr>
          <w:rFonts w:cstheme="minorHAnsi"/>
        </w:rPr>
        <w:t>&gt; from r table (0.2759). This result shows that all statements are in the variable have mark high reliability , so that it can be used for further testing .</w:t>
      </w:r>
    </w:p>
    <w:p w14:paraId="767379F3" w14:textId="77777777" w:rsidR="006235FE" w:rsidRPr="008B23B8" w:rsidRDefault="006235FE" w:rsidP="007C3163">
      <w:pPr>
        <w:spacing w:after="0" w:line="240" w:lineRule="auto"/>
        <w:ind w:firstLine="709"/>
        <w:jc w:val="both"/>
        <w:rPr>
          <w:rFonts w:cstheme="minorHAnsi"/>
        </w:rPr>
      </w:pPr>
    </w:p>
    <w:p w14:paraId="24EF5038" w14:textId="77777777" w:rsidR="0004689A" w:rsidRPr="008B23B8" w:rsidRDefault="0004689A" w:rsidP="007C3163">
      <w:pPr>
        <w:spacing w:after="0" w:line="240" w:lineRule="auto"/>
        <w:jc w:val="both"/>
        <w:rPr>
          <w:rFonts w:cstheme="minorHAnsi"/>
          <w:b/>
          <w:bCs/>
        </w:rPr>
      </w:pPr>
      <w:r w:rsidRPr="008B23B8">
        <w:rPr>
          <w:rFonts w:cstheme="minorHAnsi"/>
          <w:b/>
          <w:bCs/>
        </w:rPr>
        <w:t xml:space="preserve">Assumption Test Classic </w:t>
      </w:r>
    </w:p>
    <w:p w14:paraId="0BE54352" w14:textId="77777777" w:rsidR="0004689A" w:rsidRPr="008B23B8" w:rsidRDefault="0004689A" w:rsidP="007C3163">
      <w:pPr>
        <w:pStyle w:val="ListParagraph"/>
        <w:spacing w:after="0" w:line="240" w:lineRule="auto"/>
        <w:ind w:left="0" w:firstLine="709"/>
        <w:jc w:val="both"/>
        <w:rPr>
          <w:rFonts w:cstheme="minorHAnsi"/>
        </w:rPr>
      </w:pPr>
      <w:r w:rsidRPr="008B23B8">
        <w:rPr>
          <w:rFonts w:cstheme="minorHAnsi"/>
        </w:rPr>
        <w:t>In method regression usually found some problems, therefore to detect whether there are a regression problem in this study, then do the assumption test classic . Assumption test classic consists from normality test , multicollinearity test and heteroscedasticity test .</w:t>
      </w:r>
    </w:p>
    <w:p w14:paraId="7554657F" w14:textId="77777777" w:rsidR="000E1619" w:rsidRPr="008B23B8" w:rsidRDefault="000E1619" w:rsidP="007C3163">
      <w:pPr>
        <w:pStyle w:val="ListParagraph"/>
        <w:numPr>
          <w:ilvl w:val="0"/>
          <w:numId w:val="40"/>
        </w:numPr>
        <w:spacing w:after="0" w:line="240" w:lineRule="auto"/>
        <w:ind w:left="284" w:hanging="284"/>
        <w:jc w:val="both"/>
        <w:rPr>
          <w:rFonts w:cstheme="minorHAnsi"/>
        </w:rPr>
      </w:pPr>
      <w:r w:rsidRPr="008B23B8">
        <w:rPr>
          <w:rFonts w:cstheme="minorHAnsi"/>
        </w:rPr>
        <w:t>Normality Test</w:t>
      </w:r>
    </w:p>
    <w:p w14:paraId="56416C4C" w14:textId="77777777" w:rsidR="006235FE" w:rsidRPr="006A467F" w:rsidRDefault="000E1619" w:rsidP="007C3163">
      <w:pPr>
        <w:spacing w:after="0" w:line="240" w:lineRule="auto"/>
        <w:ind w:firstLine="709"/>
        <w:jc w:val="both"/>
        <w:rPr>
          <w:rFonts w:cstheme="minorHAnsi"/>
          <w:i/>
          <w:lang w:val="en-US"/>
        </w:rPr>
      </w:pPr>
      <w:r w:rsidRPr="008B23B8">
        <w:rPr>
          <w:rFonts w:cstheme="minorHAnsi"/>
        </w:rPr>
        <w:t xml:space="preserve">Normality test aims to determine whether the residual value has been standardized on the regression model normally distributed or not. Residual value is said normally distributed if the value close to the average value . </w:t>
      </w:r>
      <w:r w:rsidRPr="006A467F">
        <w:rPr>
          <w:rFonts w:cstheme="minorHAnsi"/>
          <w:lang w:val="en-US"/>
        </w:rPr>
        <w:t xml:space="preserve">In this study, researchers used the normality test with the </w:t>
      </w:r>
      <w:r w:rsidRPr="006A467F">
        <w:rPr>
          <w:rFonts w:cstheme="minorHAnsi"/>
          <w:i/>
          <w:lang w:val="en-US"/>
        </w:rPr>
        <w:t>Kolmogorov-Smirnov test.</w:t>
      </w:r>
    </w:p>
    <w:p w14:paraId="26BD9AD2" w14:textId="77777777" w:rsidR="006235FE" w:rsidRPr="006A467F" w:rsidRDefault="006235FE" w:rsidP="007C3163">
      <w:pPr>
        <w:spacing w:after="0" w:line="240" w:lineRule="auto"/>
        <w:ind w:firstLine="709"/>
        <w:jc w:val="both"/>
        <w:rPr>
          <w:rFonts w:cstheme="minorHAnsi"/>
          <w:i/>
          <w:lang w:val="en-US"/>
        </w:rPr>
      </w:pPr>
    </w:p>
    <w:p w14:paraId="57E4EECF" w14:textId="77777777" w:rsidR="006235FE" w:rsidRPr="006A467F" w:rsidRDefault="006235FE" w:rsidP="007C3163">
      <w:pPr>
        <w:spacing w:after="0" w:line="240" w:lineRule="auto"/>
        <w:ind w:firstLine="709"/>
        <w:jc w:val="both"/>
        <w:rPr>
          <w:rFonts w:cstheme="minorHAnsi"/>
          <w:i/>
          <w:lang w:val="en-US"/>
        </w:rPr>
      </w:pPr>
    </w:p>
    <w:p w14:paraId="41C6A8A1" w14:textId="52E936B7" w:rsidR="000E1619" w:rsidRPr="006A467F" w:rsidRDefault="000E1619" w:rsidP="007C3163">
      <w:pPr>
        <w:spacing w:after="0" w:line="240" w:lineRule="auto"/>
        <w:ind w:firstLine="709"/>
        <w:jc w:val="both"/>
        <w:rPr>
          <w:rFonts w:cstheme="minorHAnsi"/>
          <w:lang w:val="en-US"/>
        </w:rPr>
      </w:pPr>
      <w:r w:rsidRPr="006A467F">
        <w:rPr>
          <w:rFonts w:cstheme="minorHAnsi"/>
          <w:lang w:val="en-US"/>
        </w:rPr>
        <w:t xml:space="preserve"> </w:t>
      </w:r>
    </w:p>
    <w:p w14:paraId="7D400D1D" w14:textId="77777777" w:rsidR="000E1619" w:rsidRPr="006A467F" w:rsidRDefault="002A6C02" w:rsidP="007C3163">
      <w:pPr>
        <w:spacing w:after="0" w:line="240" w:lineRule="auto"/>
        <w:jc w:val="center"/>
        <w:rPr>
          <w:rFonts w:cstheme="minorHAnsi"/>
          <w:b/>
          <w:lang w:val="en-US"/>
        </w:rPr>
      </w:pPr>
      <w:r w:rsidRPr="006A467F">
        <w:rPr>
          <w:rFonts w:cstheme="minorHAnsi"/>
          <w:b/>
          <w:lang w:val="en-US"/>
        </w:rPr>
        <w:t>Table 4.10</w:t>
      </w:r>
    </w:p>
    <w:p w14:paraId="0E0BFA32" w14:textId="37D97BC7" w:rsidR="00EF1879" w:rsidRPr="006A467F" w:rsidRDefault="000E1619" w:rsidP="007C3163">
      <w:pPr>
        <w:spacing w:after="0" w:line="240" w:lineRule="auto"/>
        <w:jc w:val="center"/>
        <w:rPr>
          <w:rFonts w:cstheme="minorHAnsi"/>
          <w:b/>
          <w:i/>
          <w:lang w:val="en-US"/>
        </w:rPr>
      </w:pPr>
      <w:r w:rsidRPr="006A467F">
        <w:rPr>
          <w:rFonts w:cstheme="minorHAnsi"/>
          <w:b/>
          <w:lang w:val="en-US"/>
        </w:rPr>
        <w:t xml:space="preserve">Normality Test Results with </w:t>
      </w:r>
      <w:r w:rsidRPr="006A467F">
        <w:rPr>
          <w:rFonts w:cstheme="minorHAnsi"/>
          <w:b/>
          <w:i/>
          <w:lang w:val="en-US"/>
        </w:rPr>
        <w:t>Kolmogorov-Smirnov</w:t>
      </w:r>
    </w:p>
    <w:p w14:paraId="7C8A0FB3" w14:textId="77777777" w:rsidR="00EF1879" w:rsidRPr="006A467F" w:rsidRDefault="00EF1879" w:rsidP="007C3163">
      <w:pPr>
        <w:autoSpaceDE w:val="0"/>
        <w:autoSpaceDN w:val="0"/>
        <w:adjustRightInd w:val="0"/>
        <w:spacing w:after="0" w:line="240" w:lineRule="auto"/>
        <w:rPr>
          <w:rFonts w:cstheme="minorHAnsi"/>
          <w:lang w:val="en-US"/>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921"/>
        <w:gridCol w:w="1033"/>
        <w:gridCol w:w="1984"/>
      </w:tblGrid>
      <w:tr w:rsidR="0023565A" w:rsidRPr="008B23B8" w14:paraId="4A3F514C" w14:textId="77777777" w:rsidTr="00AB7DD1">
        <w:trPr>
          <w:cantSplit/>
        </w:trPr>
        <w:tc>
          <w:tcPr>
            <w:tcW w:w="7938" w:type="dxa"/>
            <w:gridSpan w:val="3"/>
            <w:tcBorders>
              <w:top w:val="nil"/>
              <w:left w:val="nil"/>
              <w:bottom w:val="nil"/>
              <w:right w:val="nil"/>
            </w:tcBorders>
            <w:shd w:val="clear" w:color="auto" w:fill="FFFFFF"/>
            <w:vAlign w:val="center"/>
          </w:tcPr>
          <w:p w14:paraId="578952EE" w14:textId="77777777" w:rsidR="0023565A" w:rsidRPr="008B23B8" w:rsidRDefault="0023565A" w:rsidP="007C3163">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One-Sample Kolmogorov-Smirnov Test</w:t>
            </w:r>
          </w:p>
        </w:tc>
      </w:tr>
      <w:tr w:rsidR="0023565A" w:rsidRPr="008B23B8" w14:paraId="67F9734A" w14:textId="77777777" w:rsidTr="00AB7DD1">
        <w:trPr>
          <w:cantSplit/>
        </w:trPr>
        <w:tc>
          <w:tcPr>
            <w:tcW w:w="5954" w:type="dxa"/>
            <w:gridSpan w:val="2"/>
            <w:tcBorders>
              <w:top w:val="single" w:sz="16" w:space="0" w:color="000000"/>
              <w:left w:val="single" w:sz="16" w:space="0" w:color="000000"/>
              <w:bottom w:val="single" w:sz="16" w:space="0" w:color="000000"/>
              <w:right w:val="nil"/>
            </w:tcBorders>
            <w:shd w:val="clear" w:color="auto" w:fill="FFFFFF"/>
            <w:vAlign w:val="bottom"/>
          </w:tcPr>
          <w:p w14:paraId="7A1EAC78" w14:textId="77777777" w:rsidR="0023565A" w:rsidRPr="008B23B8" w:rsidRDefault="0023565A" w:rsidP="007C3163">
            <w:pPr>
              <w:autoSpaceDE w:val="0"/>
              <w:autoSpaceDN w:val="0"/>
              <w:adjustRightInd w:val="0"/>
              <w:spacing w:after="0" w:line="240" w:lineRule="auto"/>
              <w:rPr>
                <w:rFonts w:cstheme="minorHAnsi"/>
              </w:rPr>
            </w:pPr>
          </w:p>
        </w:tc>
        <w:tc>
          <w:tcPr>
            <w:tcW w:w="198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5CB6BF6" w14:textId="77777777" w:rsidR="0023565A" w:rsidRPr="008B23B8" w:rsidRDefault="0023565A"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Unstandardized Residuals</w:t>
            </w:r>
          </w:p>
        </w:tc>
      </w:tr>
      <w:tr w:rsidR="0023565A" w:rsidRPr="008B23B8" w14:paraId="242B9426" w14:textId="77777777" w:rsidTr="00AB7DD1">
        <w:trPr>
          <w:cantSplit/>
        </w:trPr>
        <w:tc>
          <w:tcPr>
            <w:tcW w:w="5954" w:type="dxa"/>
            <w:gridSpan w:val="2"/>
            <w:tcBorders>
              <w:top w:val="single" w:sz="16" w:space="0" w:color="000000"/>
              <w:left w:val="single" w:sz="16" w:space="0" w:color="000000"/>
              <w:bottom w:val="nil"/>
              <w:right w:val="nil"/>
            </w:tcBorders>
            <w:shd w:val="clear" w:color="auto" w:fill="FFFFFF"/>
          </w:tcPr>
          <w:p w14:paraId="67C8BD31"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N</w:t>
            </w:r>
          </w:p>
        </w:tc>
        <w:tc>
          <w:tcPr>
            <w:tcW w:w="1984" w:type="dxa"/>
            <w:tcBorders>
              <w:top w:val="single" w:sz="16" w:space="0" w:color="000000"/>
              <w:left w:val="single" w:sz="16" w:space="0" w:color="000000"/>
              <w:bottom w:val="nil"/>
              <w:right w:val="single" w:sz="16" w:space="0" w:color="000000"/>
            </w:tcBorders>
            <w:shd w:val="clear" w:color="auto" w:fill="FFFFFF"/>
            <w:vAlign w:val="center"/>
          </w:tcPr>
          <w:p w14:paraId="1B0EDC71" w14:textId="77777777" w:rsidR="0023565A" w:rsidRPr="008B23B8" w:rsidRDefault="0023565A"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51</w:t>
            </w:r>
          </w:p>
        </w:tc>
      </w:tr>
      <w:tr w:rsidR="0023565A" w:rsidRPr="008B23B8" w14:paraId="5BBB1496" w14:textId="77777777" w:rsidTr="00AB7DD1">
        <w:trPr>
          <w:cantSplit/>
        </w:trPr>
        <w:tc>
          <w:tcPr>
            <w:tcW w:w="4921" w:type="dxa"/>
            <w:vMerge w:val="restart"/>
            <w:tcBorders>
              <w:top w:val="nil"/>
              <w:left w:val="single" w:sz="16" w:space="0" w:color="000000"/>
              <w:bottom w:val="nil"/>
              <w:right w:val="nil"/>
            </w:tcBorders>
            <w:shd w:val="clear" w:color="auto" w:fill="FFFFFF"/>
          </w:tcPr>
          <w:p w14:paraId="36DF3904"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 xml:space="preserve">Normal Parameters </w:t>
            </w:r>
            <w:proofErr w:type="spellStart"/>
            <w:r w:rsidRPr="008B23B8">
              <w:rPr>
                <w:rFonts w:cstheme="minorHAnsi"/>
                <w:color w:val="000000"/>
                <w:vertAlign w:val="superscript"/>
              </w:rPr>
              <w:t>a,b</w:t>
            </w:r>
            <w:proofErr w:type="spellEnd"/>
          </w:p>
        </w:tc>
        <w:tc>
          <w:tcPr>
            <w:tcW w:w="1033" w:type="dxa"/>
            <w:tcBorders>
              <w:top w:val="nil"/>
              <w:left w:val="nil"/>
              <w:bottom w:val="nil"/>
              <w:right w:val="single" w:sz="16" w:space="0" w:color="000000"/>
            </w:tcBorders>
            <w:shd w:val="clear" w:color="auto" w:fill="FFFFFF"/>
          </w:tcPr>
          <w:p w14:paraId="2C9B25AC"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Means</w:t>
            </w:r>
          </w:p>
        </w:tc>
        <w:tc>
          <w:tcPr>
            <w:tcW w:w="1984" w:type="dxa"/>
            <w:tcBorders>
              <w:top w:val="nil"/>
              <w:left w:val="single" w:sz="16" w:space="0" w:color="000000"/>
              <w:bottom w:val="nil"/>
              <w:right w:val="single" w:sz="16" w:space="0" w:color="000000"/>
            </w:tcBorders>
            <w:shd w:val="clear" w:color="auto" w:fill="FFFFFF"/>
            <w:vAlign w:val="center"/>
          </w:tcPr>
          <w:p w14:paraId="5700FB71" w14:textId="77777777" w:rsidR="0023565A" w:rsidRPr="008B23B8" w:rsidRDefault="0023565A"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.0000000</w:t>
            </w:r>
          </w:p>
        </w:tc>
      </w:tr>
      <w:tr w:rsidR="0023565A" w:rsidRPr="008B23B8" w14:paraId="76D7A229" w14:textId="77777777" w:rsidTr="00AB7DD1">
        <w:trPr>
          <w:cantSplit/>
        </w:trPr>
        <w:tc>
          <w:tcPr>
            <w:tcW w:w="4921" w:type="dxa"/>
            <w:vMerge/>
            <w:tcBorders>
              <w:top w:val="nil"/>
              <w:left w:val="single" w:sz="16" w:space="0" w:color="000000"/>
              <w:bottom w:val="nil"/>
              <w:right w:val="nil"/>
            </w:tcBorders>
            <w:shd w:val="clear" w:color="auto" w:fill="FFFFFF"/>
          </w:tcPr>
          <w:p w14:paraId="3311A5F8" w14:textId="77777777" w:rsidR="0023565A" w:rsidRPr="008B23B8" w:rsidRDefault="0023565A" w:rsidP="007C3163">
            <w:pPr>
              <w:autoSpaceDE w:val="0"/>
              <w:autoSpaceDN w:val="0"/>
              <w:adjustRightInd w:val="0"/>
              <w:spacing w:after="0" w:line="240" w:lineRule="auto"/>
              <w:rPr>
                <w:rFonts w:cstheme="minorHAnsi"/>
                <w:color w:val="000000"/>
              </w:rPr>
            </w:pPr>
          </w:p>
        </w:tc>
        <w:tc>
          <w:tcPr>
            <w:tcW w:w="1033" w:type="dxa"/>
            <w:tcBorders>
              <w:top w:val="nil"/>
              <w:left w:val="nil"/>
              <w:bottom w:val="nil"/>
              <w:right w:val="single" w:sz="16" w:space="0" w:color="000000"/>
            </w:tcBorders>
            <w:shd w:val="clear" w:color="auto" w:fill="FFFFFF"/>
          </w:tcPr>
          <w:p w14:paraId="4718EF03"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std. Deviation</w:t>
            </w:r>
          </w:p>
        </w:tc>
        <w:tc>
          <w:tcPr>
            <w:tcW w:w="1984" w:type="dxa"/>
            <w:tcBorders>
              <w:top w:val="nil"/>
              <w:left w:val="single" w:sz="16" w:space="0" w:color="000000"/>
              <w:bottom w:val="nil"/>
              <w:right w:val="single" w:sz="16" w:space="0" w:color="000000"/>
            </w:tcBorders>
            <w:shd w:val="clear" w:color="auto" w:fill="FFFFFF"/>
            <w:vAlign w:val="center"/>
          </w:tcPr>
          <w:p w14:paraId="229630B7" w14:textId="77777777" w:rsidR="0023565A" w:rsidRPr="008B23B8" w:rsidRDefault="006D34F2"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1.34828359</w:t>
            </w:r>
          </w:p>
        </w:tc>
      </w:tr>
      <w:tr w:rsidR="0023565A" w:rsidRPr="008B23B8" w14:paraId="0B4F4147" w14:textId="77777777" w:rsidTr="00AB7DD1">
        <w:trPr>
          <w:cantSplit/>
        </w:trPr>
        <w:tc>
          <w:tcPr>
            <w:tcW w:w="4921" w:type="dxa"/>
            <w:vMerge w:val="restart"/>
            <w:tcBorders>
              <w:top w:val="nil"/>
              <w:left w:val="single" w:sz="16" w:space="0" w:color="000000"/>
              <w:bottom w:val="nil"/>
              <w:right w:val="nil"/>
            </w:tcBorders>
            <w:shd w:val="clear" w:color="auto" w:fill="FFFFFF"/>
          </w:tcPr>
          <w:p w14:paraId="4974FC40"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Most Extreme Differences</w:t>
            </w:r>
          </w:p>
        </w:tc>
        <w:tc>
          <w:tcPr>
            <w:tcW w:w="1033" w:type="dxa"/>
            <w:tcBorders>
              <w:top w:val="nil"/>
              <w:left w:val="nil"/>
              <w:bottom w:val="nil"/>
              <w:right w:val="single" w:sz="16" w:space="0" w:color="000000"/>
            </w:tcBorders>
            <w:shd w:val="clear" w:color="auto" w:fill="FFFFFF"/>
          </w:tcPr>
          <w:p w14:paraId="27FDF8BF"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absolute</w:t>
            </w:r>
          </w:p>
        </w:tc>
        <w:tc>
          <w:tcPr>
            <w:tcW w:w="1984" w:type="dxa"/>
            <w:tcBorders>
              <w:top w:val="nil"/>
              <w:left w:val="single" w:sz="16" w:space="0" w:color="000000"/>
              <w:bottom w:val="nil"/>
              <w:right w:val="single" w:sz="16" w:space="0" w:color="000000"/>
            </w:tcBorders>
            <w:shd w:val="clear" w:color="auto" w:fill="FFFFFF"/>
            <w:vAlign w:val="center"/>
          </w:tcPr>
          <w:p w14:paraId="553C7487" w14:textId="77777777" w:rsidR="0023565A" w:rsidRPr="008B23B8" w:rsidRDefault="006D34F2"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.113</w:t>
            </w:r>
          </w:p>
        </w:tc>
      </w:tr>
      <w:tr w:rsidR="0023565A" w:rsidRPr="008B23B8" w14:paraId="5F85C667" w14:textId="77777777" w:rsidTr="00AB7DD1">
        <w:trPr>
          <w:cantSplit/>
        </w:trPr>
        <w:tc>
          <w:tcPr>
            <w:tcW w:w="4921" w:type="dxa"/>
            <w:vMerge/>
            <w:tcBorders>
              <w:top w:val="nil"/>
              <w:left w:val="single" w:sz="16" w:space="0" w:color="000000"/>
              <w:bottom w:val="nil"/>
              <w:right w:val="nil"/>
            </w:tcBorders>
            <w:shd w:val="clear" w:color="auto" w:fill="FFFFFF"/>
          </w:tcPr>
          <w:p w14:paraId="7A87F949" w14:textId="77777777" w:rsidR="0023565A" w:rsidRPr="008B23B8" w:rsidRDefault="0023565A" w:rsidP="007C3163">
            <w:pPr>
              <w:autoSpaceDE w:val="0"/>
              <w:autoSpaceDN w:val="0"/>
              <w:adjustRightInd w:val="0"/>
              <w:spacing w:after="0" w:line="240" w:lineRule="auto"/>
              <w:rPr>
                <w:rFonts w:cstheme="minorHAnsi"/>
                <w:color w:val="000000"/>
              </w:rPr>
            </w:pPr>
          </w:p>
        </w:tc>
        <w:tc>
          <w:tcPr>
            <w:tcW w:w="1033" w:type="dxa"/>
            <w:tcBorders>
              <w:top w:val="nil"/>
              <w:left w:val="nil"/>
              <w:bottom w:val="nil"/>
              <w:right w:val="single" w:sz="16" w:space="0" w:color="000000"/>
            </w:tcBorders>
            <w:shd w:val="clear" w:color="auto" w:fill="FFFFFF"/>
          </w:tcPr>
          <w:p w14:paraId="4D736413"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Positive</w:t>
            </w:r>
          </w:p>
        </w:tc>
        <w:tc>
          <w:tcPr>
            <w:tcW w:w="1984" w:type="dxa"/>
            <w:tcBorders>
              <w:top w:val="nil"/>
              <w:left w:val="single" w:sz="16" w:space="0" w:color="000000"/>
              <w:bottom w:val="nil"/>
              <w:right w:val="single" w:sz="16" w:space="0" w:color="000000"/>
            </w:tcBorders>
            <w:shd w:val="clear" w:color="auto" w:fill="FFFFFF"/>
            <w:vAlign w:val="center"/>
          </w:tcPr>
          <w:p w14:paraId="5ED2FECC" w14:textId="77777777" w:rsidR="0023565A" w:rsidRPr="008B23B8" w:rsidRDefault="006D34F2"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068</w:t>
            </w:r>
          </w:p>
        </w:tc>
      </w:tr>
      <w:tr w:rsidR="0023565A" w:rsidRPr="008B23B8" w14:paraId="787906D1" w14:textId="77777777" w:rsidTr="00AB7DD1">
        <w:trPr>
          <w:cantSplit/>
        </w:trPr>
        <w:tc>
          <w:tcPr>
            <w:tcW w:w="4921" w:type="dxa"/>
            <w:vMerge/>
            <w:tcBorders>
              <w:top w:val="nil"/>
              <w:left w:val="single" w:sz="16" w:space="0" w:color="000000"/>
              <w:bottom w:val="nil"/>
              <w:right w:val="nil"/>
            </w:tcBorders>
            <w:shd w:val="clear" w:color="auto" w:fill="FFFFFF"/>
          </w:tcPr>
          <w:p w14:paraId="2A1945A5" w14:textId="77777777" w:rsidR="0023565A" w:rsidRPr="008B23B8" w:rsidRDefault="0023565A" w:rsidP="007C3163">
            <w:pPr>
              <w:autoSpaceDE w:val="0"/>
              <w:autoSpaceDN w:val="0"/>
              <w:adjustRightInd w:val="0"/>
              <w:spacing w:after="0" w:line="240" w:lineRule="auto"/>
              <w:rPr>
                <w:rFonts w:cstheme="minorHAnsi"/>
                <w:color w:val="000000"/>
              </w:rPr>
            </w:pPr>
          </w:p>
        </w:tc>
        <w:tc>
          <w:tcPr>
            <w:tcW w:w="1033" w:type="dxa"/>
            <w:tcBorders>
              <w:top w:val="nil"/>
              <w:left w:val="nil"/>
              <w:bottom w:val="nil"/>
              <w:right w:val="single" w:sz="16" w:space="0" w:color="000000"/>
            </w:tcBorders>
            <w:shd w:val="clear" w:color="auto" w:fill="FFFFFF"/>
          </w:tcPr>
          <w:p w14:paraId="269197D2"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Negative</w:t>
            </w:r>
          </w:p>
        </w:tc>
        <w:tc>
          <w:tcPr>
            <w:tcW w:w="1984" w:type="dxa"/>
            <w:tcBorders>
              <w:top w:val="nil"/>
              <w:left w:val="single" w:sz="16" w:space="0" w:color="000000"/>
              <w:bottom w:val="nil"/>
              <w:right w:val="single" w:sz="16" w:space="0" w:color="000000"/>
            </w:tcBorders>
            <w:shd w:val="clear" w:color="auto" w:fill="FFFFFF"/>
            <w:vAlign w:val="center"/>
          </w:tcPr>
          <w:p w14:paraId="3A7A14B4" w14:textId="77777777" w:rsidR="0023565A" w:rsidRPr="008B23B8" w:rsidRDefault="006D34F2"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-.113</w:t>
            </w:r>
          </w:p>
        </w:tc>
      </w:tr>
      <w:tr w:rsidR="0023565A" w:rsidRPr="008B23B8" w14:paraId="620C0B37" w14:textId="77777777" w:rsidTr="00AB7DD1">
        <w:trPr>
          <w:cantSplit/>
        </w:trPr>
        <w:tc>
          <w:tcPr>
            <w:tcW w:w="5954" w:type="dxa"/>
            <w:gridSpan w:val="2"/>
            <w:tcBorders>
              <w:top w:val="nil"/>
              <w:left w:val="single" w:sz="16" w:space="0" w:color="000000"/>
              <w:bottom w:val="nil"/>
              <w:right w:val="nil"/>
            </w:tcBorders>
            <w:shd w:val="clear" w:color="auto" w:fill="FFFFFF"/>
          </w:tcPr>
          <w:p w14:paraId="5607806D"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Test Statistics</w:t>
            </w:r>
          </w:p>
        </w:tc>
        <w:tc>
          <w:tcPr>
            <w:tcW w:w="1984" w:type="dxa"/>
            <w:tcBorders>
              <w:top w:val="nil"/>
              <w:left w:val="single" w:sz="16" w:space="0" w:color="000000"/>
              <w:bottom w:val="nil"/>
              <w:right w:val="single" w:sz="16" w:space="0" w:color="000000"/>
            </w:tcBorders>
            <w:shd w:val="clear" w:color="auto" w:fill="FFFFFF"/>
            <w:vAlign w:val="center"/>
          </w:tcPr>
          <w:p w14:paraId="78D6C337" w14:textId="77777777" w:rsidR="0023565A" w:rsidRPr="008B23B8" w:rsidRDefault="006D34F2"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.113</w:t>
            </w:r>
          </w:p>
        </w:tc>
      </w:tr>
      <w:tr w:rsidR="0023565A" w:rsidRPr="008B23B8" w14:paraId="009A8657" w14:textId="77777777" w:rsidTr="00AB7DD1">
        <w:trPr>
          <w:cantSplit/>
        </w:trPr>
        <w:tc>
          <w:tcPr>
            <w:tcW w:w="5954" w:type="dxa"/>
            <w:gridSpan w:val="2"/>
            <w:tcBorders>
              <w:top w:val="nil"/>
              <w:left w:val="single" w:sz="16" w:space="0" w:color="000000"/>
              <w:bottom w:val="single" w:sz="16" w:space="0" w:color="000000"/>
              <w:right w:val="nil"/>
            </w:tcBorders>
            <w:shd w:val="clear" w:color="auto" w:fill="FFFFFF"/>
          </w:tcPr>
          <w:p w14:paraId="03172F1A" w14:textId="77777777" w:rsidR="0023565A" w:rsidRPr="008B23B8" w:rsidRDefault="0023565A" w:rsidP="007C3163">
            <w:pPr>
              <w:autoSpaceDE w:val="0"/>
              <w:autoSpaceDN w:val="0"/>
              <w:adjustRightInd w:val="0"/>
              <w:spacing w:after="0" w:line="240" w:lineRule="auto"/>
              <w:ind w:left="60" w:right="60"/>
              <w:rPr>
                <w:rFonts w:cstheme="minorHAnsi"/>
                <w:color w:val="000000"/>
              </w:rPr>
            </w:pPr>
            <w:proofErr w:type="spellStart"/>
            <w:r w:rsidRPr="008B23B8">
              <w:rPr>
                <w:rFonts w:cstheme="minorHAnsi"/>
                <w:color w:val="000000"/>
              </w:rPr>
              <w:t>Asymp</w:t>
            </w:r>
            <w:proofErr w:type="spellEnd"/>
            <w:r w:rsidRPr="008B23B8">
              <w:rPr>
                <w:rFonts w:cstheme="minorHAnsi"/>
                <w:color w:val="000000"/>
              </w:rPr>
              <w:t xml:space="preserve"> . Sig. (2-tailed)</w:t>
            </w:r>
          </w:p>
        </w:tc>
        <w:tc>
          <w:tcPr>
            <w:tcW w:w="1984" w:type="dxa"/>
            <w:tcBorders>
              <w:top w:val="nil"/>
              <w:left w:val="single" w:sz="16" w:space="0" w:color="000000"/>
              <w:bottom w:val="single" w:sz="16" w:space="0" w:color="000000"/>
              <w:right w:val="single" w:sz="16" w:space="0" w:color="000000"/>
            </w:tcBorders>
            <w:shd w:val="clear" w:color="auto" w:fill="FFFFFF"/>
            <w:vAlign w:val="center"/>
          </w:tcPr>
          <w:p w14:paraId="2B769E10" w14:textId="77777777" w:rsidR="0023565A" w:rsidRPr="008B23B8" w:rsidRDefault="006D34F2"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 xml:space="preserve">.101 </w:t>
            </w:r>
            <w:r w:rsidR="0023565A" w:rsidRPr="008B23B8">
              <w:rPr>
                <w:rFonts w:cstheme="minorHAnsi"/>
                <w:color w:val="000000"/>
                <w:vertAlign w:val="superscript"/>
              </w:rPr>
              <w:t>c,d</w:t>
            </w:r>
          </w:p>
        </w:tc>
      </w:tr>
      <w:tr w:rsidR="0023565A" w:rsidRPr="008B23B8" w14:paraId="4A9F79FF" w14:textId="77777777" w:rsidTr="00AB7DD1">
        <w:trPr>
          <w:cantSplit/>
        </w:trPr>
        <w:tc>
          <w:tcPr>
            <w:tcW w:w="7938" w:type="dxa"/>
            <w:gridSpan w:val="3"/>
            <w:tcBorders>
              <w:top w:val="nil"/>
              <w:left w:val="nil"/>
              <w:bottom w:val="nil"/>
              <w:right w:val="nil"/>
            </w:tcBorders>
            <w:shd w:val="clear" w:color="auto" w:fill="FFFFFF"/>
          </w:tcPr>
          <w:p w14:paraId="43205667"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a. Test distribution is Normal.</w:t>
            </w:r>
          </w:p>
        </w:tc>
      </w:tr>
      <w:tr w:rsidR="0023565A" w:rsidRPr="008B23B8" w14:paraId="2B380F43" w14:textId="77777777" w:rsidTr="00AB7DD1">
        <w:trPr>
          <w:cantSplit/>
        </w:trPr>
        <w:tc>
          <w:tcPr>
            <w:tcW w:w="7938" w:type="dxa"/>
            <w:gridSpan w:val="3"/>
            <w:tcBorders>
              <w:top w:val="nil"/>
              <w:left w:val="nil"/>
              <w:bottom w:val="nil"/>
              <w:right w:val="nil"/>
            </w:tcBorders>
            <w:shd w:val="clear" w:color="auto" w:fill="FFFFFF"/>
          </w:tcPr>
          <w:p w14:paraId="63180300"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b. Calculated from data.</w:t>
            </w:r>
          </w:p>
        </w:tc>
      </w:tr>
      <w:tr w:rsidR="0023565A" w:rsidRPr="008B23B8" w14:paraId="58A4504A" w14:textId="77777777" w:rsidTr="00AB7DD1">
        <w:trPr>
          <w:cantSplit/>
        </w:trPr>
        <w:tc>
          <w:tcPr>
            <w:tcW w:w="7938" w:type="dxa"/>
            <w:gridSpan w:val="3"/>
            <w:tcBorders>
              <w:top w:val="nil"/>
              <w:left w:val="nil"/>
              <w:bottom w:val="nil"/>
              <w:right w:val="nil"/>
            </w:tcBorders>
            <w:shd w:val="clear" w:color="auto" w:fill="FFFFFF"/>
          </w:tcPr>
          <w:p w14:paraId="20AE4546"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c. Lilliefors Significance Correction.</w:t>
            </w:r>
          </w:p>
        </w:tc>
      </w:tr>
      <w:tr w:rsidR="0023565A" w:rsidRPr="008B23B8" w14:paraId="1C5BFF0A" w14:textId="77777777" w:rsidTr="00AB7DD1">
        <w:trPr>
          <w:cantSplit/>
        </w:trPr>
        <w:tc>
          <w:tcPr>
            <w:tcW w:w="7938" w:type="dxa"/>
            <w:gridSpan w:val="3"/>
            <w:tcBorders>
              <w:top w:val="nil"/>
              <w:left w:val="nil"/>
              <w:bottom w:val="nil"/>
              <w:right w:val="nil"/>
            </w:tcBorders>
            <w:shd w:val="clear" w:color="auto" w:fill="FFFFFF"/>
          </w:tcPr>
          <w:p w14:paraId="32A91A20" w14:textId="77777777" w:rsidR="0023565A" w:rsidRPr="008B23B8" w:rsidRDefault="0023565A"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d. This is a lower bound of the true significance.</w:t>
            </w:r>
          </w:p>
        </w:tc>
      </w:tr>
    </w:tbl>
    <w:p w14:paraId="1053EC11" w14:textId="77777777" w:rsidR="00B53F38" w:rsidRPr="008B23B8" w:rsidRDefault="00B53F38" w:rsidP="007C3163">
      <w:pPr>
        <w:spacing w:after="0" w:line="240" w:lineRule="auto"/>
        <w:ind w:firstLine="720"/>
        <w:rPr>
          <w:rFonts w:cstheme="minorHAnsi"/>
        </w:rPr>
      </w:pPr>
      <w:r w:rsidRPr="008B23B8">
        <w:rPr>
          <w:rFonts w:cstheme="minorHAnsi"/>
        </w:rPr>
        <w:t xml:space="preserve">Source : SPSS </w:t>
      </w:r>
      <w:r w:rsidRPr="008B23B8">
        <w:rPr>
          <w:rFonts w:cstheme="minorHAnsi"/>
          <w:i/>
        </w:rPr>
        <w:t xml:space="preserve">output that </w:t>
      </w:r>
      <w:r w:rsidRPr="008B23B8">
        <w:rPr>
          <w:rFonts w:cstheme="minorHAnsi"/>
        </w:rPr>
        <w:t>has been processed (2020)</w:t>
      </w:r>
    </w:p>
    <w:p w14:paraId="7E93FBF3" w14:textId="77777777" w:rsidR="00B53F38" w:rsidRPr="006A467F" w:rsidRDefault="00B53F38" w:rsidP="007C3163">
      <w:pPr>
        <w:spacing w:after="0" w:line="240" w:lineRule="auto"/>
        <w:ind w:firstLine="720"/>
        <w:jc w:val="both"/>
        <w:rPr>
          <w:rFonts w:cstheme="minorHAnsi"/>
          <w:lang w:val="en-US"/>
        </w:rPr>
      </w:pPr>
      <w:r w:rsidRPr="006A467F">
        <w:rPr>
          <w:rFonts w:cstheme="minorHAnsi"/>
          <w:lang w:val="en-US"/>
        </w:rPr>
        <w:t xml:space="preserve">The results of the normality test can be seen from the </w:t>
      </w:r>
      <w:proofErr w:type="spellStart"/>
      <w:r w:rsidRPr="006A467F">
        <w:rPr>
          <w:rFonts w:cstheme="minorHAnsi"/>
          <w:i/>
          <w:lang w:val="en-US"/>
        </w:rPr>
        <w:t>Kolmogrov</w:t>
      </w:r>
      <w:proofErr w:type="spellEnd"/>
      <w:r w:rsidRPr="006A467F">
        <w:rPr>
          <w:rFonts w:cstheme="minorHAnsi"/>
          <w:i/>
          <w:lang w:val="en-US"/>
        </w:rPr>
        <w:t xml:space="preserve">-Smirnov test </w:t>
      </w:r>
      <w:r w:rsidRPr="006A467F">
        <w:rPr>
          <w:rFonts w:cstheme="minorHAnsi"/>
          <w:lang w:val="en-US"/>
        </w:rPr>
        <w:t xml:space="preserve">. It can be seen that the result of </w:t>
      </w:r>
      <w:proofErr w:type="spellStart"/>
      <w:r w:rsidRPr="006A467F">
        <w:rPr>
          <w:rFonts w:cstheme="minorHAnsi"/>
          <w:lang w:val="en-US"/>
        </w:rPr>
        <w:t>Asymp</w:t>
      </w:r>
      <w:proofErr w:type="spellEnd"/>
      <w:r w:rsidRPr="006A467F">
        <w:rPr>
          <w:rFonts w:cstheme="minorHAnsi"/>
          <w:lang w:val="en-US"/>
        </w:rPr>
        <w:t>. Sig is 0.101 which means 0.101 &gt; 0.05. So, it can be concluded that the data is normally distributed.</w:t>
      </w:r>
    </w:p>
    <w:p w14:paraId="0E3586D3" w14:textId="77777777" w:rsidR="00B53F38" w:rsidRPr="008B23B8" w:rsidRDefault="00B53F38" w:rsidP="007C3163">
      <w:pPr>
        <w:pStyle w:val="ListParagraph"/>
        <w:numPr>
          <w:ilvl w:val="0"/>
          <w:numId w:val="41"/>
        </w:numPr>
        <w:spacing w:after="0" w:line="240" w:lineRule="auto"/>
        <w:ind w:left="284" w:hanging="284"/>
        <w:jc w:val="both"/>
        <w:rPr>
          <w:rFonts w:cstheme="minorHAnsi"/>
        </w:rPr>
      </w:pPr>
      <w:r w:rsidRPr="008B23B8">
        <w:rPr>
          <w:rFonts w:cstheme="minorHAnsi"/>
        </w:rPr>
        <w:t>Multicollinearity Test</w:t>
      </w:r>
    </w:p>
    <w:p w14:paraId="368215B5" w14:textId="77777777" w:rsidR="00B53F38" w:rsidRPr="006A467F" w:rsidRDefault="00B53F38" w:rsidP="007C3163">
      <w:pPr>
        <w:spacing w:after="0" w:line="240" w:lineRule="auto"/>
        <w:ind w:left="284" w:firstLine="567"/>
        <w:jc w:val="both"/>
        <w:rPr>
          <w:rFonts w:cstheme="minorHAnsi"/>
          <w:lang w:val="en-US"/>
        </w:rPr>
      </w:pPr>
      <w:r w:rsidRPr="008B23B8">
        <w:rPr>
          <w:rFonts w:cstheme="minorHAnsi"/>
        </w:rPr>
        <w:t xml:space="preserve">To detect There is nope multicollinearity in the regression model that is by looking from mark </w:t>
      </w:r>
      <w:r w:rsidRPr="008B23B8">
        <w:rPr>
          <w:rFonts w:cstheme="minorHAnsi"/>
          <w:i/>
        </w:rPr>
        <w:t xml:space="preserve">tolerance </w:t>
      </w:r>
      <w:r w:rsidRPr="008B23B8">
        <w:rPr>
          <w:rFonts w:cstheme="minorHAnsi"/>
        </w:rPr>
        <w:t xml:space="preserve">and </w:t>
      </w:r>
      <w:r w:rsidRPr="008B23B8">
        <w:rPr>
          <w:rFonts w:cstheme="minorHAnsi"/>
          <w:i/>
        </w:rPr>
        <w:t xml:space="preserve">Variance Inflation Factor </w:t>
      </w:r>
      <w:r w:rsidRPr="008B23B8">
        <w:rPr>
          <w:rFonts w:cstheme="minorHAnsi"/>
        </w:rPr>
        <w:t xml:space="preserve">(VIF). Second this measure shows which each independent variable is explained by other independent variables . The commonly used </w:t>
      </w:r>
      <w:proofErr w:type="spellStart"/>
      <w:r w:rsidRPr="006A467F">
        <w:rPr>
          <w:rFonts w:cstheme="minorHAnsi"/>
          <w:i/>
          <w:lang w:val="en-US"/>
        </w:rPr>
        <w:t>custoff</w:t>
      </w:r>
      <w:proofErr w:type="spellEnd"/>
      <w:r w:rsidRPr="006A467F">
        <w:rPr>
          <w:rFonts w:cstheme="minorHAnsi"/>
          <w:i/>
          <w:lang w:val="en-US"/>
        </w:rPr>
        <w:t xml:space="preserve"> </w:t>
      </w:r>
      <w:r w:rsidRPr="006A467F">
        <w:rPr>
          <w:rFonts w:cstheme="minorHAnsi"/>
          <w:lang w:val="en-US"/>
        </w:rPr>
        <w:t xml:space="preserve">value is a </w:t>
      </w:r>
      <w:r w:rsidRPr="006A467F">
        <w:rPr>
          <w:rFonts w:cstheme="minorHAnsi"/>
          <w:i/>
          <w:lang w:val="en-US"/>
        </w:rPr>
        <w:t xml:space="preserve">tolerance value of </w:t>
      </w:r>
      <w:r w:rsidRPr="006A467F">
        <w:rPr>
          <w:rFonts w:cstheme="minorHAnsi"/>
          <w:lang w:val="en-US"/>
        </w:rPr>
        <w:t xml:space="preserve">0.10 or equal to VIF above 10. </w:t>
      </w:r>
      <w:r w:rsidRPr="006A467F">
        <w:rPr>
          <w:rFonts w:cstheme="minorHAnsi"/>
          <w:lang w:val="en-US"/>
        </w:rPr>
        <w:lastRenderedPageBreak/>
        <w:t xml:space="preserve">If the </w:t>
      </w:r>
      <w:r w:rsidR="00711F3C" w:rsidRPr="006A467F">
        <w:rPr>
          <w:rFonts w:cstheme="minorHAnsi"/>
          <w:i/>
          <w:lang w:val="en-US"/>
        </w:rPr>
        <w:t xml:space="preserve">tolerance value </w:t>
      </w:r>
      <w:r w:rsidR="00711F3C" w:rsidRPr="006A467F">
        <w:rPr>
          <w:rFonts w:cstheme="minorHAnsi"/>
          <w:lang w:val="en-US"/>
        </w:rPr>
        <w:t>is more than 0.10 or the VIF value is less than 10, it can be said that the independent variables used in the model can be trusted or objective (</w:t>
      </w:r>
      <w:proofErr w:type="spellStart"/>
      <w:r w:rsidR="00711F3C" w:rsidRPr="006A467F">
        <w:rPr>
          <w:rFonts w:cstheme="minorHAnsi"/>
          <w:lang w:val="en-US"/>
        </w:rPr>
        <w:t>Ghozali</w:t>
      </w:r>
      <w:proofErr w:type="spellEnd"/>
      <w:r w:rsidR="00711F3C" w:rsidRPr="006A467F">
        <w:rPr>
          <w:rFonts w:cstheme="minorHAnsi"/>
          <w:lang w:val="en-US"/>
        </w:rPr>
        <w:t>, 2016).</w:t>
      </w:r>
    </w:p>
    <w:p w14:paraId="16CC43F4" w14:textId="77777777" w:rsidR="006235FE" w:rsidRPr="006A467F" w:rsidRDefault="0023565A" w:rsidP="007C3163">
      <w:pPr>
        <w:tabs>
          <w:tab w:val="left" w:pos="2894"/>
          <w:tab w:val="center" w:pos="4689"/>
        </w:tabs>
        <w:spacing w:after="0" w:line="240" w:lineRule="auto"/>
        <w:ind w:left="720" w:firstLine="720"/>
        <w:rPr>
          <w:rFonts w:cstheme="minorHAnsi"/>
          <w:b/>
          <w:lang w:val="en-US"/>
        </w:rPr>
      </w:pPr>
      <w:r w:rsidRPr="006A467F">
        <w:rPr>
          <w:rFonts w:cstheme="minorHAnsi"/>
          <w:b/>
          <w:lang w:val="en-US"/>
        </w:rPr>
        <w:tab/>
      </w:r>
      <w:r w:rsidRPr="006A467F">
        <w:rPr>
          <w:rFonts w:cstheme="minorHAnsi"/>
          <w:b/>
          <w:lang w:val="en-US"/>
        </w:rPr>
        <w:tab/>
      </w:r>
    </w:p>
    <w:p w14:paraId="37879E6A" w14:textId="04AA5D5C" w:rsidR="00711F3C" w:rsidRPr="008B23B8" w:rsidRDefault="002A6C02" w:rsidP="006235FE">
      <w:pPr>
        <w:tabs>
          <w:tab w:val="left" w:pos="2894"/>
          <w:tab w:val="center" w:pos="4689"/>
        </w:tabs>
        <w:spacing w:after="0" w:line="240" w:lineRule="auto"/>
        <w:jc w:val="center"/>
        <w:rPr>
          <w:rFonts w:cstheme="minorHAnsi"/>
          <w:b/>
        </w:rPr>
      </w:pPr>
      <w:r w:rsidRPr="008B23B8">
        <w:rPr>
          <w:rFonts w:cstheme="minorHAnsi"/>
          <w:b/>
        </w:rPr>
        <w:t>Table 4.11</w:t>
      </w:r>
    </w:p>
    <w:tbl>
      <w:tblPr>
        <w:tblpPr w:leftFromText="180" w:rightFromText="180" w:vertAnchor="text" w:horzAnchor="margin" w:tblpY="601"/>
        <w:tblW w:w="83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1"/>
        <w:gridCol w:w="1660"/>
        <w:gridCol w:w="709"/>
        <w:gridCol w:w="1134"/>
        <w:gridCol w:w="1417"/>
        <w:gridCol w:w="709"/>
        <w:gridCol w:w="709"/>
        <w:gridCol w:w="1111"/>
        <w:gridCol w:w="851"/>
      </w:tblGrid>
      <w:tr w:rsidR="000868D1" w:rsidRPr="008B23B8" w14:paraId="53DE3EA4" w14:textId="77777777" w:rsidTr="000868D1">
        <w:trPr>
          <w:cantSplit/>
        </w:trPr>
        <w:tc>
          <w:tcPr>
            <w:tcW w:w="8341" w:type="dxa"/>
            <w:gridSpan w:val="9"/>
            <w:tcBorders>
              <w:top w:val="nil"/>
              <w:left w:val="nil"/>
              <w:bottom w:val="nil"/>
              <w:right w:val="nil"/>
            </w:tcBorders>
            <w:shd w:val="clear" w:color="auto" w:fill="FFFFFF"/>
            <w:vAlign w:val="center"/>
          </w:tcPr>
          <w:p w14:paraId="68D5244B"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 xml:space="preserve">Coefficients </w:t>
            </w:r>
            <w:r w:rsidRPr="008B23B8">
              <w:rPr>
                <w:rFonts w:cstheme="minorHAnsi"/>
                <w:b/>
                <w:bCs/>
                <w:color w:val="000000"/>
                <w:vertAlign w:val="superscript"/>
              </w:rPr>
              <w:t>a</w:t>
            </w:r>
          </w:p>
        </w:tc>
      </w:tr>
      <w:tr w:rsidR="000868D1" w:rsidRPr="008B23B8" w14:paraId="6270CD24" w14:textId="77777777" w:rsidTr="000868D1">
        <w:trPr>
          <w:cantSplit/>
        </w:trPr>
        <w:tc>
          <w:tcPr>
            <w:tcW w:w="1701" w:type="dxa"/>
            <w:gridSpan w:val="2"/>
            <w:vMerge w:val="restart"/>
            <w:tcBorders>
              <w:top w:val="single" w:sz="16" w:space="0" w:color="000000"/>
              <w:left w:val="single" w:sz="16" w:space="0" w:color="000000"/>
              <w:bottom w:val="nil"/>
              <w:right w:val="nil"/>
            </w:tcBorders>
            <w:shd w:val="clear" w:color="auto" w:fill="FFFFFF"/>
            <w:vAlign w:val="bottom"/>
          </w:tcPr>
          <w:p w14:paraId="1015FAEA"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Model</w:t>
            </w:r>
          </w:p>
        </w:tc>
        <w:tc>
          <w:tcPr>
            <w:tcW w:w="1843" w:type="dxa"/>
            <w:gridSpan w:val="2"/>
            <w:tcBorders>
              <w:top w:val="single" w:sz="16" w:space="0" w:color="000000"/>
              <w:left w:val="single" w:sz="16" w:space="0" w:color="000000"/>
            </w:tcBorders>
            <w:shd w:val="clear" w:color="auto" w:fill="FFFFFF"/>
            <w:vAlign w:val="bottom"/>
          </w:tcPr>
          <w:p w14:paraId="3647949C"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Unstandardized Coefficients</w:t>
            </w:r>
          </w:p>
        </w:tc>
        <w:tc>
          <w:tcPr>
            <w:tcW w:w="1417" w:type="dxa"/>
            <w:tcBorders>
              <w:top w:val="single" w:sz="16" w:space="0" w:color="000000"/>
            </w:tcBorders>
            <w:shd w:val="clear" w:color="auto" w:fill="FFFFFF"/>
            <w:vAlign w:val="bottom"/>
          </w:tcPr>
          <w:p w14:paraId="731D07F3"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Standardized Coefficients</w:t>
            </w:r>
          </w:p>
        </w:tc>
        <w:tc>
          <w:tcPr>
            <w:tcW w:w="709" w:type="dxa"/>
            <w:vMerge w:val="restart"/>
            <w:tcBorders>
              <w:top w:val="single" w:sz="16" w:space="0" w:color="000000"/>
            </w:tcBorders>
            <w:shd w:val="clear" w:color="auto" w:fill="FFFFFF"/>
            <w:vAlign w:val="bottom"/>
          </w:tcPr>
          <w:p w14:paraId="3BC6E8F8"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t</w:t>
            </w:r>
          </w:p>
        </w:tc>
        <w:tc>
          <w:tcPr>
            <w:tcW w:w="709" w:type="dxa"/>
            <w:vMerge w:val="restart"/>
            <w:tcBorders>
              <w:top w:val="single" w:sz="16" w:space="0" w:color="000000"/>
            </w:tcBorders>
            <w:shd w:val="clear" w:color="auto" w:fill="FFFFFF"/>
            <w:vAlign w:val="bottom"/>
          </w:tcPr>
          <w:p w14:paraId="58E436F4"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Sig.</w:t>
            </w:r>
          </w:p>
        </w:tc>
        <w:tc>
          <w:tcPr>
            <w:tcW w:w="1962" w:type="dxa"/>
            <w:gridSpan w:val="2"/>
            <w:tcBorders>
              <w:top w:val="single" w:sz="16" w:space="0" w:color="000000"/>
              <w:right w:val="single" w:sz="16" w:space="0" w:color="000000"/>
            </w:tcBorders>
            <w:shd w:val="clear" w:color="auto" w:fill="FFFFFF"/>
            <w:vAlign w:val="bottom"/>
          </w:tcPr>
          <w:p w14:paraId="461D05B5"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Collinearity Statistics</w:t>
            </w:r>
          </w:p>
        </w:tc>
      </w:tr>
      <w:tr w:rsidR="000868D1" w:rsidRPr="008B23B8" w14:paraId="7FD5806D" w14:textId="77777777" w:rsidTr="000868D1">
        <w:trPr>
          <w:cantSplit/>
        </w:trPr>
        <w:tc>
          <w:tcPr>
            <w:tcW w:w="1701" w:type="dxa"/>
            <w:gridSpan w:val="2"/>
            <w:vMerge/>
            <w:tcBorders>
              <w:top w:val="single" w:sz="16" w:space="0" w:color="000000"/>
              <w:left w:val="single" w:sz="16" w:space="0" w:color="000000"/>
              <w:bottom w:val="nil"/>
              <w:right w:val="nil"/>
            </w:tcBorders>
            <w:shd w:val="clear" w:color="auto" w:fill="FFFFFF"/>
            <w:vAlign w:val="bottom"/>
          </w:tcPr>
          <w:p w14:paraId="1C7AB67F" w14:textId="77777777" w:rsidR="000868D1" w:rsidRPr="008B23B8" w:rsidRDefault="000868D1" w:rsidP="007C3163">
            <w:pPr>
              <w:autoSpaceDE w:val="0"/>
              <w:autoSpaceDN w:val="0"/>
              <w:adjustRightInd w:val="0"/>
              <w:spacing w:after="0" w:line="240" w:lineRule="auto"/>
              <w:rPr>
                <w:rFonts w:cstheme="minorHAnsi"/>
                <w:color w:val="000000"/>
              </w:rPr>
            </w:pPr>
          </w:p>
        </w:tc>
        <w:tc>
          <w:tcPr>
            <w:tcW w:w="709" w:type="dxa"/>
            <w:tcBorders>
              <w:left w:val="single" w:sz="16" w:space="0" w:color="000000"/>
              <w:bottom w:val="single" w:sz="16" w:space="0" w:color="000000"/>
            </w:tcBorders>
            <w:shd w:val="clear" w:color="auto" w:fill="FFFFFF"/>
            <w:vAlign w:val="bottom"/>
          </w:tcPr>
          <w:p w14:paraId="2AB7E680"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w:t>
            </w:r>
          </w:p>
        </w:tc>
        <w:tc>
          <w:tcPr>
            <w:tcW w:w="1134" w:type="dxa"/>
            <w:tcBorders>
              <w:bottom w:val="single" w:sz="16" w:space="0" w:color="000000"/>
            </w:tcBorders>
            <w:shd w:val="clear" w:color="auto" w:fill="FFFFFF"/>
            <w:vAlign w:val="bottom"/>
          </w:tcPr>
          <w:p w14:paraId="6C129776"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std. Error</w:t>
            </w:r>
          </w:p>
        </w:tc>
        <w:tc>
          <w:tcPr>
            <w:tcW w:w="1417" w:type="dxa"/>
            <w:tcBorders>
              <w:bottom w:val="single" w:sz="16" w:space="0" w:color="000000"/>
            </w:tcBorders>
            <w:shd w:val="clear" w:color="auto" w:fill="FFFFFF"/>
            <w:vAlign w:val="bottom"/>
          </w:tcPr>
          <w:p w14:paraId="20497757"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Betas</w:t>
            </w:r>
          </w:p>
        </w:tc>
        <w:tc>
          <w:tcPr>
            <w:tcW w:w="709" w:type="dxa"/>
            <w:vMerge/>
            <w:tcBorders>
              <w:top w:val="single" w:sz="16" w:space="0" w:color="000000"/>
            </w:tcBorders>
            <w:shd w:val="clear" w:color="auto" w:fill="FFFFFF"/>
            <w:vAlign w:val="bottom"/>
          </w:tcPr>
          <w:p w14:paraId="3D74069E" w14:textId="77777777" w:rsidR="000868D1" w:rsidRPr="008B23B8" w:rsidRDefault="000868D1" w:rsidP="007C3163">
            <w:pPr>
              <w:autoSpaceDE w:val="0"/>
              <w:autoSpaceDN w:val="0"/>
              <w:adjustRightInd w:val="0"/>
              <w:spacing w:after="0" w:line="240" w:lineRule="auto"/>
              <w:rPr>
                <w:rFonts w:cstheme="minorHAnsi"/>
                <w:color w:val="000000"/>
              </w:rPr>
            </w:pPr>
          </w:p>
        </w:tc>
        <w:tc>
          <w:tcPr>
            <w:tcW w:w="709" w:type="dxa"/>
            <w:vMerge/>
            <w:tcBorders>
              <w:top w:val="single" w:sz="16" w:space="0" w:color="000000"/>
            </w:tcBorders>
            <w:shd w:val="clear" w:color="auto" w:fill="FFFFFF"/>
            <w:vAlign w:val="bottom"/>
          </w:tcPr>
          <w:p w14:paraId="272EB637" w14:textId="77777777" w:rsidR="000868D1" w:rsidRPr="008B23B8" w:rsidRDefault="000868D1" w:rsidP="007C3163">
            <w:pPr>
              <w:autoSpaceDE w:val="0"/>
              <w:autoSpaceDN w:val="0"/>
              <w:adjustRightInd w:val="0"/>
              <w:spacing w:after="0" w:line="240" w:lineRule="auto"/>
              <w:rPr>
                <w:rFonts w:cstheme="minorHAnsi"/>
                <w:color w:val="000000"/>
              </w:rPr>
            </w:pPr>
          </w:p>
        </w:tc>
        <w:tc>
          <w:tcPr>
            <w:tcW w:w="1111" w:type="dxa"/>
            <w:tcBorders>
              <w:bottom w:val="single" w:sz="16" w:space="0" w:color="000000"/>
            </w:tcBorders>
            <w:shd w:val="clear" w:color="auto" w:fill="FFFFFF"/>
            <w:vAlign w:val="bottom"/>
          </w:tcPr>
          <w:p w14:paraId="46111527"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tolerance</w:t>
            </w:r>
          </w:p>
        </w:tc>
        <w:tc>
          <w:tcPr>
            <w:tcW w:w="851" w:type="dxa"/>
            <w:tcBorders>
              <w:bottom w:val="single" w:sz="16" w:space="0" w:color="000000"/>
              <w:right w:val="single" w:sz="16" w:space="0" w:color="000000"/>
            </w:tcBorders>
            <w:shd w:val="clear" w:color="auto" w:fill="FFFFFF"/>
            <w:vAlign w:val="bottom"/>
          </w:tcPr>
          <w:p w14:paraId="1865435A" w14:textId="77777777" w:rsidR="000868D1" w:rsidRPr="008B23B8" w:rsidRDefault="000868D1"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VIF</w:t>
            </w:r>
          </w:p>
        </w:tc>
      </w:tr>
      <w:tr w:rsidR="000868D1" w:rsidRPr="008B23B8" w14:paraId="30FF783D" w14:textId="77777777" w:rsidTr="000868D1">
        <w:trPr>
          <w:cantSplit/>
        </w:trPr>
        <w:tc>
          <w:tcPr>
            <w:tcW w:w="41" w:type="dxa"/>
            <w:vMerge w:val="restart"/>
            <w:tcBorders>
              <w:top w:val="single" w:sz="16" w:space="0" w:color="000000"/>
              <w:left w:val="single" w:sz="16" w:space="0" w:color="000000"/>
              <w:bottom w:val="single" w:sz="16" w:space="0" w:color="000000"/>
              <w:right w:val="nil"/>
            </w:tcBorders>
            <w:shd w:val="clear" w:color="auto" w:fill="FFFFFF"/>
          </w:tcPr>
          <w:p w14:paraId="3CACC04C"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1</w:t>
            </w:r>
          </w:p>
        </w:tc>
        <w:tc>
          <w:tcPr>
            <w:tcW w:w="1660" w:type="dxa"/>
            <w:tcBorders>
              <w:top w:val="single" w:sz="16" w:space="0" w:color="000000"/>
              <w:left w:val="nil"/>
              <w:bottom w:val="nil"/>
              <w:right w:val="single" w:sz="16" w:space="0" w:color="000000"/>
            </w:tcBorders>
            <w:shd w:val="clear" w:color="auto" w:fill="FFFFFF"/>
          </w:tcPr>
          <w:p w14:paraId="4A59F043"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(Constant)</w:t>
            </w:r>
          </w:p>
        </w:tc>
        <w:tc>
          <w:tcPr>
            <w:tcW w:w="709" w:type="dxa"/>
            <w:tcBorders>
              <w:top w:val="single" w:sz="16" w:space="0" w:color="000000"/>
              <w:left w:val="single" w:sz="16" w:space="0" w:color="000000"/>
              <w:bottom w:val="nil"/>
            </w:tcBorders>
            <w:shd w:val="clear" w:color="auto" w:fill="FFFFFF"/>
            <w:vAlign w:val="center"/>
          </w:tcPr>
          <w:p w14:paraId="77630D35"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9,658</w:t>
            </w:r>
          </w:p>
        </w:tc>
        <w:tc>
          <w:tcPr>
            <w:tcW w:w="1134" w:type="dxa"/>
            <w:tcBorders>
              <w:top w:val="single" w:sz="16" w:space="0" w:color="000000"/>
              <w:bottom w:val="nil"/>
            </w:tcBorders>
            <w:shd w:val="clear" w:color="auto" w:fill="FFFFFF"/>
            <w:vAlign w:val="center"/>
          </w:tcPr>
          <w:p w14:paraId="2DFEA669"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3,727</w:t>
            </w:r>
          </w:p>
        </w:tc>
        <w:tc>
          <w:tcPr>
            <w:tcW w:w="1417" w:type="dxa"/>
            <w:tcBorders>
              <w:top w:val="single" w:sz="16" w:space="0" w:color="000000"/>
              <w:bottom w:val="nil"/>
            </w:tcBorders>
            <w:shd w:val="clear" w:color="auto" w:fill="FFFFFF"/>
            <w:vAlign w:val="center"/>
          </w:tcPr>
          <w:p w14:paraId="1D42E33D" w14:textId="77777777" w:rsidR="000868D1" w:rsidRPr="008B23B8" w:rsidRDefault="000868D1" w:rsidP="007C3163">
            <w:pPr>
              <w:autoSpaceDE w:val="0"/>
              <w:autoSpaceDN w:val="0"/>
              <w:adjustRightInd w:val="0"/>
              <w:spacing w:after="0" w:line="240" w:lineRule="auto"/>
              <w:rPr>
                <w:rFonts w:cstheme="minorHAnsi"/>
              </w:rPr>
            </w:pPr>
          </w:p>
        </w:tc>
        <w:tc>
          <w:tcPr>
            <w:tcW w:w="709" w:type="dxa"/>
            <w:tcBorders>
              <w:top w:val="single" w:sz="16" w:space="0" w:color="000000"/>
              <w:bottom w:val="nil"/>
            </w:tcBorders>
            <w:shd w:val="clear" w:color="auto" w:fill="FFFFFF"/>
            <w:vAlign w:val="center"/>
          </w:tcPr>
          <w:p w14:paraId="2A144D83"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2,592</w:t>
            </w:r>
          </w:p>
        </w:tc>
        <w:tc>
          <w:tcPr>
            <w:tcW w:w="709" w:type="dxa"/>
            <w:tcBorders>
              <w:top w:val="single" w:sz="16" w:space="0" w:color="000000"/>
              <w:bottom w:val="nil"/>
            </w:tcBorders>
            <w:shd w:val="clear" w:color="auto" w:fill="FFFFFF"/>
            <w:vAlign w:val="center"/>
          </w:tcPr>
          <w:p w14:paraId="67EE76D3"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013</w:t>
            </w:r>
          </w:p>
        </w:tc>
        <w:tc>
          <w:tcPr>
            <w:tcW w:w="1111" w:type="dxa"/>
            <w:tcBorders>
              <w:top w:val="single" w:sz="16" w:space="0" w:color="000000"/>
              <w:bottom w:val="nil"/>
            </w:tcBorders>
            <w:shd w:val="clear" w:color="auto" w:fill="FFFFFF"/>
            <w:vAlign w:val="center"/>
          </w:tcPr>
          <w:p w14:paraId="42516D7F" w14:textId="77777777" w:rsidR="000868D1" w:rsidRPr="008B23B8" w:rsidRDefault="000868D1" w:rsidP="007C3163">
            <w:pPr>
              <w:autoSpaceDE w:val="0"/>
              <w:autoSpaceDN w:val="0"/>
              <w:adjustRightInd w:val="0"/>
              <w:spacing w:after="0" w:line="240" w:lineRule="auto"/>
              <w:rPr>
                <w:rFonts w:cstheme="minorHAnsi"/>
              </w:rPr>
            </w:pPr>
          </w:p>
        </w:tc>
        <w:tc>
          <w:tcPr>
            <w:tcW w:w="851" w:type="dxa"/>
            <w:tcBorders>
              <w:top w:val="single" w:sz="16" w:space="0" w:color="000000"/>
              <w:bottom w:val="nil"/>
              <w:right w:val="single" w:sz="16" w:space="0" w:color="000000"/>
            </w:tcBorders>
            <w:shd w:val="clear" w:color="auto" w:fill="FFFFFF"/>
            <w:vAlign w:val="center"/>
          </w:tcPr>
          <w:p w14:paraId="48E269BE" w14:textId="77777777" w:rsidR="000868D1" w:rsidRPr="008B23B8" w:rsidRDefault="000868D1" w:rsidP="007C3163">
            <w:pPr>
              <w:autoSpaceDE w:val="0"/>
              <w:autoSpaceDN w:val="0"/>
              <w:adjustRightInd w:val="0"/>
              <w:spacing w:after="0" w:line="240" w:lineRule="auto"/>
              <w:rPr>
                <w:rFonts w:cstheme="minorHAnsi"/>
              </w:rPr>
            </w:pPr>
          </w:p>
        </w:tc>
      </w:tr>
      <w:tr w:rsidR="000868D1" w:rsidRPr="008B23B8" w14:paraId="5E6AF883" w14:textId="77777777" w:rsidTr="000868D1">
        <w:trPr>
          <w:cantSplit/>
        </w:trPr>
        <w:tc>
          <w:tcPr>
            <w:tcW w:w="41" w:type="dxa"/>
            <w:vMerge/>
            <w:tcBorders>
              <w:top w:val="single" w:sz="16" w:space="0" w:color="000000"/>
              <w:left w:val="single" w:sz="16" w:space="0" w:color="000000"/>
              <w:bottom w:val="single" w:sz="16" w:space="0" w:color="000000"/>
              <w:right w:val="nil"/>
            </w:tcBorders>
            <w:shd w:val="clear" w:color="auto" w:fill="FFFFFF"/>
          </w:tcPr>
          <w:p w14:paraId="53B48A4F" w14:textId="77777777" w:rsidR="000868D1" w:rsidRPr="008B23B8" w:rsidRDefault="000868D1" w:rsidP="007C3163">
            <w:pPr>
              <w:autoSpaceDE w:val="0"/>
              <w:autoSpaceDN w:val="0"/>
              <w:adjustRightInd w:val="0"/>
              <w:spacing w:after="0" w:line="240" w:lineRule="auto"/>
              <w:rPr>
                <w:rFonts w:cstheme="minorHAnsi"/>
              </w:rPr>
            </w:pPr>
          </w:p>
        </w:tc>
        <w:tc>
          <w:tcPr>
            <w:tcW w:w="1660" w:type="dxa"/>
            <w:tcBorders>
              <w:top w:val="nil"/>
              <w:left w:val="nil"/>
              <w:bottom w:val="nil"/>
              <w:right w:val="single" w:sz="16" w:space="0" w:color="000000"/>
            </w:tcBorders>
            <w:shd w:val="clear" w:color="auto" w:fill="FFFFFF"/>
          </w:tcPr>
          <w:p w14:paraId="502AE3D9"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Integrity</w:t>
            </w:r>
          </w:p>
        </w:tc>
        <w:tc>
          <w:tcPr>
            <w:tcW w:w="709" w:type="dxa"/>
            <w:tcBorders>
              <w:top w:val="nil"/>
              <w:left w:val="single" w:sz="16" w:space="0" w:color="000000"/>
              <w:bottom w:val="nil"/>
            </w:tcBorders>
            <w:shd w:val="clear" w:color="auto" w:fill="FFFFFF"/>
            <w:vAlign w:val="center"/>
          </w:tcPr>
          <w:p w14:paraId="1873CBEF"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.204</w:t>
            </w:r>
          </w:p>
        </w:tc>
        <w:tc>
          <w:tcPr>
            <w:tcW w:w="1134" w:type="dxa"/>
            <w:tcBorders>
              <w:top w:val="nil"/>
              <w:bottom w:val="nil"/>
            </w:tcBorders>
            <w:shd w:val="clear" w:color="auto" w:fill="FFFFFF"/>
            <w:vAlign w:val="center"/>
          </w:tcPr>
          <w:p w14:paraId="2D6349F8"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.113</w:t>
            </w:r>
          </w:p>
        </w:tc>
        <w:tc>
          <w:tcPr>
            <w:tcW w:w="1417" w:type="dxa"/>
            <w:tcBorders>
              <w:top w:val="nil"/>
              <w:bottom w:val="nil"/>
            </w:tcBorders>
            <w:shd w:val="clear" w:color="auto" w:fill="FFFFFF"/>
            <w:vAlign w:val="center"/>
          </w:tcPr>
          <w:p w14:paraId="55198722"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.235</w:t>
            </w:r>
          </w:p>
        </w:tc>
        <w:tc>
          <w:tcPr>
            <w:tcW w:w="709" w:type="dxa"/>
            <w:tcBorders>
              <w:top w:val="nil"/>
              <w:bottom w:val="nil"/>
            </w:tcBorders>
            <w:shd w:val="clear" w:color="auto" w:fill="FFFFFF"/>
            <w:vAlign w:val="center"/>
          </w:tcPr>
          <w:p w14:paraId="4F620D99"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1810</w:t>
            </w:r>
          </w:p>
        </w:tc>
        <w:tc>
          <w:tcPr>
            <w:tcW w:w="709" w:type="dxa"/>
            <w:tcBorders>
              <w:top w:val="nil"/>
              <w:bottom w:val="nil"/>
            </w:tcBorders>
            <w:shd w:val="clear" w:color="auto" w:fill="FFFFFF"/>
            <w:vAlign w:val="center"/>
          </w:tcPr>
          <w:p w14:paraId="7FB09626"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077</w:t>
            </w:r>
          </w:p>
        </w:tc>
        <w:tc>
          <w:tcPr>
            <w:tcW w:w="1111" w:type="dxa"/>
            <w:tcBorders>
              <w:top w:val="nil"/>
              <w:bottom w:val="nil"/>
            </w:tcBorders>
            <w:shd w:val="clear" w:color="auto" w:fill="FFFFFF"/>
            <w:vAlign w:val="center"/>
          </w:tcPr>
          <w:p w14:paraId="347D1B67"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.956</w:t>
            </w:r>
          </w:p>
        </w:tc>
        <w:tc>
          <w:tcPr>
            <w:tcW w:w="851" w:type="dxa"/>
            <w:tcBorders>
              <w:top w:val="nil"/>
              <w:bottom w:val="nil"/>
              <w:right w:val="single" w:sz="16" w:space="0" w:color="000000"/>
            </w:tcBorders>
            <w:shd w:val="clear" w:color="auto" w:fill="FFFFFF"/>
            <w:vAlign w:val="center"/>
          </w:tcPr>
          <w:p w14:paraId="3E9111F7"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1,046</w:t>
            </w:r>
          </w:p>
        </w:tc>
      </w:tr>
      <w:tr w:rsidR="000868D1" w:rsidRPr="008B23B8" w14:paraId="6D4D7C98" w14:textId="77777777" w:rsidTr="000868D1">
        <w:trPr>
          <w:cantSplit/>
        </w:trPr>
        <w:tc>
          <w:tcPr>
            <w:tcW w:w="41" w:type="dxa"/>
            <w:vMerge/>
            <w:tcBorders>
              <w:top w:val="single" w:sz="16" w:space="0" w:color="000000"/>
              <w:left w:val="single" w:sz="16" w:space="0" w:color="000000"/>
              <w:bottom w:val="single" w:sz="16" w:space="0" w:color="000000"/>
              <w:right w:val="nil"/>
            </w:tcBorders>
            <w:shd w:val="clear" w:color="auto" w:fill="FFFFFF"/>
          </w:tcPr>
          <w:p w14:paraId="48CC93E1" w14:textId="77777777" w:rsidR="000868D1" w:rsidRPr="008B23B8" w:rsidRDefault="000868D1" w:rsidP="007C3163">
            <w:pPr>
              <w:autoSpaceDE w:val="0"/>
              <w:autoSpaceDN w:val="0"/>
              <w:adjustRightInd w:val="0"/>
              <w:spacing w:after="0" w:line="240" w:lineRule="auto"/>
              <w:rPr>
                <w:rFonts w:cstheme="minorHAnsi"/>
                <w:color w:val="000000"/>
              </w:rPr>
            </w:pPr>
          </w:p>
        </w:tc>
        <w:tc>
          <w:tcPr>
            <w:tcW w:w="1660" w:type="dxa"/>
            <w:tcBorders>
              <w:top w:val="nil"/>
              <w:left w:val="nil"/>
              <w:bottom w:val="nil"/>
              <w:right w:val="single" w:sz="16" w:space="0" w:color="000000"/>
            </w:tcBorders>
            <w:shd w:val="clear" w:color="auto" w:fill="FFFFFF"/>
          </w:tcPr>
          <w:p w14:paraId="6B51F3DB"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Independence</w:t>
            </w:r>
          </w:p>
        </w:tc>
        <w:tc>
          <w:tcPr>
            <w:tcW w:w="709" w:type="dxa"/>
            <w:tcBorders>
              <w:top w:val="nil"/>
              <w:left w:val="single" w:sz="16" w:space="0" w:color="000000"/>
              <w:bottom w:val="nil"/>
            </w:tcBorders>
            <w:shd w:val="clear" w:color="auto" w:fill="FFFFFF"/>
            <w:vAlign w:val="center"/>
          </w:tcPr>
          <w:p w14:paraId="4204FF96"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.134</w:t>
            </w:r>
          </w:p>
        </w:tc>
        <w:tc>
          <w:tcPr>
            <w:tcW w:w="1134" w:type="dxa"/>
            <w:tcBorders>
              <w:top w:val="nil"/>
              <w:bottom w:val="nil"/>
            </w:tcBorders>
            <w:shd w:val="clear" w:color="auto" w:fill="FFFFFF"/>
            <w:vAlign w:val="center"/>
          </w:tcPr>
          <w:p w14:paraId="54CDEE0A"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095</w:t>
            </w:r>
          </w:p>
        </w:tc>
        <w:tc>
          <w:tcPr>
            <w:tcW w:w="1417" w:type="dxa"/>
            <w:tcBorders>
              <w:top w:val="nil"/>
              <w:bottom w:val="nil"/>
            </w:tcBorders>
            <w:shd w:val="clear" w:color="auto" w:fill="FFFFFF"/>
            <w:vAlign w:val="center"/>
          </w:tcPr>
          <w:p w14:paraId="7B31D995"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.181</w:t>
            </w:r>
          </w:p>
        </w:tc>
        <w:tc>
          <w:tcPr>
            <w:tcW w:w="709" w:type="dxa"/>
            <w:tcBorders>
              <w:top w:val="nil"/>
              <w:bottom w:val="nil"/>
            </w:tcBorders>
            <w:shd w:val="clear" w:color="auto" w:fill="FFFFFF"/>
            <w:vAlign w:val="center"/>
          </w:tcPr>
          <w:p w14:paraId="4275352C"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1,404</w:t>
            </w:r>
          </w:p>
        </w:tc>
        <w:tc>
          <w:tcPr>
            <w:tcW w:w="709" w:type="dxa"/>
            <w:tcBorders>
              <w:top w:val="nil"/>
              <w:bottom w:val="nil"/>
            </w:tcBorders>
            <w:shd w:val="clear" w:color="auto" w:fill="FFFFFF"/>
            <w:vAlign w:val="center"/>
          </w:tcPr>
          <w:p w14:paraId="25859F32"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.167</w:t>
            </w:r>
          </w:p>
        </w:tc>
        <w:tc>
          <w:tcPr>
            <w:tcW w:w="1111" w:type="dxa"/>
            <w:tcBorders>
              <w:top w:val="nil"/>
              <w:bottom w:val="nil"/>
            </w:tcBorders>
            <w:shd w:val="clear" w:color="auto" w:fill="FFFFFF"/>
            <w:vAlign w:val="center"/>
          </w:tcPr>
          <w:p w14:paraId="1238FC36"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.963</w:t>
            </w:r>
          </w:p>
        </w:tc>
        <w:tc>
          <w:tcPr>
            <w:tcW w:w="851" w:type="dxa"/>
            <w:tcBorders>
              <w:top w:val="nil"/>
              <w:bottom w:val="nil"/>
              <w:right w:val="single" w:sz="16" w:space="0" w:color="000000"/>
            </w:tcBorders>
            <w:shd w:val="clear" w:color="auto" w:fill="FFFFFF"/>
            <w:vAlign w:val="center"/>
          </w:tcPr>
          <w:p w14:paraId="2F305C30"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1,039</w:t>
            </w:r>
          </w:p>
        </w:tc>
      </w:tr>
      <w:tr w:rsidR="000868D1" w:rsidRPr="008B23B8" w14:paraId="35C97D43" w14:textId="77777777" w:rsidTr="000868D1">
        <w:trPr>
          <w:cantSplit/>
        </w:trPr>
        <w:tc>
          <w:tcPr>
            <w:tcW w:w="41" w:type="dxa"/>
            <w:vMerge/>
            <w:tcBorders>
              <w:top w:val="single" w:sz="16" w:space="0" w:color="000000"/>
              <w:left w:val="single" w:sz="16" w:space="0" w:color="000000"/>
              <w:bottom w:val="single" w:sz="16" w:space="0" w:color="000000"/>
              <w:right w:val="nil"/>
            </w:tcBorders>
            <w:shd w:val="clear" w:color="auto" w:fill="FFFFFF"/>
          </w:tcPr>
          <w:p w14:paraId="50B1C748" w14:textId="77777777" w:rsidR="000868D1" w:rsidRPr="008B23B8" w:rsidRDefault="000868D1" w:rsidP="007C3163">
            <w:pPr>
              <w:autoSpaceDE w:val="0"/>
              <w:autoSpaceDN w:val="0"/>
              <w:adjustRightInd w:val="0"/>
              <w:spacing w:after="0" w:line="240" w:lineRule="auto"/>
              <w:rPr>
                <w:rFonts w:cstheme="minorHAnsi"/>
                <w:color w:val="000000"/>
              </w:rPr>
            </w:pPr>
          </w:p>
        </w:tc>
        <w:tc>
          <w:tcPr>
            <w:tcW w:w="1660" w:type="dxa"/>
            <w:tcBorders>
              <w:top w:val="nil"/>
              <w:left w:val="nil"/>
              <w:bottom w:val="nil"/>
              <w:right w:val="single" w:sz="16" w:space="0" w:color="000000"/>
            </w:tcBorders>
            <w:shd w:val="clear" w:color="auto" w:fill="FFFFFF"/>
          </w:tcPr>
          <w:p w14:paraId="4F36FCEE"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Competence</w:t>
            </w:r>
          </w:p>
        </w:tc>
        <w:tc>
          <w:tcPr>
            <w:tcW w:w="709" w:type="dxa"/>
            <w:tcBorders>
              <w:top w:val="nil"/>
              <w:left w:val="single" w:sz="16" w:space="0" w:color="000000"/>
              <w:bottom w:val="nil"/>
            </w:tcBorders>
            <w:shd w:val="clear" w:color="auto" w:fill="FFFFFF"/>
            <w:vAlign w:val="center"/>
          </w:tcPr>
          <w:p w14:paraId="0B922642"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-.308</w:t>
            </w:r>
          </w:p>
        </w:tc>
        <w:tc>
          <w:tcPr>
            <w:tcW w:w="1134" w:type="dxa"/>
            <w:tcBorders>
              <w:top w:val="nil"/>
              <w:bottom w:val="nil"/>
            </w:tcBorders>
            <w:shd w:val="clear" w:color="auto" w:fill="FFFFFF"/>
            <w:vAlign w:val="center"/>
          </w:tcPr>
          <w:p w14:paraId="00D265C2"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.126</w:t>
            </w:r>
          </w:p>
        </w:tc>
        <w:tc>
          <w:tcPr>
            <w:tcW w:w="1417" w:type="dxa"/>
            <w:tcBorders>
              <w:top w:val="nil"/>
              <w:bottom w:val="nil"/>
            </w:tcBorders>
            <w:shd w:val="clear" w:color="auto" w:fill="FFFFFF"/>
            <w:vAlign w:val="center"/>
          </w:tcPr>
          <w:p w14:paraId="2296644C"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-.333</w:t>
            </w:r>
          </w:p>
        </w:tc>
        <w:tc>
          <w:tcPr>
            <w:tcW w:w="709" w:type="dxa"/>
            <w:tcBorders>
              <w:top w:val="nil"/>
              <w:bottom w:val="nil"/>
            </w:tcBorders>
            <w:shd w:val="clear" w:color="auto" w:fill="FFFFFF"/>
            <w:vAlign w:val="center"/>
          </w:tcPr>
          <w:p w14:paraId="7E928083"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-2,441</w:t>
            </w:r>
          </w:p>
        </w:tc>
        <w:tc>
          <w:tcPr>
            <w:tcW w:w="709" w:type="dxa"/>
            <w:tcBorders>
              <w:top w:val="nil"/>
              <w:bottom w:val="nil"/>
            </w:tcBorders>
            <w:shd w:val="clear" w:color="auto" w:fill="FFFFFF"/>
            <w:vAlign w:val="center"/>
          </w:tcPr>
          <w:p w14:paraId="5559232D"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.019</w:t>
            </w:r>
          </w:p>
        </w:tc>
        <w:tc>
          <w:tcPr>
            <w:tcW w:w="1111" w:type="dxa"/>
            <w:tcBorders>
              <w:top w:val="nil"/>
              <w:bottom w:val="nil"/>
            </w:tcBorders>
            <w:shd w:val="clear" w:color="auto" w:fill="FFFFFF"/>
            <w:vAlign w:val="center"/>
          </w:tcPr>
          <w:p w14:paraId="57A76810"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.866</w:t>
            </w:r>
          </w:p>
        </w:tc>
        <w:tc>
          <w:tcPr>
            <w:tcW w:w="851" w:type="dxa"/>
            <w:tcBorders>
              <w:top w:val="nil"/>
              <w:bottom w:val="nil"/>
              <w:right w:val="single" w:sz="16" w:space="0" w:color="000000"/>
            </w:tcBorders>
            <w:shd w:val="clear" w:color="auto" w:fill="FFFFFF"/>
            <w:vAlign w:val="center"/>
          </w:tcPr>
          <w:p w14:paraId="4C500B2C"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1.154</w:t>
            </w:r>
          </w:p>
        </w:tc>
      </w:tr>
      <w:tr w:rsidR="000868D1" w:rsidRPr="008B23B8" w14:paraId="5FEE9166" w14:textId="77777777" w:rsidTr="000868D1">
        <w:trPr>
          <w:cantSplit/>
        </w:trPr>
        <w:tc>
          <w:tcPr>
            <w:tcW w:w="41" w:type="dxa"/>
            <w:vMerge/>
            <w:tcBorders>
              <w:top w:val="single" w:sz="16" w:space="0" w:color="000000"/>
              <w:left w:val="single" w:sz="16" w:space="0" w:color="000000"/>
              <w:bottom w:val="single" w:sz="16" w:space="0" w:color="000000"/>
              <w:right w:val="nil"/>
            </w:tcBorders>
            <w:shd w:val="clear" w:color="auto" w:fill="FFFFFF"/>
          </w:tcPr>
          <w:p w14:paraId="0DD74ADC" w14:textId="77777777" w:rsidR="000868D1" w:rsidRPr="008B23B8" w:rsidRDefault="000868D1" w:rsidP="007C3163">
            <w:pPr>
              <w:autoSpaceDE w:val="0"/>
              <w:autoSpaceDN w:val="0"/>
              <w:adjustRightInd w:val="0"/>
              <w:spacing w:after="0" w:line="240" w:lineRule="auto"/>
              <w:rPr>
                <w:rFonts w:cstheme="minorHAnsi"/>
                <w:color w:val="000000"/>
              </w:rPr>
            </w:pPr>
          </w:p>
        </w:tc>
        <w:tc>
          <w:tcPr>
            <w:tcW w:w="1660" w:type="dxa"/>
            <w:tcBorders>
              <w:top w:val="nil"/>
              <w:left w:val="nil"/>
              <w:bottom w:val="nil"/>
              <w:right w:val="single" w:sz="16" w:space="0" w:color="000000"/>
            </w:tcBorders>
            <w:shd w:val="clear" w:color="auto" w:fill="FFFFFF"/>
          </w:tcPr>
          <w:p w14:paraId="175F9365"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Work Experience</w:t>
            </w:r>
          </w:p>
        </w:tc>
        <w:tc>
          <w:tcPr>
            <w:tcW w:w="709" w:type="dxa"/>
            <w:tcBorders>
              <w:top w:val="nil"/>
              <w:left w:val="single" w:sz="16" w:space="0" w:color="000000"/>
              <w:bottom w:val="nil"/>
            </w:tcBorders>
            <w:shd w:val="clear" w:color="auto" w:fill="FFFFFF"/>
            <w:vAlign w:val="center"/>
          </w:tcPr>
          <w:p w14:paraId="48A64961"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.312</w:t>
            </w:r>
          </w:p>
        </w:tc>
        <w:tc>
          <w:tcPr>
            <w:tcW w:w="1134" w:type="dxa"/>
            <w:tcBorders>
              <w:top w:val="nil"/>
              <w:bottom w:val="nil"/>
            </w:tcBorders>
            <w:shd w:val="clear" w:color="auto" w:fill="FFFFFF"/>
            <w:vAlign w:val="center"/>
          </w:tcPr>
          <w:p w14:paraId="2E59F737"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.119</w:t>
            </w:r>
          </w:p>
        </w:tc>
        <w:tc>
          <w:tcPr>
            <w:tcW w:w="1417" w:type="dxa"/>
            <w:tcBorders>
              <w:top w:val="nil"/>
              <w:bottom w:val="nil"/>
            </w:tcBorders>
            <w:shd w:val="clear" w:color="auto" w:fill="FFFFFF"/>
            <w:vAlign w:val="center"/>
          </w:tcPr>
          <w:p w14:paraId="4C6DBED0"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.357</w:t>
            </w:r>
          </w:p>
        </w:tc>
        <w:tc>
          <w:tcPr>
            <w:tcW w:w="709" w:type="dxa"/>
            <w:tcBorders>
              <w:top w:val="nil"/>
              <w:bottom w:val="nil"/>
            </w:tcBorders>
            <w:shd w:val="clear" w:color="auto" w:fill="FFFFFF"/>
            <w:vAlign w:val="center"/>
          </w:tcPr>
          <w:p w14:paraId="293E167E"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2,626</w:t>
            </w:r>
          </w:p>
        </w:tc>
        <w:tc>
          <w:tcPr>
            <w:tcW w:w="709" w:type="dxa"/>
            <w:tcBorders>
              <w:top w:val="nil"/>
              <w:bottom w:val="nil"/>
            </w:tcBorders>
            <w:shd w:val="clear" w:color="auto" w:fill="FFFFFF"/>
            <w:vAlign w:val="center"/>
          </w:tcPr>
          <w:p w14:paraId="4DF1ACF3"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012</w:t>
            </w:r>
          </w:p>
        </w:tc>
        <w:tc>
          <w:tcPr>
            <w:tcW w:w="1111" w:type="dxa"/>
            <w:tcBorders>
              <w:top w:val="nil"/>
              <w:bottom w:val="nil"/>
            </w:tcBorders>
            <w:shd w:val="clear" w:color="auto" w:fill="FFFFFF"/>
            <w:vAlign w:val="center"/>
          </w:tcPr>
          <w:p w14:paraId="4B84C390"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.872</w:t>
            </w:r>
          </w:p>
        </w:tc>
        <w:tc>
          <w:tcPr>
            <w:tcW w:w="851" w:type="dxa"/>
            <w:tcBorders>
              <w:top w:val="nil"/>
              <w:bottom w:val="nil"/>
              <w:right w:val="single" w:sz="16" w:space="0" w:color="000000"/>
            </w:tcBorders>
            <w:shd w:val="clear" w:color="auto" w:fill="FFFFFF"/>
            <w:vAlign w:val="center"/>
          </w:tcPr>
          <w:p w14:paraId="3F4F4A9F"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1.147</w:t>
            </w:r>
          </w:p>
        </w:tc>
      </w:tr>
      <w:tr w:rsidR="000868D1" w:rsidRPr="008B23B8" w14:paraId="7671FA20" w14:textId="77777777" w:rsidTr="000868D1">
        <w:trPr>
          <w:cantSplit/>
        </w:trPr>
        <w:tc>
          <w:tcPr>
            <w:tcW w:w="41" w:type="dxa"/>
            <w:vMerge/>
            <w:tcBorders>
              <w:top w:val="single" w:sz="16" w:space="0" w:color="000000"/>
              <w:left w:val="single" w:sz="16" w:space="0" w:color="000000"/>
              <w:bottom w:val="single" w:sz="16" w:space="0" w:color="000000"/>
              <w:right w:val="nil"/>
            </w:tcBorders>
            <w:shd w:val="clear" w:color="auto" w:fill="FFFFFF"/>
          </w:tcPr>
          <w:p w14:paraId="5E4CD583" w14:textId="77777777" w:rsidR="000868D1" w:rsidRPr="008B23B8" w:rsidRDefault="000868D1" w:rsidP="007C3163">
            <w:pPr>
              <w:autoSpaceDE w:val="0"/>
              <w:autoSpaceDN w:val="0"/>
              <w:adjustRightInd w:val="0"/>
              <w:spacing w:after="0" w:line="240" w:lineRule="auto"/>
              <w:rPr>
                <w:rFonts w:cstheme="minorHAnsi"/>
                <w:color w:val="000000"/>
              </w:rPr>
            </w:pPr>
          </w:p>
        </w:tc>
        <w:tc>
          <w:tcPr>
            <w:tcW w:w="1660" w:type="dxa"/>
            <w:tcBorders>
              <w:top w:val="nil"/>
              <w:left w:val="nil"/>
              <w:bottom w:val="single" w:sz="16" w:space="0" w:color="000000"/>
              <w:right w:val="single" w:sz="16" w:space="0" w:color="000000"/>
            </w:tcBorders>
            <w:shd w:val="clear" w:color="auto" w:fill="FFFFFF"/>
          </w:tcPr>
          <w:p w14:paraId="44A7EC2A"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Work Pressure</w:t>
            </w:r>
          </w:p>
        </w:tc>
        <w:tc>
          <w:tcPr>
            <w:tcW w:w="709" w:type="dxa"/>
            <w:tcBorders>
              <w:top w:val="nil"/>
              <w:left w:val="single" w:sz="16" w:space="0" w:color="000000"/>
              <w:bottom w:val="single" w:sz="16" w:space="0" w:color="000000"/>
            </w:tcBorders>
            <w:shd w:val="clear" w:color="auto" w:fill="FFFFFF"/>
            <w:vAlign w:val="center"/>
          </w:tcPr>
          <w:p w14:paraId="791BDE79"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.149</w:t>
            </w:r>
          </w:p>
        </w:tc>
        <w:tc>
          <w:tcPr>
            <w:tcW w:w="1134" w:type="dxa"/>
            <w:tcBorders>
              <w:top w:val="nil"/>
              <w:bottom w:val="single" w:sz="16" w:space="0" w:color="000000"/>
            </w:tcBorders>
            <w:shd w:val="clear" w:color="auto" w:fill="FFFFFF"/>
            <w:vAlign w:val="center"/>
          </w:tcPr>
          <w:p w14:paraId="3D32B248"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.066</w:t>
            </w:r>
          </w:p>
        </w:tc>
        <w:tc>
          <w:tcPr>
            <w:tcW w:w="1417" w:type="dxa"/>
            <w:tcBorders>
              <w:top w:val="nil"/>
              <w:bottom w:val="single" w:sz="16" w:space="0" w:color="000000"/>
            </w:tcBorders>
            <w:shd w:val="clear" w:color="auto" w:fill="FFFFFF"/>
            <w:vAlign w:val="center"/>
          </w:tcPr>
          <w:p w14:paraId="5CEE4467"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.292</w:t>
            </w:r>
          </w:p>
        </w:tc>
        <w:tc>
          <w:tcPr>
            <w:tcW w:w="709" w:type="dxa"/>
            <w:tcBorders>
              <w:top w:val="nil"/>
              <w:bottom w:val="single" w:sz="16" w:space="0" w:color="000000"/>
            </w:tcBorders>
            <w:shd w:val="clear" w:color="auto" w:fill="FFFFFF"/>
            <w:vAlign w:val="center"/>
          </w:tcPr>
          <w:p w14:paraId="3BC311DD"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2,254</w:t>
            </w:r>
          </w:p>
        </w:tc>
        <w:tc>
          <w:tcPr>
            <w:tcW w:w="709" w:type="dxa"/>
            <w:tcBorders>
              <w:top w:val="nil"/>
              <w:bottom w:val="single" w:sz="16" w:space="0" w:color="000000"/>
            </w:tcBorders>
            <w:shd w:val="clear" w:color="auto" w:fill="FFFFFF"/>
            <w:vAlign w:val="center"/>
          </w:tcPr>
          <w:p w14:paraId="45911B15"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.029</w:t>
            </w:r>
          </w:p>
        </w:tc>
        <w:tc>
          <w:tcPr>
            <w:tcW w:w="1111" w:type="dxa"/>
            <w:tcBorders>
              <w:top w:val="nil"/>
              <w:bottom w:val="single" w:sz="16" w:space="0" w:color="000000"/>
            </w:tcBorders>
            <w:shd w:val="clear" w:color="auto" w:fill="FFFFFF"/>
            <w:vAlign w:val="center"/>
          </w:tcPr>
          <w:p w14:paraId="6AC8DFA0"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.956</w:t>
            </w:r>
          </w:p>
        </w:tc>
        <w:tc>
          <w:tcPr>
            <w:tcW w:w="851" w:type="dxa"/>
            <w:tcBorders>
              <w:top w:val="nil"/>
              <w:bottom w:val="single" w:sz="16" w:space="0" w:color="000000"/>
              <w:right w:val="single" w:sz="16" w:space="0" w:color="000000"/>
            </w:tcBorders>
            <w:shd w:val="clear" w:color="auto" w:fill="FFFFFF"/>
            <w:vAlign w:val="center"/>
          </w:tcPr>
          <w:p w14:paraId="3737E5A7" w14:textId="77777777" w:rsidR="000868D1" w:rsidRPr="008B23B8" w:rsidRDefault="000868D1"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1,046</w:t>
            </w:r>
          </w:p>
        </w:tc>
      </w:tr>
      <w:tr w:rsidR="000868D1" w:rsidRPr="008B23B8" w14:paraId="407E3835" w14:textId="77777777" w:rsidTr="000868D1">
        <w:trPr>
          <w:cantSplit/>
        </w:trPr>
        <w:tc>
          <w:tcPr>
            <w:tcW w:w="8341" w:type="dxa"/>
            <w:gridSpan w:val="9"/>
            <w:tcBorders>
              <w:top w:val="nil"/>
              <w:left w:val="nil"/>
              <w:bottom w:val="nil"/>
              <w:right w:val="nil"/>
            </w:tcBorders>
            <w:shd w:val="clear" w:color="auto" w:fill="FFFFFF"/>
          </w:tcPr>
          <w:p w14:paraId="0D95A240" w14:textId="77777777" w:rsidR="000868D1" w:rsidRPr="008B23B8" w:rsidRDefault="000868D1"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a. Dependent Variable: Audit Quality</w:t>
            </w:r>
          </w:p>
        </w:tc>
      </w:tr>
    </w:tbl>
    <w:p w14:paraId="453F239E" w14:textId="77777777" w:rsidR="000868D1" w:rsidRPr="008B23B8" w:rsidRDefault="000868D1" w:rsidP="00F17008">
      <w:pPr>
        <w:spacing w:after="0" w:line="240" w:lineRule="auto"/>
        <w:rPr>
          <w:rFonts w:cstheme="minorHAnsi"/>
          <w:b/>
        </w:rPr>
      </w:pPr>
      <w:r w:rsidRPr="008B23B8">
        <w:rPr>
          <w:rFonts w:cstheme="minorHAnsi"/>
          <w:b/>
        </w:rPr>
        <w:t>Multicollinearity Test Results</w:t>
      </w:r>
    </w:p>
    <w:p w14:paraId="7C24B7F3" w14:textId="688B356C" w:rsidR="00711F3C" w:rsidRPr="008B23B8" w:rsidRDefault="000868D1" w:rsidP="007C3163">
      <w:pPr>
        <w:spacing w:after="0" w:line="240" w:lineRule="auto"/>
        <w:jc w:val="both"/>
        <w:rPr>
          <w:rFonts w:cstheme="minorHAnsi"/>
        </w:rPr>
      </w:pPr>
      <w:r w:rsidRPr="008B23B8">
        <w:rPr>
          <w:rFonts w:cstheme="minorHAnsi"/>
        </w:rPr>
        <w:t xml:space="preserve">Source : Processed SPSS </w:t>
      </w:r>
      <w:r w:rsidRPr="008B23B8">
        <w:rPr>
          <w:rFonts w:cstheme="minorHAnsi"/>
          <w:i/>
        </w:rPr>
        <w:t xml:space="preserve">output </w:t>
      </w:r>
      <w:r w:rsidRPr="008B23B8">
        <w:rPr>
          <w:rFonts w:cstheme="minorHAnsi"/>
        </w:rPr>
        <w:t>(2020)</w:t>
      </w:r>
    </w:p>
    <w:p w14:paraId="27B1DC7D" w14:textId="191D73AE" w:rsidR="004A7E16" w:rsidRPr="008B23B8" w:rsidRDefault="002D6599" w:rsidP="007C3163">
      <w:pPr>
        <w:spacing w:after="0" w:line="240" w:lineRule="auto"/>
        <w:ind w:left="284" w:firstLine="567"/>
        <w:jc w:val="both"/>
        <w:rPr>
          <w:rFonts w:cstheme="minorHAnsi"/>
        </w:rPr>
      </w:pPr>
      <w:r w:rsidRPr="008B23B8">
        <w:rPr>
          <w:rFonts w:cstheme="minorHAnsi"/>
        </w:rPr>
        <w:t xml:space="preserve">From the table above , it shows that the VIF value of the Integrity </w:t>
      </w:r>
      <w:r w:rsidR="000868D1" w:rsidRPr="008B23B8">
        <w:rPr>
          <w:rFonts w:cstheme="minorHAnsi"/>
        </w:rPr>
        <w:t xml:space="preserve">variable (X1) is 1,046 with a Tolerance value of 0,956, the </w:t>
      </w:r>
      <w:r w:rsidRPr="008B23B8">
        <w:rPr>
          <w:rFonts w:cstheme="minorHAnsi"/>
        </w:rPr>
        <w:t xml:space="preserve">VIF </w:t>
      </w:r>
      <w:r w:rsidR="000868D1" w:rsidRPr="008B23B8">
        <w:rPr>
          <w:rFonts w:cstheme="minorHAnsi"/>
        </w:rPr>
        <w:t xml:space="preserve">variable </w:t>
      </w:r>
      <w:r w:rsidRPr="008B23B8">
        <w:rPr>
          <w:rFonts w:cstheme="minorHAnsi"/>
        </w:rPr>
        <w:t>value</w:t>
      </w:r>
      <w:r w:rsidR="000868D1" w:rsidRPr="008B23B8">
        <w:rPr>
          <w:rFonts w:cstheme="minorHAnsi"/>
        </w:rPr>
        <w:t xml:space="preserve"> Independence (X2) 1.039 with a </w:t>
      </w:r>
      <w:r w:rsidRPr="008B23B8">
        <w:rPr>
          <w:rFonts w:cstheme="minorHAnsi"/>
        </w:rPr>
        <w:t xml:space="preserve">tolerance value of </w:t>
      </w:r>
      <w:r w:rsidR="00A37FB5" w:rsidRPr="008B23B8">
        <w:rPr>
          <w:rFonts w:cstheme="minorHAnsi"/>
        </w:rPr>
        <w:t xml:space="preserve">0.963, </w:t>
      </w:r>
      <w:r w:rsidR="000868D1" w:rsidRPr="008B23B8">
        <w:rPr>
          <w:rFonts w:cstheme="minorHAnsi"/>
        </w:rPr>
        <w:t xml:space="preserve">variable </w:t>
      </w:r>
      <w:r w:rsidRPr="008B23B8">
        <w:rPr>
          <w:rFonts w:cstheme="minorHAnsi"/>
        </w:rPr>
        <w:t>VIF value</w:t>
      </w:r>
      <w:r w:rsidR="000868D1" w:rsidRPr="008B23B8">
        <w:rPr>
          <w:rFonts w:cstheme="minorHAnsi"/>
        </w:rPr>
        <w:t xml:space="preserve"> Competence (X3) 1.154 with a tolerance value of 0.866, </w:t>
      </w:r>
      <w:r w:rsidRPr="008B23B8">
        <w:rPr>
          <w:rFonts w:cstheme="minorHAnsi"/>
        </w:rPr>
        <w:t>variable VIF value</w:t>
      </w:r>
      <w:r w:rsidR="000868D1" w:rsidRPr="008B23B8">
        <w:rPr>
          <w:rFonts w:cstheme="minorHAnsi"/>
        </w:rPr>
        <w:t xml:space="preserve"> Work Experience (X4) 1,147 with a Tolerance value of 0,872, and a </w:t>
      </w:r>
      <w:r w:rsidRPr="008B23B8">
        <w:rPr>
          <w:rFonts w:cstheme="minorHAnsi"/>
        </w:rPr>
        <w:t>variable VIF value</w:t>
      </w:r>
      <w:r w:rsidR="000868D1" w:rsidRPr="008B23B8">
        <w:rPr>
          <w:rFonts w:cstheme="minorHAnsi"/>
        </w:rPr>
        <w:t xml:space="preserve"> Working Pressure (X5) 1.046 with a </w:t>
      </w:r>
      <w:r w:rsidRPr="008B23B8">
        <w:rPr>
          <w:rFonts w:cstheme="minorHAnsi"/>
        </w:rPr>
        <w:t>Tolerance value of 0.956. So from results it can be concluded that did not happen multicollinearity , because the VIF variables X1, X2, X3, X4 and X5 are &lt; 10 each and the Tolerance values are close to 1 which are &gt; 0.10 respectively.</w:t>
      </w:r>
    </w:p>
    <w:p w14:paraId="6D6480F2" w14:textId="77777777" w:rsidR="002D6599" w:rsidRPr="008B23B8" w:rsidRDefault="002D6599" w:rsidP="007C3163">
      <w:pPr>
        <w:pStyle w:val="ListParagraph"/>
        <w:numPr>
          <w:ilvl w:val="0"/>
          <w:numId w:val="42"/>
        </w:numPr>
        <w:spacing w:after="0" w:line="240" w:lineRule="auto"/>
        <w:ind w:left="284" w:hanging="284"/>
        <w:jc w:val="both"/>
        <w:rPr>
          <w:rFonts w:cstheme="minorHAnsi"/>
        </w:rPr>
      </w:pPr>
      <w:r w:rsidRPr="008B23B8">
        <w:rPr>
          <w:rFonts w:cstheme="minorHAnsi"/>
        </w:rPr>
        <w:t>Heteroscedasticity Test</w:t>
      </w:r>
    </w:p>
    <w:p w14:paraId="43B3C670" w14:textId="77777777" w:rsidR="002D6599" w:rsidRPr="006A467F" w:rsidRDefault="002D6599" w:rsidP="007C3163">
      <w:pPr>
        <w:spacing w:after="0" w:line="240" w:lineRule="auto"/>
        <w:ind w:left="284" w:firstLine="567"/>
        <w:jc w:val="both"/>
        <w:rPr>
          <w:rFonts w:cstheme="minorHAnsi"/>
          <w:lang w:val="en-US"/>
        </w:rPr>
      </w:pPr>
      <w:r w:rsidRPr="008B23B8">
        <w:rPr>
          <w:rFonts w:cstheme="minorHAnsi"/>
        </w:rPr>
        <w:t xml:space="preserve">heteroscedasticity test is an assumption test classic aim to see if the data will be tested regression double happen inequality </w:t>
      </w:r>
      <w:r w:rsidRPr="008B23B8">
        <w:rPr>
          <w:rFonts w:cstheme="minorHAnsi"/>
          <w:i/>
        </w:rPr>
        <w:t xml:space="preserve">variance </w:t>
      </w:r>
      <w:r w:rsidRPr="008B23B8">
        <w:rPr>
          <w:rFonts w:cstheme="minorHAnsi"/>
        </w:rPr>
        <w:t xml:space="preserve">and residual one observation to another observation . </w:t>
      </w:r>
      <w:r w:rsidRPr="006A467F">
        <w:rPr>
          <w:rFonts w:cstheme="minorHAnsi"/>
          <w:lang w:val="en-US"/>
        </w:rPr>
        <w:t xml:space="preserve">The statistical test used is the </w:t>
      </w:r>
      <w:r w:rsidRPr="006A467F">
        <w:rPr>
          <w:rFonts w:cstheme="minorHAnsi"/>
          <w:i/>
          <w:lang w:val="en-US"/>
        </w:rPr>
        <w:t xml:space="preserve">scatterplot test </w:t>
      </w:r>
      <w:r w:rsidRPr="006A467F">
        <w:rPr>
          <w:rFonts w:cstheme="minorHAnsi"/>
          <w:lang w:val="en-US"/>
        </w:rPr>
        <w:t xml:space="preserve">and the </w:t>
      </w:r>
      <w:r w:rsidRPr="006A467F">
        <w:rPr>
          <w:rFonts w:cstheme="minorHAnsi"/>
          <w:i/>
          <w:lang w:val="en-US"/>
        </w:rPr>
        <w:t xml:space="preserve">park test </w:t>
      </w:r>
      <w:r w:rsidRPr="006A467F">
        <w:rPr>
          <w:rFonts w:cstheme="minorHAnsi"/>
          <w:lang w:val="en-US"/>
        </w:rPr>
        <w:t xml:space="preserve">. From the </w:t>
      </w:r>
      <w:r w:rsidRPr="006A467F">
        <w:rPr>
          <w:rFonts w:cstheme="minorHAnsi"/>
          <w:i/>
          <w:lang w:val="en-US"/>
        </w:rPr>
        <w:t xml:space="preserve">Scatterplot </w:t>
      </w:r>
      <w:r w:rsidRPr="006A467F">
        <w:rPr>
          <w:rFonts w:cstheme="minorHAnsi"/>
          <w:lang w:val="en-US"/>
        </w:rPr>
        <w:t>Graph in the figure it shows that the points formed spread randomly and are scattered both above and below the number 0 on the Y axis. It can be concluded that there is no heteroscedasticity in the regression model (</w:t>
      </w:r>
      <w:proofErr w:type="spellStart"/>
      <w:r w:rsidRPr="006A467F">
        <w:rPr>
          <w:rFonts w:cstheme="minorHAnsi"/>
          <w:lang w:val="en-US"/>
        </w:rPr>
        <w:t>Ghozali</w:t>
      </w:r>
      <w:proofErr w:type="spellEnd"/>
      <w:r w:rsidRPr="006A467F">
        <w:rPr>
          <w:rFonts w:cstheme="minorHAnsi"/>
          <w:lang w:val="en-US"/>
        </w:rPr>
        <w:t>, 2016).</w:t>
      </w:r>
    </w:p>
    <w:p w14:paraId="62D0A0B6" w14:textId="77777777" w:rsidR="00332D61" w:rsidRPr="008B23B8" w:rsidRDefault="002A6C02" w:rsidP="007C3163">
      <w:pPr>
        <w:spacing w:after="0" w:line="240" w:lineRule="auto"/>
        <w:jc w:val="center"/>
        <w:rPr>
          <w:rFonts w:cstheme="minorHAnsi"/>
          <w:b/>
        </w:rPr>
      </w:pPr>
      <w:r w:rsidRPr="008B23B8">
        <w:rPr>
          <w:rFonts w:cstheme="minorHAnsi"/>
          <w:b/>
        </w:rPr>
        <w:t>Figure 4.1</w:t>
      </w:r>
    </w:p>
    <w:p w14:paraId="267B2AED" w14:textId="77777777" w:rsidR="002C701B" w:rsidRDefault="00332D61" w:rsidP="002C701B">
      <w:pPr>
        <w:spacing w:after="0" w:line="240" w:lineRule="auto"/>
        <w:jc w:val="center"/>
        <w:rPr>
          <w:rFonts w:cstheme="minorHAnsi"/>
          <w:b/>
        </w:rPr>
      </w:pPr>
      <w:r w:rsidRPr="008B23B8">
        <w:rPr>
          <w:rFonts w:cstheme="minorHAnsi"/>
          <w:b/>
        </w:rPr>
        <w:t>Scatterplot Heteroscedasticity Test</w:t>
      </w:r>
    </w:p>
    <w:p w14:paraId="70D2321B" w14:textId="37B499C0" w:rsidR="00E810CF" w:rsidRPr="002C701B" w:rsidRDefault="006C2141" w:rsidP="002C701B">
      <w:pPr>
        <w:spacing w:after="0" w:line="240" w:lineRule="auto"/>
        <w:jc w:val="center"/>
        <w:rPr>
          <w:rFonts w:cstheme="minorHAnsi"/>
          <w:b/>
        </w:rPr>
      </w:pPr>
      <w:r w:rsidRPr="008B23B8">
        <w:rPr>
          <w:rFonts w:cstheme="minorHAnsi"/>
          <w:noProof/>
        </w:rPr>
        <w:lastRenderedPageBreak/>
        <w:drawing>
          <wp:anchor distT="0" distB="0" distL="114300" distR="114300" simplePos="0" relativeHeight="251715584" behindDoc="0" locked="0" layoutInCell="1" allowOverlap="1" wp14:anchorId="52E0534F" wp14:editId="02E8DF69">
            <wp:simplePos x="0" y="0"/>
            <wp:positionH relativeFrom="column">
              <wp:posOffset>436245</wp:posOffset>
            </wp:positionH>
            <wp:positionV relativeFrom="paragraph">
              <wp:posOffset>36195</wp:posOffset>
            </wp:positionV>
            <wp:extent cx="4591050" cy="3675380"/>
            <wp:effectExtent l="0" t="0" r="0" b="127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91050" cy="3675380"/>
                    </a:xfrm>
                    <a:prstGeom prst="rect">
                      <a:avLst/>
                    </a:prstGeom>
                    <a:noFill/>
                    <a:ln>
                      <a:noFill/>
                    </a:ln>
                  </pic:spPr>
                </pic:pic>
              </a:graphicData>
            </a:graphic>
            <wp14:sizeRelH relativeFrom="margin">
              <wp14:pctWidth>0</wp14:pctWidth>
            </wp14:sizeRelH>
          </wp:anchor>
        </w:drawing>
      </w:r>
    </w:p>
    <w:p w14:paraId="4AD9357C" w14:textId="77777777" w:rsidR="00B53F38" w:rsidRPr="008B23B8" w:rsidRDefault="00E810CF" w:rsidP="007C3163">
      <w:pPr>
        <w:spacing w:after="0" w:line="240" w:lineRule="auto"/>
        <w:ind w:firstLine="720"/>
        <w:rPr>
          <w:rFonts w:cstheme="minorHAnsi"/>
        </w:rPr>
      </w:pPr>
      <w:r w:rsidRPr="008B23B8">
        <w:rPr>
          <w:rFonts w:cstheme="minorHAnsi"/>
        </w:rPr>
        <w:t xml:space="preserve">Source : SPSS </w:t>
      </w:r>
      <w:r w:rsidRPr="008B23B8">
        <w:rPr>
          <w:rFonts w:cstheme="minorHAnsi"/>
          <w:i/>
        </w:rPr>
        <w:t xml:space="preserve">output that </w:t>
      </w:r>
      <w:r w:rsidRPr="008B23B8">
        <w:rPr>
          <w:rFonts w:cstheme="minorHAnsi"/>
        </w:rPr>
        <w:t>has been processed (2020)</w:t>
      </w:r>
    </w:p>
    <w:p w14:paraId="09E5C3AC" w14:textId="77777777" w:rsidR="00E810CF" w:rsidRPr="008B23B8" w:rsidRDefault="00E810CF" w:rsidP="007C3163">
      <w:pPr>
        <w:spacing w:after="0" w:line="240" w:lineRule="auto"/>
        <w:ind w:left="284" w:firstLine="567"/>
        <w:jc w:val="both"/>
        <w:rPr>
          <w:rFonts w:cstheme="minorHAnsi"/>
        </w:rPr>
      </w:pPr>
      <w:r w:rsidRPr="008B23B8">
        <w:rPr>
          <w:rFonts w:cstheme="minorHAnsi"/>
        </w:rPr>
        <w:t>From the Scatterplot graph in Fig show formed dots _ spread randomly _ as well as scattered both above and below the number 0 on the Y axis . It can be concluded that this did not happen heteroscedasticity in the regression model .</w:t>
      </w:r>
    </w:p>
    <w:p w14:paraId="2091F68A" w14:textId="77777777" w:rsidR="002C701B" w:rsidRPr="006A467F" w:rsidRDefault="002C701B" w:rsidP="007C3163">
      <w:pPr>
        <w:spacing w:after="0" w:line="240" w:lineRule="auto"/>
        <w:jc w:val="center"/>
        <w:rPr>
          <w:rFonts w:cstheme="minorHAnsi"/>
          <w:b/>
          <w:lang w:val="en-US"/>
        </w:rPr>
      </w:pPr>
    </w:p>
    <w:p w14:paraId="4C667860" w14:textId="77777777" w:rsidR="002C701B" w:rsidRPr="006A467F" w:rsidRDefault="002C701B" w:rsidP="007C3163">
      <w:pPr>
        <w:spacing w:after="0" w:line="240" w:lineRule="auto"/>
        <w:jc w:val="center"/>
        <w:rPr>
          <w:rFonts w:cstheme="minorHAnsi"/>
          <w:b/>
          <w:lang w:val="en-US"/>
        </w:rPr>
      </w:pPr>
    </w:p>
    <w:tbl>
      <w:tblPr>
        <w:tblpPr w:leftFromText="180" w:rightFromText="180" w:vertAnchor="text" w:horzAnchor="margin" w:tblpXSpec="right" w:tblpYSpec="center"/>
        <w:tblW w:w="7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
        <w:gridCol w:w="1661"/>
        <w:gridCol w:w="1134"/>
        <w:gridCol w:w="1418"/>
        <w:gridCol w:w="1559"/>
        <w:gridCol w:w="709"/>
        <w:gridCol w:w="709"/>
      </w:tblGrid>
      <w:tr w:rsidR="002C701B" w:rsidRPr="008B23B8" w14:paraId="034C8C51" w14:textId="77777777" w:rsidTr="002C701B">
        <w:trPr>
          <w:cantSplit/>
        </w:trPr>
        <w:tc>
          <w:tcPr>
            <w:tcW w:w="7230" w:type="dxa"/>
            <w:gridSpan w:val="7"/>
            <w:tcBorders>
              <w:top w:val="nil"/>
              <w:left w:val="nil"/>
              <w:bottom w:val="nil"/>
              <w:right w:val="nil"/>
            </w:tcBorders>
            <w:shd w:val="clear" w:color="auto" w:fill="FFFFFF"/>
            <w:vAlign w:val="center"/>
          </w:tcPr>
          <w:p w14:paraId="4126A9CA"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 xml:space="preserve">Coefficients </w:t>
            </w:r>
            <w:r w:rsidRPr="008B23B8">
              <w:rPr>
                <w:rFonts w:cstheme="minorHAnsi"/>
                <w:b/>
                <w:bCs/>
                <w:color w:val="000000"/>
                <w:vertAlign w:val="superscript"/>
              </w:rPr>
              <w:t>a</w:t>
            </w:r>
          </w:p>
        </w:tc>
      </w:tr>
      <w:tr w:rsidR="002C701B" w:rsidRPr="008B23B8" w14:paraId="289C80BF" w14:textId="77777777" w:rsidTr="002C701B">
        <w:trPr>
          <w:cantSplit/>
        </w:trPr>
        <w:tc>
          <w:tcPr>
            <w:tcW w:w="1701" w:type="dxa"/>
            <w:gridSpan w:val="2"/>
            <w:vMerge w:val="restart"/>
            <w:tcBorders>
              <w:top w:val="single" w:sz="16" w:space="0" w:color="000000"/>
              <w:left w:val="single" w:sz="16" w:space="0" w:color="000000"/>
              <w:bottom w:val="nil"/>
              <w:right w:val="nil"/>
            </w:tcBorders>
            <w:shd w:val="clear" w:color="auto" w:fill="FFFFFF"/>
            <w:vAlign w:val="bottom"/>
          </w:tcPr>
          <w:p w14:paraId="2AAFC26A"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Model</w:t>
            </w:r>
          </w:p>
        </w:tc>
        <w:tc>
          <w:tcPr>
            <w:tcW w:w="2552" w:type="dxa"/>
            <w:gridSpan w:val="2"/>
            <w:tcBorders>
              <w:top w:val="single" w:sz="16" w:space="0" w:color="000000"/>
              <w:left w:val="single" w:sz="16" w:space="0" w:color="000000"/>
            </w:tcBorders>
            <w:shd w:val="clear" w:color="auto" w:fill="FFFFFF"/>
            <w:vAlign w:val="bottom"/>
          </w:tcPr>
          <w:p w14:paraId="33C21ED3"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Unstandardized Coefficients</w:t>
            </w:r>
          </w:p>
        </w:tc>
        <w:tc>
          <w:tcPr>
            <w:tcW w:w="1559" w:type="dxa"/>
            <w:tcBorders>
              <w:top w:val="single" w:sz="16" w:space="0" w:color="000000"/>
            </w:tcBorders>
            <w:shd w:val="clear" w:color="auto" w:fill="FFFFFF"/>
            <w:vAlign w:val="bottom"/>
          </w:tcPr>
          <w:p w14:paraId="3925459E"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Standardized Coefficients</w:t>
            </w:r>
          </w:p>
        </w:tc>
        <w:tc>
          <w:tcPr>
            <w:tcW w:w="709" w:type="dxa"/>
            <w:vMerge w:val="restart"/>
            <w:tcBorders>
              <w:top w:val="single" w:sz="16" w:space="0" w:color="000000"/>
            </w:tcBorders>
            <w:shd w:val="clear" w:color="auto" w:fill="FFFFFF"/>
            <w:vAlign w:val="bottom"/>
          </w:tcPr>
          <w:p w14:paraId="65EC8461"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Q</w:t>
            </w:r>
          </w:p>
        </w:tc>
        <w:tc>
          <w:tcPr>
            <w:tcW w:w="709" w:type="dxa"/>
            <w:vMerge w:val="restart"/>
            <w:tcBorders>
              <w:top w:val="single" w:sz="16" w:space="0" w:color="000000"/>
              <w:right w:val="single" w:sz="16" w:space="0" w:color="000000"/>
            </w:tcBorders>
            <w:shd w:val="clear" w:color="auto" w:fill="FFFFFF"/>
            <w:vAlign w:val="bottom"/>
          </w:tcPr>
          <w:p w14:paraId="3D9F701B"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Sig.</w:t>
            </w:r>
          </w:p>
        </w:tc>
      </w:tr>
      <w:tr w:rsidR="002C701B" w:rsidRPr="008B23B8" w14:paraId="1BE1387B" w14:textId="77777777" w:rsidTr="002C701B">
        <w:trPr>
          <w:cantSplit/>
        </w:trPr>
        <w:tc>
          <w:tcPr>
            <w:tcW w:w="1701" w:type="dxa"/>
            <w:gridSpan w:val="2"/>
            <w:vMerge/>
            <w:tcBorders>
              <w:top w:val="single" w:sz="16" w:space="0" w:color="000000"/>
              <w:left w:val="single" w:sz="16" w:space="0" w:color="000000"/>
              <w:bottom w:val="nil"/>
              <w:right w:val="nil"/>
            </w:tcBorders>
            <w:shd w:val="clear" w:color="auto" w:fill="FFFFFF"/>
            <w:vAlign w:val="bottom"/>
          </w:tcPr>
          <w:p w14:paraId="1703D710" w14:textId="77777777" w:rsidR="002C701B" w:rsidRPr="008B23B8" w:rsidRDefault="002C701B" w:rsidP="002C701B">
            <w:pPr>
              <w:autoSpaceDE w:val="0"/>
              <w:autoSpaceDN w:val="0"/>
              <w:adjustRightInd w:val="0"/>
              <w:spacing w:after="0" w:line="240" w:lineRule="auto"/>
              <w:rPr>
                <w:rFonts w:cstheme="minorHAnsi"/>
                <w:color w:val="000000"/>
              </w:rPr>
            </w:pPr>
          </w:p>
        </w:tc>
        <w:tc>
          <w:tcPr>
            <w:tcW w:w="1134" w:type="dxa"/>
            <w:tcBorders>
              <w:left w:val="single" w:sz="16" w:space="0" w:color="000000"/>
              <w:bottom w:val="single" w:sz="16" w:space="0" w:color="000000"/>
            </w:tcBorders>
            <w:shd w:val="clear" w:color="auto" w:fill="FFFFFF"/>
            <w:vAlign w:val="bottom"/>
          </w:tcPr>
          <w:p w14:paraId="095E32B8"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w:t>
            </w:r>
          </w:p>
        </w:tc>
        <w:tc>
          <w:tcPr>
            <w:tcW w:w="1418" w:type="dxa"/>
            <w:tcBorders>
              <w:bottom w:val="single" w:sz="16" w:space="0" w:color="000000"/>
            </w:tcBorders>
            <w:shd w:val="clear" w:color="auto" w:fill="FFFFFF"/>
            <w:vAlign w:val="bottom"/>
          </w:tcPr>
          <w:p w14:paraId="7DCC6F44"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std. Error</w:t>
            </w:r>
          </w:p>
        </w:tc>
        <w:tc>
          <w:tcPr>
            <w:tcW w:w="1559" w:type="dxa"/>
            <w:tcBorders>
              <w:bottom w:val="single" w:sz="16" w:space="0" w:color="000000"/>
            </w:tcBorders>
            <w:shd w:val="clear" w:color="auto" w:fill="FFFFFF"/>
            <w:vAlign w:val="bottom"/>
          </w:tcPr>
          <w:p w14:paraId="26D58D46" w14:textId="77777777" w:rsidR="002C701B" w:rsidRPr="008B23B8" w:rsidRDefault="002C701B" w:rsidP="002C701B">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Betas</w:t>
            </w:r>
          </w:p>
        </w:tc>
        <w:tc>
          <w:tcPr>
            <w:tcW w:w="709" w:type="dxa"/>
            <w:vMerge/>
            <w:tcBorders>
              <w:top w:val="single" w:sz="16" w:space="0" w:color="000000"/>
            </w:tcBorders>
            <w:shd w:val="clear" w:color="auto" w:fill="FFFFFF"/>
            <w:vAlign w:val="bottom"/>
          </w:tcPr>
          <w:p w14:paraId="69997CC9" w14:textId="77777777" w:rsidR="002C701B" w:rsidRPr="008B23B8" w:rsidRDefault="002C701B" w:rsidP="002C701B">
            <w:pPr>
              <w:autoSpaceDE w:val="0"/>
              <w:autoSpaceDN w:val="0"/>
              <w:adjustRightInd w:val="0"/>
              <w:spacing w:after="0" w:line="240" w:lineRule="auto"/>
              <w:rPr>
                <w:rFonts w:cstheme="minorHAnsi"/>
                <w:color w:val="000000"/>
              </w:rPr>
            </w:pPr>
          </w:p>
        </w:tc>
        <w:tc>
          <w:tcPr>
            <w:tcW w:w="709" w:type="dxa"/>
            <w:vMerge/>
            <w:tcBorders>
              <w:top w:val="single" w:sz="16" w:space="0" w:color="000000"/>
              <w:right w:val="single" w:sz="16" w:space="0" w:color="000000"/>
            </w:tcBorders>
            <w:shd w:val="clear" w:color="auto" w:fill="FFFFFF"/>
            <w:vAlign w:val="bottom"/>
          </w:tcPr>
          <w:p w14:paraId="40551A5D" w14:textId="77777777" w:rsidR="002C701B" w:rsidRPr="008B23B8" w:rsidRDefault="002C701B" w:rsidP="002C701B">
            <w:pPr>
              <w:autoSpaceDE w:val="0"/>
              <w:autoSpaceDN w:val="0"/>
              <w:adjustRightInd w:val="0"/>
              <w:spacing w:after="0" w:line="240" w:lineRule="auto"/>
              <w:rPr>
                <w:rFonts w:cstheme="minorHAnsi"/>
                <w:color w:val="000000"/>
              </w:rPr>
            </w:pPr>
          </w:p>
        </w:tc>
      </w:tr>
      <w:tr w:rsidR="002C701B" w:rsidRPr="008B23B8" w14:paraId="1FAEE0BF" w14:textId="77777777" w:rsidTr="002C701B">
        <w:trPr>
          <w:cantSplit/>
        </w:trPr>
        <w:tc>
          <w:tcPr>
            <w:tcW w:w="40" w:type="dxa"/>
            <w:vMerge w:val="restart"/>
            <w:tcBorders>
              <w:top w:val="single" w:sz="16" w:space="0" w:color="000000"/>
              <w:left w:val="single" w:sz="16" w:space="0" w:color="000000"/>
              <w:bottom w:val="single" w:sz="16" w:space="0" w:color="000000"/>
              <w:right w:val="nil"/>
            </w:tcBorders>
            <w:shd w:val="clear" w:color="auto" w:fill="FFFFFF"/>
          </w:tcPr>
          <w:p w14:paraId="2A40803B"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1</w:t>
            </w:r>
          </w:p>
        </w:tc>
        <w:tc>
          <w:tcPr>
            <w:tcW w:w="1661" w:type="dxa"/>
            <w:tcBorders>
              <w:top w:val="single" w:sz="16" w:space="0" w:color="000000"/>
              <w:left w:val="nil"/>
              <w:bottom w:val="nil"/>
              <w:right w:val="single" w:sz="16" w:space="0" w:color="000000"/>
            </w:tcBorders>
            <w:shd w:val="clear" w:color="auto" w:fill="FFFFFF"/>
          </w:tcPr>
          <w:p w14:paraId="07841E18"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(Constant)</w:t>
            </w:r>
          </w:p>
        </w:tc>
        <w:tc>
          <w:tcPr>
            <w:tcW w:w="1134" w:type="dxa"/>
            <w:tcBorders>
              <w:top w:val="single" w:sz="16" w:space="0" w:color="000000"/>
              <w:left w:val="single" w:sz="16" w:space="0" w:color="000000"/>
              <w:bottom w:val="nil"/>
            </w:tcBorders>
            <w:shd w:val="clear" w:color="auto" w:fill="FFFFFF"/>
            <w:vAlign w:val="center"/>
          </w:tcPr>
          <w:p w14:paraId="72833D35"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-4,253</w:t>
            </w:r>
          </w:p>
        </w:tc>
        <w:tc>
          <w:tcPr>
            <w:tcW w:w="1418" w:type="dxa"/>
            <w:tcBorders>
              <w:top w:val="single" w:sz="16" w:space="0" w:color="000000"/>
              <w:bottom w:val="nil"/>
            </w:tcBorders>
            <w:shd w:val="clear" w:color="auto" w:fill="FFFFFF"/>
            <w:vAlign w:val="center"/>
          </w:tcPr>
          <w:p w14:paraId="2FD006D4"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4,031</w:t>
            </w:r>
          </w:p>
        </w:tc>
        <w:tc>
          <w:tcPr>
            <w:tcW w:w="1559" w:type="dxa"/>
            <w:tcBorders>
              <w:top w:val="single" w:sz="16" w:space="0" w:color="000000"/>
              <w:bottom w:val="nil"/>
            </w:tcBorders>
            <w:shd w:val="clear" w:color="auto" w:fill="FFFFFF"/>
            <w:vAlign w:val="center"/>
          </w:tcPr>
          <w:p w14:paraId="5AA2AE22" w14:textId="77777777" w:rsidR="002C701B" w:rsidRPr="008B23B8" w:rsidRDefault="002C701B" w:rsidP="002C701B">
            <w:pPr>
              <w:autoSpaceDE w:val="0"/>
              <w:autoSpaceDN w:val="0"/>
              <w:adjustRightInd w:val="0"/>
              <w:spacing w:after="0" w:line="240" w:lineRule="auto"/>
              <w:rPr>
                <w:rFonts w:cstheme="minorHAnsi"/>
              </w:rPr>
            </w:pPr>
          </w:p>
        </w:tc>
        <w:tc>
          <w:tcPr>
            <w:tcW w:w="709" w:type="dxa"/>
            <w:tcBorders>
              <w:top w:val="single" w:sz="16" w:space="0" w:color="000000"/>
              <w:bottom w:val="nil"/>
            </w:tcBorders>
            <w:shd w:val="clear" w:color="auto" w:fill="FFFFFF"/>
            <w:vAlign w:val="center"/>
          </w:tcPr>
          <w:p w14:paraId="2DFF3441"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-1,055</w:t>
            </w:r>
          </w:p>
        </w:tc>
        <w:tc>
          <w:tcPr>
            <w:tcW w:w="709" w:type="dxa"/>
            <w:tcBorders>
              <w:top w:val="single" w:sz="16" w:space="0" w:color="000000"/>
              <w:bottom w:val="nil"/>
              <w:right w:val="single" w:sz="16" w:space="0" w:color="000000"/>
            </w:tcBorders>
            <w:shd w:val="clear" w:color="auto" w:fill="FFFFFF"/>
            <w:vAlign w:val="center"/>
          </w:tcPr>
          <w:p w14:paraId="32847CA7"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.297</w:t>
            </w:r>
          </w:p>
        </w:tc>
      </w:tr>
      <w:tr w:rsidR="002C701B" w:rsidRPr="008B23B8" w14:paraId="78D443EB" w14:textId="77777777" w:rsidTr="002C701B">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12F0BD35" w14:textId="77777777" w:rsidR="002C701B" w:rsidRPr="008B23B8" w:rsidRDefault="002C701B" w:rsidP="002C701B">
            <w:pPr>
              <w:autoSpaceDE w:val="0"/>
              <w:autoSpaceDN w:val="0"/>
              <w:adjustRightInd w:val="0"/>
              <w:spacing w:after="0" w:line="240" w:lineRule="auto"/>
              <w:rPr>
                <w:rFonts w:cstheme="minorHAnsi"/>
                <w:color w:val="000000"/>
              </w:rPr>
            </w:pPr>
          </w:p>
        </w:tc>
        <w:tc>
          <w:tcPr>
            <w:tcW w:w="1661" w:type="dxa"/>
            <w:tcBorders>
              <w:top w:val="nil"/>
              <w:left w:val="nil"/>
              <w:bottom w:val="nil"/>
              <w:right w:val="single" w:sz="16" w:space="0" w:color="000000"/>
            </w:tcBorders>
            <w:shd w:val="clear" w:color="auto" w:fill="FFFFFF"/>
          </w:tcPr>
          <w:p w14:paraId="3897481C"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Integrity</w:t>
            </w:r>
          </w:p>
        </w:tc>
        <w:tc>
          <w:tcPr>
            <w:tcW w:w="1134" w:type="dxa"/>
            <w:tcBorders>
              <w:top w:val="nil"/>
              <w:left w:val="single" w:sz="16" w:space="0" w:color="000000"/>
              <w:bottom w:val="nil"/>
            </w:tcBorders>
            <w:shd w:val="clear" w:color="auto" w:fill="FFFFFF"/>
            <w:vAlign w:val="center"/>
          </w:tcPr>
          <w:p w14:paraId="1EB63A4F"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-.005</w:t>
            </w:r>
          </w:p>
        </w:tc>
        <w:tc>
          <w:tcPr>
            <w:tcW w:w="1418" w:type="dxa"/>
            <w:tcBorders>
              <w:top w:val="nil"/>
              <w:bottom w:val="nil"/>
            </w:tcBorders>
            <w:shd w:val="clear" w:color="auto" w:fill="FFFFFF"/>
            <w:vAlign w:val="center"/>
          </w:tcPr>
          <w:p w14:paraId="4FE79DE6"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.122</w:t>
            </w:r>
          </w:p>
        </w:tc>
        <w:tc>
          <w:tcPr>
            <w:tcW w:w="1559" w:type="dxa"/>
            <w:tcBorders>
              <w:top w:val="nil"/>
              <w:bottom w:val="nil"/>
            </w:tcBorders>
            <w:shd w:val="clear" w:color="auto" w:fill="FFFFFF"/>
            <w:vAlign w:val="center"/>
          </w:tcPr>
          <w:p w14:paraId="03A1590D"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-.006</w:t>
            </w:r>
          </w:p>
        </w:tc>
        <w:tc>
          <w:tcPr>
            <w:tcW w:w="709" w:type="dxa"/>
            <w:tcBorders>
              <w:top w:val="nil"/>
              <w:bottom w:val="nil"/>
            </w:tcBorders>
            <w:shd w:val="clear" w:color="auto" w:fill="FFFFFF"/>
            <w:vAlign w:val="center"/>
          </w:tcPr>
          <w:p w14:paraId="5FE1E8B1"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-.043</w:t>
            </w:r>
          </w:p>
        </w:tc>
        <w:tc>
          <w:tcPr>
            <w:tcW w:w="709" w:type="dxa"/>
            <w:tcBorders>
              <w:top w:val="nil"/>
              <w:bottom w:val="nil"/>
              <w:right w:val="single" w:sz="16" w:space="0" w:color="000000"/>
            </w:tcBorders>
            <w:shd w:val="clear" w:color="auto" w:fill="FFFFFF"/>
            <w:vAlign w:val="center"/>
          </w:tcPr>
          <w:p w14:paraId="78A8A524"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.966</w:t>
            </w:r>
          </w:p>
        </w:tc>
      </w:tr>
      <w:tr w:rsidR="002C701B" w:rsidRPr="008B23B8" w14:paraId="6CDEA568" w14:textId="77777777" w:rsidTr="002C701B">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023E99AB" w14:textId="77777777" w:rsidR="002C701B" w:rsidRPr="008B23B8" w:rsidRDefault="002C701B" w:rsidP="002C701B">
            <w:pPr>
              <w:autoSpaceDE w:val="0"/>
              <w:autoSpaceDN w:val="0"/>
              <w:adjustRightInd w:val="0"/>
              <w:spacing w:after="0" w:line="240" w:lineRule="auto"/>
              <w:rPr>
                <w:rFonts w:cstheme="minorHAnsi"/>
                <w:color w:val="000000"/>
              </w:rPr>
            </w:pPr>
          </w:p>
        </w:tc>
        <w:tc>
          <w:tcPr>
            <w:tcW w:w="1661" w:type="dxa"/>
            <w:tcBorders>
              <w:top w:val="nil"/>
              <w:left w:val="nil"/>
              <w:bottom w:val="nil"/>
              <w:right w:val="single" w:sz="16" w:space="0" w:color="000000"/>
            </w:tcBorders>
            <w:shd w:val="clear" w:color="auto" w:fill="FFFFFF"/>
          </w:tcPr>
          <w:p w14:paraId="3699DC03"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Independence</w:t>
            </w:r>
          </w:p>
        </w:tc>
        <w:tc>
          <w:tcPr>
            <w:tcW w:w="1134" w:type="dxa"/>
            <w:tcBorders>
              <w:top w:val="nil"/>
              <w:left w:val="single" w:sz="16" w:space="0" w:color="000000"/>
              <w:bottom w:val="nil"/>
            </w:tcBorders>
            <w:shd w:val="clear" w:color="auto" w:fill="FFFFFF"/>
            <w:vAlign w:val="center"/>
          </w:tcPr>
          <w:p w14:paraId="479A1CFC"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-.030</w:t>
            </w:r>
          </w:p>
        </w:tc>
        <w:tc>
          <w:tcPr>
            <w:tcW w:w="1418" w:type="dxa"/>
            <w:tcBorders>
              <w:top w:val="nil"/>
              <w:bottom w:val="nil"/>
            </w:tcBorders>
            <w:shd w:val="clear" w:color="auto" w:fill="FFFFFF"/>
            <w:vAlign w:val="center"/>
          </w:tcPr>
          <w:p w14:paraId="7E56BB5F"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.103</w:t>
            </w:r>
          </w:p>
        </w:tc>
        <w:tc>
          <w:tcPr>
            <w:tcW w:w="1559" w:type="dxa"/>
            <w:tcBorders>
              <w:top w:val="nil"/>
              <w:bottom w:val="nil"/>
            </w:tcBorders>
            <w:shd w:val="clear" w:color="auto" w:fill="FFFFFF"/>
            <w:vAlign w:val="center"/>
          </w:tcPr>
          <w:p w14:paraId="605F24D2"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-.042</w:t>
            </w:r>
          </w:p>
        </w:tc>
        <w:tc>
          <w:tcPr>
            <w:tcW w:w="709" w:type="dxa"/>
            <w:tcBorders>
              <w:top w:val="nil"/>
              <w:bottom w:val="nil"/>
            </w:tcBorders>
            <w:shd w:val="clear" w:color="auto" w:fill="FFFFFF"/>
            <w:vAlign w:val="center"/>
          </w:tcPr>
          <w:p w14:paraId="3D146920"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-.288</w:t>
            </w:r>
          </w:p>
        </w:tc>
        <w:tc>
          <w:tcPr>
            <w:tcW w:w="709" w:type="dxa"/>
            <w:tcBorders>
              <w:top w:val="nil"/>
              <w:bottom w:val="nil"/>
              <w:right w:val="single" w:sz="16" w:space="0" w:color="000000"/>
            </w:tcBorders>
            <w:shd w:val="clear" w:color="auto" w:fill="FFFFFF"/>
            <w:vAlign w:val="center"/>
          </w:tcPr>
          <w:p w14:paraId="5311CC7C"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.775</w:t>
            </w:r>
          </w:p>
        </w:tc>
      </w:tr>
      <w:tr w:rsidR="002C701B" w:rsidRPr="008B23B8" w14:paraId="24DCB9D2" w14:textId="77777777" w:rsidTr="002C701B">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347C8A5B" w14:textId="77777777" w:rsidR="002C701B" w:rsidRPr="008B23B8" w:rsidRDefault="002C701B" w:rsidP="002C701B">
            <w:pPr>
              <w:autoSpaceDE w:val="0"/>
              <w:autoSpaceDN w:val="0"/>
              <w:adjustRightInd w:val="0"/>
              <w:spacing w:after="0" w:line="240" w:lineRule="auto"/>
              <w:rPr>
                <w:rFonts w:cstheme="minorHAnsi"/>
                <w:color w:val="000000"/>
              </w:rPr>
            </w:pPr>
          </w:p>
        </w:tc>
        <w:tc>
          <w:tcPr>
            <w:tcW w:w="1661" w:type="dxa"/>
            <w:tcBorders>
              <w:top w:val="nil"/>
              <w:left w:val="nil"/>
              <w:bottom w:val="nil"/>
              <w:right w:val="single" w:sz="16" w:space="0" w:color="000000"/>
            </w:tcBorders>
            <w:shd w:val="clear" w:color="auto" w:fill="FFFFFF"/>
          </w:tcPr>
          <w:p w14:paraId="28D49D67"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Competence</w:t>
            </w:r>
          </w:p>
        </w:tc>
        <w:tc>
          <w:tcPr>
            <w:tcW w:w="1134" w:type="dxa"/>
            <w:tcBorders>
              <w:top w:val="nil"/>
              <w:left w:val="single" w:sz="16" w:space="0" w:color="000000"/>
              <w:bottom w:val="nil"/>
            </w:tcBorders>
            <w:shd w:val="clear" w:color="auto" w:fill="FFFFFF"/>
            <w:vAlign w:val="center"/>
          </w:tcPr>
          <w:p w14:paraId="7FA731CF"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.256</w:t>
            </w:r>
          </w:p>
        </w:tc>
        <w:tc>
          <w:tcPr>
            <w:tcW w:w="1418" w:type="dxa"/>
            <w:tcBorders>
              <w:top w:val="nil"/>
              <w:bottom w:val="nil"/>
            </w:tcBorders>
            <w:shd w:val="clear" w:color="auto" w:fill="FFFFFF"/>
            <w:vAlign w:val="center"/>
          </w:tcPr>
          <w:p w14:paraId="4C2ED7A5"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.137</w:t>
            </w:r>
          </w:p>
        </w:tc>
        <w:tc>
          <w:tcPr>
            <w:tcW w:w="1559" w:type="dxa"/>
            <w:tcBorders>
              <w:top w:val="nil"/>
              <w:bottom w:val="nil"/>
            </w:tcBorders>
            <w:shd w:val="clear" w:color="auto" w:fill="FFFFFF"/>
            <w:vAlign w:val="center"/>
          </w:tcPr>
          <w:p w14:paraId="3C13C21D"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.287</w:t>
            </w:r>
          </w:p>
        </w:tc>
        <w:tc>
          <w:tcPr>
            <w:tcW w:w="709" w:type="dxa"/>
            <w:tcBorders>
              <w:top w:val="nil"/>
              <w:bottom w:val="nil"/>
            </w:tcBorders>
            <w:shd w:val="clear" w:color="auto" w:fill="FFFFFF"/>
            <w:vAlign w:val="center"/>
          </w:tcPr>
          <w:p w14:paraId="5D0A9EF6"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1873</w:t>
            </w:r>
          </w:p>
        </w:tc>
        <w:tc>
          <w:tcPr>
            <w:tcW w:w="709" w:type="dxa"/>
            <w:tcBorders>
              <w:top w:val="nil"/>
              <w:bottom w:val="nil"/>
              <w:right w:val="single" w:sz="16" w:space="0" w:color="000000"/>
            </w:tcBorders>
            <w:shd w:val="clear" w:color="auto" w:fill="FFFFFF"/>
            <w:vAlign w:val="center"/>
          </w:tcPr>
          <w:p w14:paraId="7B8127B1"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068</w:t>
            </w:r>
          </w:p>
        </w:tc>
      </w:tr>
      <w:tr w:rsidR="002C701B" w:rsidRPr="008B23B8" w14:paraId="547C137A" w14:textId="77777777" w:rsidTr="002C701B">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42D18554" w14:textId="77777777" w:rsidR="002C701B" w:rsidRPr="008B23B8" w:rsidRDefault="002C701B" w:rsidP="002C701B">
            <w:pPr>
              <w:autoSpaceDE w:val="0"/>
              <w:autoSpaceDN w:val="0"/>
              <w:adjustRightInd w:val="0"/>
              <w:spacing w:after="0" w:line="240" w:lineRule="auto"/>
              <w:rPr>
                <w:rFonts w:cstheme="minorHAnsi"/>
                <w:color w:val="000000"/>
              </w:rPr>
            </w:pPr>
          </w:p>
        </w:tc>
        <w:tc>
          <w:tcPr>
            <w:tcW w:w="1661" w:type="dxa"/>
            <w:tcBorders>
              <w:top w:val="nil"/>
              <w:left w:val="nil"/>
              <w:bottom w:val="nil"/>
              <w:right w:val="single" w:sz="16" w:space="0" w:color="000000"/>
            </w:tcBorders>
            <w:shd w:val="clear" w:color="auto" w:fill="FFFFFF"/>
          </w:tcPr>
          <w:p w14:paraId="7AF4D1C3"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Work Experience</w:t>
            </w:r>
          </w:p>
        </w:tc>
        <w:tc>
          <w:tcPr>
            <w:tcW w:w="1134" w:type="dxa"/>
            <w:tcBorders>
              <w:top w:val="nil"/>
              <w:left w:val="single" w:sz="16" w:space="0" w:color="000000"/>
              <w:bottom w:val="nil"/>
            </w:tcBorders>
            <w:shd w:val="clear" w:color="auto" w:fill="FFFFFF"/>
            <w:vAlign w:val="center"/>
          </w:tcPr>
          <w:p w14:paraId="1D201569"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-.016</w:t>
            </w:r>
          </w:p>
        </w:tc>
        <w:tc>
          <w:tcPr>
            <w:tcW w:w="1418" w:type="dxa"/>
            <w:tcBorders>
              <w:top w:val="nil"/>
              <w:bottom w:val="nil"/>
            </w:tcBorders>
            <w:shd w:val="clear" w:color="auto" w:fill="FFFFFF"/>
            <w:vAlign w:val="center"/>
          </w:tcPr>
          <w:p w14:paraId="72E22273"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.128</w:t>
            </w:r>
          </w:p>
        </w:tc>
        <w:tc>
          <w:tcPr>
            <w:tcW w:w="1559" w:type="dxa"/>
            <w:tcBorders>
              <w:top w:val="nil"/>
              <w:bottom w:val="nil"/>
            </w:tcBorders>
            <w:shd w:val="clear" w:color="auto" w:fill="FFFFFF"/>
            <w:vAlign w:val="center"/>
          </w:tcPr>
          <w:p w14:paraId="685096A7"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-.019</w:t>
            </w:r>
          </w:p>
        </w:tc>
        <w:tc>
          <w:tcPr>
            <w:tcW w:w="709" w:type="dxa"/>
            <w:tcBorders>
              <w:top w:val="nil"/>
              <w:bottom w:val="nil"/>
            </w:tcBorders>
            <w:shd w:val="clear" w:color="auto" w:fill="FFFFFF"/>
            <w:vAlign w:val="center"/>
          </w:tcPr>
          <w:p w14:paraId="76B06EB0"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-.126</w:t>
            </w:r>
          </w:p>
        </w:tc>
        <w:tc>
          <w:tcPr>
            <w:tcW w:w="709" w:type="dxa"/>
            <w:tcBorders>
              <w:top w:val="nil"/>
              <w:bottom w:val="nil"/>
              <w:right w:val="single" w:sz="16" w:space="0" w:color="000000"/>
            </w:tcBorders>
            <w:shd w:val="clear" w:color="auto" w:fill="FFFFFF"/>
            <w:vAlign w:val="center"/>
          </w:tcPr>
          <w:p w14:paraId="699356F6"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.900</w:t>
            </w:r>
          </w:p>
        </w:tc>
      </w:tr>
      <w:tr w:rsidR="002C701B" w:rsidRPr="008B23B8" w14:paraId="43EF38F3" w14:textId="77777777" w:rsidTr="002C701B">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37040FAE" w14:textId="77777777" w:rsidR="002C701B" w:rsidRPr="008B23B8" w:rsidRDefault="002C701B" w:rsidP="002C701B">
            <w:pPr>
              <w:autoSpaceDE w:val="0"/>
              <w:autoSpaceDN w:val="0"/>
              <w:adjustRightInd w:val="0"/>
              <w:spacing w:after="0" w:line="240" w:lineRule="auto"/>
              <w:rPr>
                <w:rFonts w:cstheme="minorHAnsi"/>
                <w:color w:val="000000"/>
              </w:rPr>
            </w:pPr>
          </w:p>
        </w:tc>
        <w:tc>
          <w:tcPr>
            <w:tcW w:w="1661" w:type="dxa"/>
            <w:tcBorders>
              <w:top w:val="nil"/>
              <w:left w:val="nil"/>
              <w:bottom w:val="single" w:sz="16" w:space="0" w:color="000000"/>
              <w:right w:val="single" w:sz="16" w:space="0" w:color="000000"/>
            </w:tcBorders>
            <w:shd w:val="clear" w:color="auto" w:fill="FFFFFF"/>
          </w:tcPr>
          <w:p w14:paraId="31DA5051"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Work Pressure</w:t>
            </w:r>
          </w:p>
        </w:tc>
        <w:tc>
          <w:tcPr>
            <w:tcW w:w="1134" w:type="dxa"/>
            <w:tcBorders>
              <w:top w:val="nil"/>
              <w:left w:val="single" w:sz="16" w:space="0" w:color="000000"/>
              <w:bottom w:val="single" w:sz="16" w:space="0" w:color="000000"/>
            </w:tcBorders>
            <w:shd w:val="clear" w:color="auto" w:fill="FFFFFF"/>
            <w:vAlign w:val="center"/>
          </w:tcPr>
          <w:p w14:paraId="1F47FF8E"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.025</w:t>
            </w:r>
          </w:p>
        </w:tc>
        <w:tc>
          <w:tcPr>
            <w:tcW w:w="1418" w:type="dxa"/>
            <w:tcBorders>
              <w:top w:val="nil"/>
              <w:bottom w:val="single" w:sz="16" w:space="0" w:color="000000"/>
            </w:tcBorders>
            <w:shd w:val="clear" w:color="auto" w:fill="FFFFFF"/>
            <w:vAlign w:val="center"/>
          </w:tcPr>
          <w:p w14:paraId="2823B30B"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071</w:t>
            </w:r>
          </w:p>
        </w:tc>
        <w:tc>
          <w:tcPr>
            <w:tcW w:w="1559" w:type="dxa"/>
            <w:tcBorders>
              <w:top w:val="nil"/>
              <w:bottom w:val="single" w:sz="16" w:space="0" w:color="000000"/>
            </w:tcBorders>
            <w:shd w:val="clear" w:color="auto" w:fill="FFFFFF"/>
            <w:vAlign w:val="center"/>
          </w:tcPr>
          <w:p w14:paraId="7C987945"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.050</w:t>
            </w:r>
          </w:p>
        </w:tc>
        <w:tc>
          <w:tcPr>
            <w:tcW w:w="709" w:type="dxa"/>
            <w:tcBorders>
              <w:top w:val="nil"/>
              <w:bottom w:val="single" w:sz="16" w:space="0" w:color="000000"/>
            </w:tcBorders>
            <w:shd w:val="clear" w:color="auto" w:fill="FFFFFF"/>
            <w:vAlign w:val="center"/>
          </w:tcPr>
          <w:p w14:paraId="007148D4"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.346</w:t>
            </w:r>
          </w:p>
        </w:tc>
        <w:tc>
          <w:tcPr>
            <w:tcW w:w="709" w:type="dxa"/>
            <w:tcBorders>
              <w:top w:val="nil"/>
              <w:bottom w:val="single" w:sz="16" w:space="0" w:color="000000"/>
              <w:right w:val="single" w:sz="16" w:space="0" w:color="000000"/>
            </w:tcBorders>
            <w:shd w:val="clear" w:color="auto" w:fill="FFFFFF"/>
            <w:vAlign w:val="center"/>
          </w:tcPr>
          <w:p w14:paraId="15038AC4" w14:textId="77777777" w:rsidR="002C701B" w:rsidRPr="008B23B8" w:rsidRDefault="002C701B" w:rsidP="002C701B">
            <w:pPr>
              <w:autoSpaceDE w:val="0"/>
              <w:autoSpaceDN w:val="0"/>
              <w:adjustRightInd w:val="0"/>
              <w:spacing w:after="0" w:line="240" w:lineRule="auto"/>
              <w:ind w:left="60" w:right="60"/>
              <w:jc w:val="right"/>
              <w:rPr>
                <w:rFonts w:cstheme="minorHAnsi"/>
                <w:color w:val="000000"/>
              </w:rPr>
            </w:pPr>
            <w:r w:rsidRPr="008B23B8">
              <w:rPr>
                <w:rFonts w:cstheme="minorHAnsi"/>
                <w:color w:val="000000"/>
              </w:rPr>
              <w:t>.731</w:t>
            </w:r>
          </w:p>
        </w:tc>
      </w:tr>
      <w:tr w:rsidR="002C701B" w:rsidRPr="008B23B8" w14:paraId="79A2FCB5" w14:textId="77777777" w:rsidTr="002C701B">
        <w:trPr>
          <w:cantSplit/>
        </w:trPr>
        <w:tc>
          <w:tcPr>
            <w:tcW w:w="7230" w:type="dxa"/>
            <w:gridSpan w:val="7"/>
            <w:tcBorders>
              <w:top w:val="nil"/>
              <w:left w:val="nil"/>
              <w:bottom w:val="nil"/>
              <w:right w:val="nil"/>
            </w:tcBorders>
            <w:shd w:val="clear" w:color="auto" w:fill="FFFFFF"/>
          </w:tcPr>
          <w:p w14:paraId="4B68AD03" w14:textId="77777777" w:rsidR="002C701B" w:rsidRPr="008B23B8" w:rsidRDefault="002C701B" w:rsidP="002C701B">
            <w:pPr>
              <w:autoSpaceDE w:val="0"/>
              <w:autoSpaceDN w:val="0"/>
              <w:adjustRightInd w:val="0"/>
              <w:spacing w:after="0" w:line="240" w:lineRule="auto"/>
              <w:ind w:left="60" w:right="60"/>
              <w:rPr>
                <w:rFonts w:cstheme="minorHAnsi"/>
                <w:color w:val="000000"/>
              </w:rPr>
            </w:pPr>
            <w:r w:rsidRPr="008B23B8">
              <w:rPr>
                <w:rFonts w:cstheme="minorHAnsi"/>
                <w:color w:val="000000"/>
              </w:rPr>
              <w:t>a. Dependent Variables: RES2</w:t>
            </w:r>
          </w:p>
          <w:p w14:paraId="09C22F73" w14:textId="77777777" w:rsidR="002C701B" w:rsidRPr="008B23B8" w:rsidRDefault="002C701B" w:rsidP="002C701B">
            <w:pPr>
              <w:autoSpaceDE w:val="0"/>
              <w:autoSpaceDN w:val="0"/>
              <w:adjustRightInd w:val="0"/>
              <w:spacing w:after="0" w:line="240" w:lineRule="auto"/>
              <w:ind w:left="62" w:right="62"/>
              <w:rPr>
                <w:rFonts w:cstheme="minorHAnsi"/>
                <w:color w:val="000000"/>
              </w:rPr>
            </w:pPr>
            <w:r w:rsidRPr="008B23B8">
              <w:rPr>
                <w:rFonts w:cstheme="minorHAnsi"/>
                <w:color w:val="000000"/>
              </w:rPr>
              <w:t>Source : SPSS output that has been processed (2020)</w:t>
            </w:r>
          </w:p>
        </w:tc>
      </w:tr>
      <w:tr w:rsidR="002C701B" w:rsidRPr="008B23B8" w14:paraId="429FB300" w14:textId="77777777" w:rsidTr="002C701B">
        <w:trPr>
          <w:cantSplit/>
        </w:trPr>
        <w:tc>
          <w:tcPr>
            <w:tcW w:w="7230" w:type="dxa"/>
            <w:gridSpan w:val="7"/>
            <w:tcBorders>
              <w:top w:val="nil"/>
              <w:left w:val="nil"/>
              <w:bottom w:val="nil"/>
              <w:right w:val="nil"/>
            </w:tcBorders>
            <w:shd w:val="clear" w:color="auto" w:fill="FFFFFF"/>
          </w:tcPr>
          <w:p w14:paraId="7CC592DA" w14:textId="77777777" w:rsidR="002C701B" w:rsidRPr="008B23B8" w:rsidRDefault="002C701B" w:rsidP="002C701B">
            <w:pPr>
              <w:autoSpaceDE w:val="0"/>
              <w:autoSpaceDN w:val="0"/>
              <w:adjustRightInd w:val="0"/>
              <w:spacing w:after="0" w:line="240" w:lineRule="auto"/>
              <w:ind w:right="60"/>
              <w:rPr>
                <w:rFonts w:cstheme="minorHAnsi"/>
                <w:color w:val="000000"/>
              </w:rPr>
            </w:pPr>
          </w:p>
        </w:tc>
      </w:tr>
      <w:tr w:rsidR="002C701B" w:rsidRPr="008B23B8" w14:paraId="1A75EB55" w14:textId="77777777" w:rsidTr="002C701B">
        <w:trPr>
          <w:cantSplit/>
        </w:trPr>
        <w:tc>
          <w:tcPr>
            <w:tcW w:w="7230" w:type="dxa"/>
            <w:gridSpan w:val="7"/>
            <w:tcBorders>
              <w:top w:val="nil"/>
              <w:left w:val="nil"/>
              <w:bottom w:val="nil"/>
              <w:right w:val="nil"/>
            </w:tcBorders>
            <w:shd w:val="clear" w:color="auto" w:fill="FFFFFF"/>
          </w:tcPr>
          <w:p w14:paraId="03A2DFF2" w14:textId="77777777" w:rsidR="002C701B" w:rsidRPr="008B23B8" w:rsidRDefault="002C701B" w:rsidP="002C701B">
            <w:pPr>
              <w:autoSpaceDE w:val="0"/>
              <w:autoSpaceDN w:val="0"/>
              <w:adjustRightInd w:val="0"/>
              <w:spacing w:after="0" w:line="240" w:lineRule="auto"/>
              <w:ind w:right="60"/>
              <w:rPr>
                <w:rFonts w:cstheme="minorHAnsi"/>
                <w:color w:val="000000"/>
              </w:rPr>
            </w:pPr>
          </w:p>
        </w:tc>
      </w:tr>
    </w:tbl>
    <w:p w14:paraId="29940712" w14:textId="77777777" w:rsidR="002C701B" w:rsidRPr="00EC36DF" w:rsidRDefault="002C701B" w:rsidP="007C3163">
      <w:pPr>
        <w:spacing w:after="0" w:line="240" w:lineRule="auto"/>
        <w:jc w:val="center"/>
        <w:rPr>
          <w:rFonts w:cstheme="minorHAnsi"/>
          <w:b/>
        </w:rPr>
      </w:pPr>
    </w:p>
    <w:p w14:paraId="65A4D55D" w14:textId="77777777" w:rsidR="002C701B" w:rsidRPr="00EC36DF" w:rsidRDefault="002C701B" w:rsidP="007C3163">
      <w:pPr>
        <w:spacing w:after="0" w:line="240" w:lineRule="auto"/>
        <w:jc w:val="center"/>
        <w:rPr>
          <w:rFonts w:cstheme="minorHAnsi"/>
          <w:b/>
        </w:rPr>
      </w:pPr>
    </w:p>
    <w:p w14:paraId="5C9ADD2B" w14:textId="77777777" w:rsidR="002C701B" w:rsidRPr="00EC36DF" w:rsidRDefault="002C701B" w:rsidP="007C3163">
      <w:pPr>
        <w:spacing w:after="0" w:line="240" w:lineRule="auto"/>
        <w:jc w:val="center"/>
        <w:rPr>
          <w:rFonts w:cstheme="minorHAnsi"/>
          <w:b/>
        </w:rPr>
      </w:pPr>
    </w:p>
    <w:p w14:paraId="3F789CB5" w14:textId="77777777" w:rsidR="002C701B" w:rsidRPr="00EC36DF" w:rsidRDefault="002C701B" w:rsidP="007C3163">
      <w:pPr>
        <w:spacing w:after="0" w:line="240" w:lineRule="auto"/>
        <w:jc w:val="center"/>
        <w:rPr>
          <w:rFonts w:cstheme="minorHAnsi"/>
          <w:b/>
        </w:rPr>
      </w:pPr>
    </w:p>
    <w:p w14:paraId="2BEDD05C" w14:textId="77777777" w:rsidR="002C701B" w:rsidRPr="00EC36DF" w:rsidRDefault="002C701B" w:rsidP="007C3163">
      <w:pPr>
        <w:spacing w:after="0" w:line="240" w:lineRule="auto"/>
        <w:jc w:val="center"/>
        <w:rPr>
          <w:rFonts w:cstheme="minorHAnsi"/>
          <w:b/>
        </w:rPr>
      </w:pPr>
    </w:p>
    <w:p w14:paraId="248F8D6F" w14:textId="77777777" w:rsidR="002C701B" w:rsidRPr="00EC36DF" w:rsidRDefault="002C701B" w:rsidP="007C3163">
      <w:pPr>
        <w:spacing w:after="0" w:line="240" w:lineRule="auto"/>
        <w:jc w:val="center"/>
        <w:rPr>
          <w:rFonts w:cstheme="minorHAnsi"/>
          <w:b/>
        </w:rPr>
      </w:pPr>
    </w:p>
    <w:p w14:paraId="3387D167" w14:textId="77777777" w:rsidR="002C701B" w:rsidRPr="00EC36DF" w:rsidRDefault="002C701B" w:rsidP="007C3163">
      <w:pPr>
        <w:spacing w:after="0" w:line="240" w:lineRule="auto"/>
        <w:jc w:val="center"/>
        <w:rPr>
          <w:rFonts w:cstheme="minorHAnsi"/>
          <w:b/>
        </w:rPr>
      </w:pPr>
    </w:p>
    <w:p w14:paraId="4FA7E4B8" w14:textId="77777777" w:rsidR="002C701B" w:rsidRPr="00EC36DF" w:rsidRDefault="002C701B" w:rsidP="007C3163">
      <w:pPr>
        <w:spacing w:after="0" w:line="240" w:lineRule="auto"/>
        <w:jc w:val="center"/>
        <w:rPr>
          <w:rFonts w:cstheme="minorHAnsi"/>
          <w:b/>
        </w:rPr>
      </w:pPr>
    </w:p>
    <w:p w14:paraId="14013FDE" w14:textId="77777777" w:rsidR="002C701B" w:rsidRPr="00EC36DF" w:rsidRDefault="002C701B" w:rsidP="007C3163">
      <w:pPr>
        <w:spacing w:after="0" w:line="240" w:lineRule="auto"/>
        <w:jc w:val="center"/>
        <w:rPr>
          <w:rFonts w:cstheme="minorHAnsi"/>
          <w:b/>
        </w:rPr>
      </w:pPr>
    </w:p>
    <w:p w14:paraId="722B889A" w14:textId="77777777" w:rsidR="002C701B" w:rsidRPr="00EC36DF" w:rsidRDefault="002C701B" w:rsidP="007C3163">
      <w:pPr>
        <w:spacing w:after="0" w:line="240" w:lineRule="auto"/>
        <w:jc w:val="center"/>
        <w:rPr>
          <w:rFonts w:cstheme="minorHAnsi"/>
          <w:b/>
        </w:rPr>
      </w:pPr>
    </w:p>
    <w:p w14:paraId="0DEFFB44" w14:textId="77777777" w:rsidR="002C701B" w:rsidRPr="00EC36DF" w:rsidRDefault="002C701B" w:rsidP="007C3163">
      <w:pPr>
        <w:spacing w:after="0" w:line="240" w:lineRule="auto"/>
        <w:jc w:val="center"/>
        <w:rPr>
          <w:rFonts w:cstheme="minorHAnsi"/>
          <w:b/>
        </w:rPr>
      </w:pPr>
    </w:p>
    <w:p w14:paraId="3DB7DDB3" w14:textId="77777777" w:rsidR="002C701B" w:rsidRPr="00EC36DF" w:rsidRDefault="002C701B" w:rsidP="007C3163">
      <w:pPr>
        <w:spacing w:after="0" w:line="240" w:lineRule="auto"/>
        <w:jc w:val="center"/>
        <w:rPr>
          <w:rFonts w:cstheme="minorHAnsi"/>
          <w:b/>
        </w:rPr>
      </w:pPr>
    </w:p>
    <w:p w14:paraId="70BF4D2C" w14:textId="77777777" w:rsidR="002C701B" w:rsidRPr="00EC36DF" w:rsidRDefault="002C701B" w:rsidP="007C3163">
      <w:pPr>
        <w:spacing w:after="0" w:line="240" w:lineRule="auto"/>
        <w:jc w:val="center"/>
        <w:rPr>
          <w:rFonts w:cstheme="minorHAnsi"/>
          <w:b/>
        </w:rPr>
      </w:pPr>
    </w:p>
    <w:p w14:paraId="0FA086AC" w14:textId="77777777" w:rsidR="002C701B" w:rsidRPr="00EC36DF" w:rsidRDefault="002C701B" w:rsidP="007C3163">
      <w:pPr>
        <w:spacing w:after="0" w:line="240" w:lineRule="auto"/>
        <w:jc w:val="center"/>
        <w:rPr>
          <w:rFonts w:cstheme="minorHAnsi"/>
          <w:b/>
        </w:rPr>
      </w:pPr>
    </w:p>
    <w:p w14:paraId="1AEEE288" w14:textId="77777777" w:rsidR="002C701B" w:rsidRPr="00EC36DF" w:rsidRDefault="002C701B" w:rsidP="007C3163">
      <w:pPr>
        <w:spacing w:after="0" w:line="240" w:lineRule="auto"/>
        <w:jc w:val="center"/>
        <w:rPr>
          <w:rFonts w:cstheme="minorHAnsi"/>
          <w:b/>
        </w:rPr>
      </w:pPr>
    </w:p>
    <w:p w14:paraId="4B52F3CA" w14:textId="77777777" w:rsidR="005D3262" w:rsidRPr="00EC36DF" w:rsidRDefault="005D3262" w:rsidP="007C3163">
      <w:pPr>
        <w:spacing w:after="0" w:line="240" w:lineRule="auto"/>
        <w:jc w:val="center"/>
        <w:rPr>
          <w:rFonts w:cstheme="minorHAnsi"/>
          <w:b/>
        </w:rPr>
      </w:pPr>
    </w:p>
    <w:p w14:paraId="0CF020C1" w14:textId="77777777" w:rsidR="005D3262" w:rsidRPr="00EC36DF" w:rsidRDefault="005D3262" w:rsidP="007C3163">
      <w:pPr>
        <w:spacing w:after="0" w:line="240" w:lineRule="auto"/>
        <w:jc w:val="center"/>
        <w:rPr>
          <w:rFonts w:cstheme="minorHAnsi"/>
          <w:b/>
        </w:rPr>
      </w:pPr>
    </w:p>
    <w:p w14:paraId="4E9046FE" w14:textId="7556B872" w:rsidR="00E810CF" w:rsidRPr="006A467F" w:rsidRDefault="002A6C02" w:rsidP="007C3163">
      <w:pPr>
        <w:spacing w:after="0" w:line="240" w:lineRule="auto"/>
        <w:jc w:val="center"/>
        <w:rPr>
          <w:rFonts w:cstheme="minorHAnsi"/>
          <w:b/>
          <w:lang w:val="en-US"/>
        </w:rPr>
      </w:pPr>
      <w:r w:rsidRPr="006A467F">
        <w:rPr>
          <w:rFonts w:cstheme="minorHAnsi"/>
          <w:b/>
          <w:lang w:val="en-US"/>
        </w:rPr>
        <w:t>Table 4.12</w:t>
      </w:r>
    </w:p>
    <w:p w14:paraId="1000703E" w14:textId="77777777" w:rsidR="006C2141" w:rsidRPr="006A467F" w:rsidRDefault="00E810CF" w:rsidP="007C3163">
      <w:pPr>
        <w:spacing w:after="0" w:line="240" w:lineRule="auto"/>
        <w:jc w:val="center"/>
        <w:rPr>
          <w:rFonts w:cstheme="minorHAnsi"/>
          <w:b/>
          <w:lang w:val="en-US"/>
        </w:rPr>
      </w:pPr>
      <w:r w:rsidRPr="006A467F">
        <w:rPr>
          <w:rFonts w:cstheme="minorHAnsi"/>
          <w:b/>
          <w:lang w:val="en-US"/>
        </w:rPr>
        <w:t>Heteroscedasticity Test Results with Park's Test</w:t>
      </w:r>
    </w:p>
    <w:p w14:paraId="37C1593F" w14:textId="77777777" w:rsidR="00BF2181" w:rsidRPr="008B23B8" w:rsidRDefault="00BF2181" w:rsidP="007C3163">
      <w:pPr>
        <w:spacing w:after="0" w:line="240" w:lineRule="auto"/>
        <w:rPr>
          <w:rFonts w:cstheme="minorHAnsi"/>
          <w:b/>
        </w:rPr>
      </w:pPr>
    </w:p>
    <w:p w14:paraId="0F899889" w14:textId="77777777" w:rsidR="00BF2181" w:rsidRPr="006A467F" w:rsidRDefault="00BF2181" w:rsidP="007C3163">
      <w:pPr>
        <w:spacing w:after="0" w:line="240" w:lineRule="auto"/>
        <w:ind w:firstLine="720"/>
        <w:jc w:val="both"/>
        <w:rPr>
          <w:rFonts w:cstheme="minorHAnsi"/>
          <w:lang w:val="en-US"/>
        </w:rPr>
      </w:pPr>
      <w:r w:rsidRPr="008B23B8">
        <w:rPr>
          <w:rFonts w:cstheme="minorHAnsi"/>
        </w:rPr>
        <w:t xml:space="preserve">table above _ shows that value significance Integrity variable </w:t>
      </w:r>
      <w:r w:rsidR="001D5BED" w:rsidRPr="008B23B8">
        <w:rPr>
          <w:rFonts w:cstheme="minorHAnsi"/>
        </w:rPr>
        <w:t xml:space="preserve">(X1) is 0.966 (0.966 &gt; 0.05), </w:t>
      </w:r>
      <w:r w:rsidRPr="008B23B8">
        <w:rPr>
          <w:rFonts w:cstheme="minorHAnsi"/>
        </w:rPr>
        <w:t xml:space="preserve">the value significance variable Independence (X2) of </w:t>
      </w:r>
      <w:r w:rsidR="001D5BED" w:rsidRPr="008B23B8">
        <w:rPr>
          <w:rFonts w:cstheme="minorHAnsi"/>
        </w:rPr>
        <w:t xml:space="preserve">0.775 (0.775 &gt; 0.05), </w:t>
      </w:r>
      <w:r w:rsidRPr="008B23B8">
        <w:rPr>
          <w:rFonts w:cstheme="minorHAnsi"/>
        </w:rPr>
        <w:t>the value significance variable</w:t>
      </w:r>
      <w:r w:rsidR="001D5BED" w:rsidRPr="008B23B8">
        <w:rPr>
          <w:rFonts w:cstheme="minorHAnsi"/>
        </w:rPr>
        <w:t xml:space="preserve"> Competence (X3) is 0.068 (0.068 &gt; 0.05), </w:t>
      </w:r>
      <w:r w:rsidRPr="008B23B8">
        <w:rPr>
          <w:rFonts w:cstheme="minorHAnsi"/>
        </w:rPr>
        <w:t xml:space="preserve">the value significance variable Work Experience </w:t>
      </w:r>
      <w:r w:rsidR="001D5BED" w:rsidRPr="008B23B8">
        <w:rPr>
          <w:rFonts w:cstheme="minorHAnsi"/>
        </w:rPr>
        <w:t xml:space="preserve">(X4) of 0.900 (0.900 &gt; 0.05), and </w:t>
      </w:r>
      <w:r w:rsidRPr="008B23B8">
        <w:rPr>
          <w:rFonts w:cstheme="minorHAnsi"/>
        </w:rPr>
        <w:t xml:space="preserve">the value significance variable Working </w:t>
      </w:r>
      <w:r w:rsidR="001D5BED" w:rsidRPr="008B23B8">
        <w:rPr>
          <w:rFonts w:cstheme="minorHAnsi"/>
        </w:rPr>
        <w:t xml:space="preserve">pressure (X5) is 0.731 (0.731 &gt; 0.05). </w:t>
      </w:r>
      <w:r w:rsidRPr="006A467F">
        <w:rPr>
          <w:rFonts w:cstheme="minorHAnsi"/>
          <w:lang w:val="en-US"/>
        </w:rPr>
        <w:t>So it can be concluded that the model in this study did not occur heteroscedasticity.</w:t>
      </w:r>
    </w:p>
    <w:p w14:paraId="7B236B74" w14:textId="77777777" w:rsidR="005D3262" w:rsidRPr="006A467F" w:rsidRDefault="005D3262" w:rsidP="007C3163">
      <w:pPr>
        <w:spacing w:after="0" w:line="240" w:lineRule="auto"/>
        <w:ind w:firstLine="720"/>
        <w:jc w:val="both"/>
        <w:rPr>
          <w:rFonts w:cstheme="minorHAnsi"/>
          <w:lang w:val="en-US"/>
        </w:rPr>
      </w:pPr>
    </w:p>
    <w:p w14:paraId="2CAD80A9" w14:textId="77777777" w:rsidR="00412FBC" w:rsidRPr="008B23B8" w:rsidRDefault="00412FBC" w:rsidP="007C3163">
      <w:pPr>
        <w:spacing w:after="0" w:line="240" w:lineRule="auto"/>
        <w:jc w:val="both"/>
        <w:rPr>
          <w:rFonts w:cstheme="minorHAnsi"/>
          <w:b/>
          <w:bCs/>
        </w:rPr>
      </w:pPr>
      <w:r w:rsidRPr="008B23B8">
        <w:rPr>
          <w:rFonts w:cstheme="minorHAnsi"/>
          <w:b/>
          <w:bCs/>
        </w:rPr>
        <w:t>Regression Test Double</w:t>
      </w:r>
    </w:p>
    <w:p w14:paraId="172D9269" w14:textId="77777777" w:rsidR="00412FBC" w:rsidRPr="006A467F" w:rsidRDefault="00412FBC" w:rsidP="007C3163">
      <w:pPr>
        <w:pStyle w:val="ListParagraph"/>
        <w:spacing w:after="0" w:line="240" w:lineRule="auto"/>
        <w:ind w:left="0" w:firstLine="660"/>
        <w:jc w:val="both"/>
        <w:rPr>
          <w:rFonts w:cstheme="minorHAnsi"/>
          <w:lang w:val="en-US"/>
        </w:rPr>
      </w:pPr>
      <w:r w:rsidRPr="006A467F">
        <w:rPr>
          <w:rFonts w:cstheme="minorHAnsi"/>
          <w:lang w:val="en-US"/>
        </w:rPr>
        <w:t xml:space="preserve">The data analysis technique used in this study is multiple regression analysis. Multiple regression analysis is used to determine the effect between the independent variables and the dependent variable. According to </w:t>
      </w:r>
      <w:proofErr w:type="spellStart"/>
      <w:r w:rsidRPr="006A467F">
        <w:rPr>
          <w:rFonts w:cstheme="minorHAnsi"/>
          <w:lang w:val="en-US"/>
        </w:rPr>
        <w:t>Pardede</w:t>
      </w:r>
      <w:proofErr w:type="spellEnd"/>
      <w:r w:rsidRPr="006A467F">
        <w:rPr>
          <w:rFonts w:cstheme="minorHAnsi"/>
          <w:lang w:val="en-US"/>
        </w:rPr>
        <w:t xml:space="preserve"> and </w:t>
      </w:r>
      <w:proofErr w:type="spellStart"/>
      <w:r w:rsidRPr="006A467F">
        <w:rPr>
          <w:rFonts w:cstheme="minorHAnsi"/>
          <w:lang w:val="en-US"/>
        </w:rPr>
        <w:t>Manurung</w:t>
      </w:r>
      <w:proofErr w:type="spellEnd"/>
      <w:r w:rsidRPr="006A467F">
        <w:rPr>
          <w:rFonts w:cstheme="minorHAnsi"/>
          <w:lang w:val="en-US"/>
        </w:rPr>
        <w:t xml:space="preserve"> (2014), it is known that in multiple regression, the dependent variable is influenced by two or more independent variables so that it is functionally related between the dependent variable (Y), namely Audit Quality, and the independent variables namely; Integrity (X1), Independence (X2), Competence (X3), Work Experience (X4) and Work Pressure (X5).</w:t>
      </w:r>
    </w:p>
    <w:p w14:paraId="4A5696C4" w14:textId="77777777" w:rsidR="00412FBC" w:rsidRPr="008B23B8" w:rsidRDefault="002A6C02" w:rsidP="007C3163">
      <w:pPr>
        <w:pStyle w:val="ListParagraph"/>
        <w:spacing w:after="0" w:line="240" w:lineRule="auto"/>
        <w:ind w:left="0"/>
        <w:jc w:val="center"/>
        <w:rPr>
          <w:rFonts w:cstheme="minorHAnsi"/>
          <w:b/>
        </w:rPr>
      </w:pPr>
      <w:r w:rsidRPr="008B23B8">
        <w:rPr>
          <w:rFonts w:cstheme="minorHAnsi"/>
          <w:b/>
        </w:rPr>
        <w:t>Table 4.13</w:t>
      </w:r>
    </w:p>
    <w:p w14:paraId="76E2C81F" w14:textId="77777777" w:rsidR="00412FBC" w:rsidRPr="008B23B8" w:rsidRDefault="00412FBC" w:rsidP="007C3163">
      <w:pPr>
        <w:pStyle w:val="ListParagraph"/>
        <w:spacing w:after="0" w:line="240" w:lineRule="auto"/>
        <w:ind w:left="0"/>
        <w:jc w:val="center"/>
        <w:rPr>
          <w:rFonts w:cstheme="minorHAnsi"/>
          <w:b/>
        </w:rPr>
      </w:pPr>
      <w:r w:rsidRPr="008B23B8">
        <w:rPr>
          <w:rFonts w:cstheme="minorHAnsi"/>
          <w:b/>
        </w:rPr>
        <w:t>Regression Test Results Double</w:t>
      </w:r>
    </w:p>
    <w:p w14:paraId="7524552E" w14:textId="77777777" w:rsidR="006A4EEB" w:rsidRPr="008B23B8" w:rsidRDefault="006A4EEB" w:rsidP="007C3163">
      <w:pPr>
        <w:spacing w:after="0" w:line="240" w:lineRule="auto"/>
        <w:rPr>
          <w:rFonts w:cstheme="minorHAnsi"/>
        </w:rPr>
      </w:pPr>
      <w:r w:rsidRPr="008B23B8">
        <w:rPr>
          <w:rFonts w:cstheme="minorHAnsi"/>
        </w:rPr>
        <w:tab/>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
        <w:gridCol w:w="1701"/>
        <w:gridCol w:w="1276"/>
        <w:gridCol w:w="1418"/>
        <w:gridCol w:w="1275"/>
        <w:gridCol w:w="709"/>
        <w:gridCol w:w="992"/>
      </w:tblGrid>
      <w:tr w:rsidR="006A4EEB" w:rsidRPr="008B23B8" w14:paraId="19A994DD" w14:textId="77777777" w:rsidTr="00F45178">
        <w:trPr>
          <w:cantSplit/>
        </w:trPr>
        <w:tc>
          <w:tcPr>
            <w:tcW w:w="7938" w:type="dxa"/>
            <w:gridSpan w:val="7"/>
            <w:tcBorders>
              <w:top w:val="nil"/>
              <w:left w:val="nil"/>
              <w:bottom w:val="nil"/>
              <w:right w:val="nil"/>
            </w:tcBorders>
            <w:shd w:val="clear" w:color="auto" w:fill="FFFFFF"/>
            <w:vAlign w:val="center"/>
          </w:tcPr>
          <w:p w14:paraId="0DE4B2BC"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 xml:space="preserve">Coefficients </w:t>
            </w:r>
            <w:r w:rsidRPr="008B23B8">
              <w:rPr>
                <w:rFonts w:cstheme="minorHAnsi"/>
                <w:b/>
                <w:bCs/>
                <w:color w:val="000000"/>
                <w:vertAlign w:val="superscript"/>
              </w:rPr>
              <w:t>a</w:t>
            </w:r>
          </w:p>
        </w:tc>
      </w:tr>
      <w:tr w:rsidR="006A4EEB" w:rsidRPr="008B23B8" w14:paraId="712F7370" w14:textId="77777777" w:rsidTr="00F45178">
        <w:trPr>
          <w:cantSplit/>
        </w:trPr>
        <w:tc>
          <w:tcPr>
            <w:tcW w:w="2268" w:type="dxa"/>
            <w:gridSpan w:val="2"/>
            <w:vMerge w:val="restart"/>
            <w:tcBorders>
              <w:top w:val="single" w:sz="16" w:space="0" w:color="000000"/>
              <w:left w:val="single" w:sz="16" w:space="0" w:color="000000"/>
              <w:bottom w:val="nil"/>
              <w:right w:val="nil"/>
            </w:tcBorders>
            <w:shd w:val="clear" w:color="auto" w:fill="FFFFFF"/>
            <w:vAlign w:val="bottom"/>
          </w:tcPr>
          <w:p w14:paraId="19C0AF77"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Model</w:t>
            </w:r>
          </w:p>
        </w:tc>
        <w:tc>
          <w:tcPr>
            <w:tcW w:w="2694" w:type="dxa"/>
            <w:gridSpan w:val="2"/>
            <w:tcBorders>
              <w:top w:val="single" w:sz="16" w:space="0" w:color="000000"/>
              <w:left w:val="single" w:sz="16" w:space="0" w:color="000000"/>
            </w:tcBorders>
            <w:shd w:val="clear" w:color="auto" w:fill="FFFFFF"/>
            <w:vAlign w:val="bottom"/>
          </w:tcPr>
          <w:p w14:paraId="10181F28"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Unstandardized Coefficients</w:t>
            </w:r>
          </w:p>
        </w:tc>
        <w:tc>
          <w:tcPr>
            <w:tcW w:w="1275" w:type="dxa"/>
            <w:tcBorders>
              <w:top w:val="single" w:sz="16" w:space="0" w:color="000000"/>
            </w:tcBorders>
            <w:shd w:val="clear" w:color="auto" w:fill="FFFFFF"/>
            <w:vAlign w:val="bottom"/>
          </w:tcPr>
          <w:p w14:paraId="086FFA7B"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Standardized Coefficients</w:t>
            </w:r>
          </w:p>
        </w:tc>
        <w:tc>
          <w:tcPr>
            <w:tcW w:w="709" w:type="dxa"/>
            <w:vMerge w:val="restart"/>
            <w:tcBorders>
              <w:top w:val="single" w:sz="16" w:space="0" w:color="000000"/>
            </w:tcBorders>
            <w:shd w:val="clear" w:color="auto" w:fill="FFFFFF"/>
            <w:vAlign w:val="bottom"/>
          </w:tcPr>
          <w:p w14:paraId="4AE8F5F5"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t</w:t>
            </w:r>
          </w:p>
        </w:tc>
        <w:tc>
          <w:tcPr>
            <w:tcW w:w="992" w:type="dxa"/>
            <w:vMerge w:val="restart"/>
            <w:tcBorders>
              <w:top w:val="single" w:sz="16" w:space="0" w:color="000000"/>
              <w:right w:val="single" w:sz="16" w:space="0" w:color="000000"/>
            </w:tcBorders>
            <w:shd w:val="clear" w:color="auto" w:fill="FFFFFF"/>
            <w:vAlign w:val="bottom"/>
          </w:tcPr>
          <w:p w14:paraId="66309776"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Sig.</w:t>
            </w:r>
          </w:p>
        </w:tc>
      </w:tr>
      <w:tr w:rsidR="006A4EEB" w:rsidRPr="008B23B8" w14:paraId="1B3A7A00" w14:textId="77777777" w:rsidTr="00F45178">
        <w:trPr>
          <w:cantSplit/>
        </w:trPr>
        <w:tc>
          <w:tcPr>
            <w:tcW w:w="2268" w:type="dxa"/>
            <w:gridSpan w:val="2"/>
            <w:vMerge/>
            <w:tcBorders>
              <w:top w:val="single" w:sz="16" w:space="0" w:color="000000"/>
              <w:left w:val="single" w:sz="16" w:space="0" w:color="000000"/>
              <w:bottom w:val="nil"/>
              <w:right w:val="nil"/>
            </w:tcBorders>
            <w:shd w:val="clear" w:color="auto" w:fill="FFFFFF"/>
            <w:vAlign w:val="bottom"/>
          </w:tcPr>
          <w:p w14:paraId="446C8D44" w14:textId="77777777" w:rsidR="006A4EEB" w:rsidRPr="008B23B8" w:rsidRDefault="006A4EEB" w:rsidP="007C3163">
            <w:pPr>
              <w:autoSpaceDE w:val="0"/>
              <w:autoSpaceDN w:val="0"/>
              <w:adjustRightInd w:val="0"/>
              <w:spacing w:after="0" w:line="240" w:lineRule="auto"/>
              <w:rPr>
                <w:rFonts w:cstheme="minorHAnsi"/>
                <w:color w:val="000000"/>
              </w:rPr>
            </w:pPr>
          </w:p>
        </w:tc>
        <w:tc>
          <w:tcPr>
            <w:tcW w:w="1276" w:type="dxa"/>
            <w:tcBorders>
              <w:left w:val="single" w:sz="16" w:space="0" w:color="000000"/>
              <w:bottom w:val="single" w:sz="16" w:space="0" w:color="000000"/>
            </w:tcBorders>
            <w:shd w:val="clear" w:color="auto" w:fill="FFFFFF"/>
            <w:vAlign w:val="bottom"/>
          </w:tcPr>
          <w:p w14:paraId="13745408"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w:t>
            </w:r>
          </w:p>
        </w:tc>
        <w:tc>
          <w:tcPr>
            <w:tcW w:w="1418" w:type="dxa"/>
            <w:tcBorders>
              <w:bottom w:val="single" w:sz="16" w:space="0" w:color="000000"/>
            </w:tcBorders>
            <w:shd w:val="clear" w:color="auto" w:fill="FFFFFF"/>
            <w:vAlign w:val="bottom"/>
          </w:tcPr>
          <w:p w14:paraId="70C860B7"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std. Error</w:t>
            </w:r>
          </w:p>
        </w:tc>
        <w:tc>
          <w:tcPr>
            <w:tcW w:w="1275" w:type="dxa"/>
            <w:tcBorders>
              <w:bottom w:val="single" w:sz="16" w:space="0" w:color="000000"/>
            </w:tcBorders>
            <w:shd w:val="clear" w:color="auto" w:fill="FFFFFF"/>
            <w:vAlign w:val="bottom"/>
          </w:tcPr>
          <w:p w14:paraId="523333F5" w14:textId="77777777" w:rsidR="006A4EEB" w:rsidRPr="008B23B8" w:rsidRDefault="006A4EEB"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Betas</w:t>
            </w:r>
          </w:p>
        </w:tc>
        <w:tc>
          <w:tcPr>
            <w:tcW w:w="709" w:type="dxa"/>
            <w:vMerge/>
            <w:tcBorders>
              <w:top w:val="single" w:sz="16" w:space="0" w:color="000000"/>
            </w:tcBorders>
            <w:shd w:val="clear" w:color="auto" w:fill="FFFFFF"/>
            <w:vAlign w:val="bottom"/>
          </w:tcPr>
          <w:p w14:paraId="115D1200" w14:textId="77777777" w:rsidR="006A4EEB" w:rsidRPr="008B23B8" w:rsidRDefault="006A4EEB" w:rsidP="007C3163">
            <w:pPr>
              <w:autoSpaceDE w:val="0"/>
              <w:autoSpaceDN w:val="0"/>
              <w:adjustRightInd w:val="0"/>
              <w:spacing w:after="0" w:line="240" w:lineRule="auto"/>
              <w:rPr>
                <w:rFonts w:cstheme="minorHAnsi"/>
                <w:color w:val="000000"/>
              </w:rPr>
            </w:pPr>
          </w:p>
        </w:tc>
        <w:tc>
          <w:tcPr>
            <w:tcW w:w="992" w:type="dxa"/>
            <w:vMerge/>
            <w:tcBorders>
              <w:top w:val="single" w:sz="16" w:space="0" w:color="000000"/>
              <w:right w:val="single" w:sz="16" w:space="0" w:color="000000"/>
            </w:tcBorders>
            <w:shd w:val="clear" w:color="auto" w:fill="FFFFFF"/>
            <w:vAlign w:val="bottom"/>
          </w:tcPr>
          <w:p w14:paraId="3A88553B" w14:textId="77777777" w:rsidR="006A4EEB" w:rsidRPr="008B23B8" w:rsidRDefault="006A4EEB" w:rsidP="007C3163">
            <w:pPr>
              <w:autoSpaceDE w:val="0"/>
              <w:autoSpaceDN w:val="0"/>
              <w:adjustRightInd w:val="0"/>
              <w:spacing w:after="0" w:line="240" w:lineRule="auto"/>
              <w:rPr>
                <w:rFonts w:cstheme="minorHAnsi"/>
                <w:color w:val="000000"/>
              </w:rPr>
            </w:pPr>
          </w:p>
        </w:tc>
      </w:tr>
      <w:tr w:rsidR="006A4EEB" w:rsidRPr="008B23B8" w14:paraId="780EFBF3" w14:textId="77777777" w:rsidTr="00F45178">
        <w:trPr>
          <w:cantSplit/>
        </w:trPr>
        <w:tc>
          <w:tcPr>
            <w:tcW w:w="567" w:type="dxa"/>
            <w:vMerge w:val="restart"/>
            <w:tcBorders>
              <w:top w:val="single" w:sz="16" w:space="0" w:color="000000"/>
              <w:left w:val="single" w:sz="16" w:space="0" w:color="000000"/>
              <w:bottom w:val="single" w:sz="16" w:space="0" w:color="000000"/>
              <w:right w:val="nil"/>
            </w:tcBorders>
            <w:shd w:val="clear" w:color="auto" w:fill="FFFFFF"/>
          </w:tcPr>
          <w:p w14:paraId="2D670301"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1</w:t>
            </w:r>
          </w:p>
        </w:tc>
        <w:tc>
          <w:tcPr>
            <w:tcW w:w="1701" w:type="dxa"/>
            <w:tcBorders>
              <w:top w:val="single" w:sz="16" w:space="0" w:color="000000"/>
              <w:left w:val="nil"/>
              <w:bottom w:val="nil"/>
              <w:right w:val="single" w:sz="16" w:space="0" w:color="000000"/>
            </w:tcBorders>
            <w:shd w:val="clear" w:color="auto" w:fill="FFFFFF"/>
          </w:tcPr>
          <w:p w14:paraId="63EB0F42"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(Constant)</w:t>
            </w:r>
          </w:p>
        </w:tc>
        <w:tc>
          <w:tcPr>
            <w:tcW w:w="1276" w:type="dxa"/>
            <w:tcBorders>
              <w:top w:val="single" w:sz="16" w:space="0" w:color="000000"/>
              <w:left w:val="single" w:sz="16" w:space="0" w:color="000000"/>
              <w:bottom w:val="nil"/>
            </w:tcBorders>
            <w:shd w:val="clear" w:color="auto" w:fill="FFFFFF"/>
            <w:vAlign w:val="center"/>
          </w:tcPr>
          <w:p w14:paraId="4BB54545"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9,658</w:t>
            </w:r>
          </w:p>
        </w:tc>
        <w:tc>
          <w:tcPr>
            <w:tcW w:w="1418" w:type="dxa"/>
            <w:tcBorders>
              <w:top w:val="single" w:sz="16" w:space="0" w:color="000000"/>
              <w:bottom w:val="nil"/>
            </w:tcBorders>
            <w:shd w:val="clear" w:color="auto" w:fill="FFFFFF"/>
            <w:vAlign w:val="center"/>
          </w:tcPr>
          <w:p w14:paraId="042F504C"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3,727</w:t>
            </w:r>
          </w:p>
        </w:tc>
        <w:tc>
          <w:tcPr>
            <w:tcW w:w="1275" w:type="dxa"/>
            <w:tcBorders>
              <w:top w:val="single" w:sz="16" w:space="0" w:color="000000"/>
              <w:bottom w:val="nil"/>
            </w:tcBorders>
            <w:shd w:val="clear" w:color="auto" w:fill="FFFFFF"/>
            <w:vAlign w:val="center"/>
          </w:tcPr>
          <w:p w14:paraId="26281A20" w14:textId="77777777" w:rsidR="006A4EEB" w:rsidRPr="008B23B8" w:rsidRDefault="006A4EEB" w:rsidP="007C3163">
            <w:pPr>
              <w:autoSpaceDE w:val="0"/>
              <w:autoSpaceDN w:val="0"/>
              <w:adjustRightInd w:val="0"/>
              <w:spacing w:after="0" w:line="240" w:lineRule="auto"/>
              <w:rPr>
                <w:rFonts w:cstheme="minorHAnsi"/>
              </w:rPr>
            </w:pPr>
          </w:p>
        </w:tc>
        <w:tc>
          <w:tcPr>
            <w:tcW w:w="709" w:type="dxa"/>
            <w:tcBorders>
              <w:top w:val="single" w:sz="16" w:space="0" w:color="000000"/>
              <w:bottom w:val="nil"/>
            </w:tcBorders>
            <w:shd w:val="clear" w:color="auto" w:fill="FFFFFF"/>
            <w:vAlign w:val="center"/>
          </w:tcPr>
          <w:p w14:paraId="6B7EFF09"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2,592</w:t>
            </w:r>
          </w:p>
        </w:tc>
        <w:tc>
          <w:tcPr>
            <w:tcW w:w="992" w:type="dxa"/>
            <w:tcBorders>
              <w:top w:val="single" w:sz="16" w:space="0" w:color="000000"/>
              <w:bottom w:val="nil"/>
              <w:right w:val="single" w:sz="16" w:space="0" w:color="000000"/>
            </w:tcBorders>
            <w:shd w:val="clear" w:color="auto" w:fill="FFFFFF"/>
            <w:vAlign w:val="center"/>
          </w:tcPr>
          <w:p w14:paraId="020AEC11"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013</w:t>
            </w:r>
          </w:p>
        </w:tc>
      </w:tr>
      <w:tr w:rsidR="006A4EEB" w:rsidRPr="008B23B8" w14:paraId="08B1B9DE" w14:textId="77777777" w:rsidTr="00F45178">
        <w:trPr>
          <w:cantSplit/>
        </w:trPr>
        <w:tc>
          <w:tcPr>
            <w:tcW w:w="567" w:type="dxa"/>
            <w:vMerge/>
            <w:tcBorders>
              <w:top w:val="single" w:sz="16" w:space="0" w:color="000000"/>
              <w:left w:val="single" w:sz="16" w:space="0" w:color="000000"/>
              <w:bottom w:val="single" w:sz="16" w:space="0" w:color="000000"/>
              <w:right w:val="nil"/>
            </w:tcBorders>
            <w:shd w:val="clear" w:color="auto" w:fill="FFFFFF"/>
          </w:tcPr>
          <w:p w14:paraId="71E486D2" w14:textId="77777777" w:rsidR="006A4EEB" w:rsidRPr="008B23B8" w:rsidRDefault="006A4EEB" w:rsidP="007C3163">
            <w:pPr>
              <w:autoSpaceDE w:val="0"/>
              <w:autoSpaceDN w:val="0"/>
              <w:adjustRightInd w:val="0"/>
              <w:spacing w:after="0" w:line="240" w:lineRule="auto"/>
              <w:rPr>
                <w:rFonts w:cstheme="minorHAnsi"/>
                <w:color w:val="000000"/>
              </w:rPr>
            </w:pPr>
          </w:p>
        </w:tc>
        <w:tc>
          <w:tcPr>
            <w:tcW w:w="1701" w:type="dxa"/>
            <w:tcBorders>
              <w:top w:val="nil"/>
              <w:left w:val="nil"/>
              <w:bottom w:val="nil"/>
              <w:right w:val="single" w:sz="16" w:space="0" w:color="000000"/>
            </w:tcBorders>
            <w:shd w:val="clear" w:color="auto" w:fill="FFFFFF"/>
          </w:tcPr>
          <w:p w14:paraId="67152CA2"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Integrity</w:t>
            </w:r>
          </w:p>
        </w:tc>
        <w:tc>
          <w:tcPr>
            <w:tcW w:w="1276" w:type="dxa"/>
            <w:tcBorders>
              <w:top w:val="nil"/>
              <w:left w:val="single" w:sz="16" w:space="0" w:color="000000"/>
              <w:bottom w:val="nil"/>
            </w:tcBorders>
            <w:shd w:val="clear" w:color="auto" w:fill="FFFFFF"/>
            <w:vAlign w:val="center"/>
          </w:tcPr>
          <w:p w14:paraId="325E36EB"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.204</w:t>
            </w:r>
          </w:p>
        </w:tc>
        <w:tc>
          <w:tcPr>
            <w:tcW w:w="1418" w:type="dxa"/>
            <w:tcBorders>
              <w:top w:val="nil"/>
              <w:bottom w:val="nil"/>
            </w:tcBorders>
            <w:shd w:val="clear" w:color="auto" w:fill="FFFFFF"/>
            <w:vAlign w:val="center"/>
          </w:tcPr>
          <w:p w14:paraId="636D96B5"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.113</w:t>
            </w:r>
          </w:p>
        </w:tc>
        <w:tc>
          <w:tcPr>
            <w:tcW w:w="1275" w:type="dxa"/>
            <w:tcBorders>
              <w:top w:val="nil"/>
              <w:bottom w:val="nil"/>
            </w:tcBorders>
            <w:shd w:val="clear" w:color="auto" w:fill="FFFFFF"/>
            <w:vAlign w:val="center"/>
          </w:tcPr>
          <w:p w14:paraId="7E3B8693"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.235</w:t>
            </w:r>
          </w:p>
        </w:tc>
        <w:tc>
          <w:tcPr>
            <w:tcW w:w="709" w:type="dxa"/>
            <w:tcBorders>
              <w:top w:val="nil"/>
              <w:bottom w:val="nil"/>
            </w:tcBorders>
            <w:shd w:val="clear" w:color="auto" w:fill="FFFFFF"/>
            <w:vAlign w:val="center"/>
          </w:tcPr>
          <w:p w14:paraId="4CA6BA06"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1810</w:t>
            </w:r>
          </w:p>
        </w:tc>
        <w:tc>
          <w:tcPr>
            <w:tcW w:w="992" w:type="dxa"/>
            <w:tcBorders>
              <w:top w:val="nil"/>
              <w:bottom w:val="nil"/>
              <w:right w:val="single" w:sz="16" w:space="0" w:color="000000"/>
            </w:tcBorders>
            <w:shd w:val="clear" w:color="auto" w:fill="FFFFFF"/>
            <w:vAlign w:val="center"/>
          </w:tcPr>
          <w:p w14:paraId="333B6580"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077</w:t>
            </w:r>
          </w:p>
        </w:tc>
      </w:tr>
      <w:tr w:rsidR="006A4EEB" w:rsidRPr="008B23B8" w14:paraId="7CFB04B8" w14:textId="77777777" w:rsidTr="00F45178">
        <w:trPr>
          <w:cantSplit/>
        </w:trPr>
        <w:tc>
          <w:tcPr>
            <w:tcW w:w="567" w:type="dxa"/>
            <w:vMerge/>
            <w:tcBorders>
              <w:top w:val="single" w:sz="16" w:space="0" w:color="000000"/>
              <w:left w:val="single" w:sz="16" w:space="0" w:color="000000"/>
              <w:bottom w:val="single" w:sz="16" w:space="0" w:color="000000"/>
              <w:right w:val="nil"/>
            </w:tcBorders>
            <w:shd w:val="clear" w:color="auto" w:fill="FFFFFF"/>
          </w:tcPr>
          <w:p w14:paraId="25342F60" w14:textId="77777777" w:rsidR="006A4EEB" w:rsidRPr="008B23B8" w:rsidRDefault="006A4EEB" w:rsidP="007C3163">
            <w:pPr>
              <w:autoSpaceDE w:val="0"/>
              <w:autoSpaceDN w:val="0"/>
              <w:adjustRightInd w:val="0"/>
              <w:spacing w:after="0" w:line="240" w:lineRule="auto"/>
              <w:rPr>
                <w:rFonts w:cstheme="minorHAnsi"/>
                <w:color w:val="000000"/>
              </w:rPr>
            </w:pPr>
          </w:p>
        </w:tc>
        <w:tc>
          <w:tcPr>
            <w:tcW w:w="1701" w:type="dxa"/>
            <w:tcBorders>
              <w:top w:val="nil"/>
              <w:left w:val="nil"/>
              <w:bottom w:val="nil"/>
              <w:right w:val="single" w:sz="16" w:space="0" w:color="000000"/>
            </w:tcBorders>
            <w:shd w:val="clear" w:color="auto" w:fill="FFFFFF"/>
          </w:tcPr>
          <w:p w14:paraId="5E0A326A"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Independence</w:t>
            </w:r>
          </w:p>
        </w:tc>
        <w:tc>
          <w:tcPr>
            <w:tcW w:w="1276" w:type="dxa"/>
            <w:tcBorders>
              <w:top w:val="nil"/>
              <w:left w:val="single" w:sz="16" w:space="0" w:color="000000"/>
              <w:bottom w:val="nil"/>
            </w:tcBorders>
            <w:shd w:val="clear" w:color="auto" w:fill="FFFFFF"/>
            <w:vAlign w:val="center"/>
          </w:tcPr>
          <w:p w14:paraId="483D03B8"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.134</w:t>
            </w:r>
          </w:p>
        </w:tc>
        <w:tc>
          <w:tcPr>
            <w:tcW w:w="1418" w:type="dxa"/>
            <w:tcBorders>
              <w:top w:val="nil"/>
              <w:bottom w:val="nil"/>
            </w:tcBorders>
            <w:shd w:val="clear" w:color="auto" w:fill="FFFFFF"/>
            <w:vAlign w:val="center"/>
          </w:tcPr>
          <w:p w14:paraId="67C4834E"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095</w:t>
            </w:r>
          </w:p>
        </w:tc>
        <w:tc>
          <w:tcPr>
            <w:tcW w:w="1275" w:type="dxa"/>
            <w:tcBorders>
              <w:top w:val="nil"/>
              <w:bottom w:val="nil"/>
            </w:tcBorders>
            <w:shd w:val="clear" w:color="auto" w:fill="FFFFFF"/>
            <w:vAlign w:val="center"/>
          </w:tcPr>
          <w:p w14:paraId="78EE42E4"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.181</w:t>
            </w:r>
          </w:p>
        </w:tc>
        <w:tc>
          <w:tcPr>
            <w:tcW w:w="709" w:type="dxa"/>
            <w:tcBorders>
              <w:top w:val="nil"/>
              <w:bottom w:val="nil"/>
            </w:tcBorders>
            <w:shd w:val="clear" w:color="auto" w:fill="FFFFFF"/>
            <w:vAlign w:val="center"/>
          </w:tcPr>
          <w:p w14:paraId="678912D2"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1,404</w:t>
            </w:r>
          </w:p>
        </w:tc>
        <w:tc>
          <w:tcPr>
            <w:tcW w:w="992" w:type="dxa"/>
            <w:tcBorders>
              <w:top w:val="nil"/>
              <w:bottom w:val="nil"/>
              <w:right w:val="single" w:sz="16" w:space="0" w:color="000000"/>
            </w:tcBorders>
            <w:shd w:val="clear" w:color="auto" w:fill="FFFFFF"/>
            <w:vAlign w:val="center"/>
          </w:tcPr>
          <w:p w14:paraId="10A3F502"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.167</w:t>
            </w:r>
          </w:p>
        </w:tc>
      </w:tr>
      <w:tr w:rsidR="006A4EEB" w:rsidRPr="008B23B8" w14:paraId="58AE2A90" w14:textId="77777777" w:rsidTr="00F45178">
        <w:trPr>
          <w:cantSplit/>
        </w:trPr>
        <w:tc>
          <w:tcPr>
            <w:tcW w:w="567" w:type="dxa"/>
            <w:vMerge/>
            <w:tcBorders>
              <w:top w:val="single" w:sz="16" w:space="0" w:color="000000"/>
              <w:left w:val="single" w:sz="16" w:space="0" w:color="000000"/>
              <w:bottom w:val="single" w:sz="16" w:space="0" w:color="000000"/>
              <w:right w:val="nil"/>
            </w:tcBorders>
            <w:shd w:val="clear" w:color="auto" w:fill="FFFFFF"/>
          </w:tcPr>
          <w:p w14:paraId="44F1137C" w14:textId="77777777" w:rsidR="006A4EEB" w:rsidRPr="008B23B8" w:rsidRDefault="006A4EEB" w:rsidP="007C3163">
            <w:pPr>
              <w:autoSpaceDE w:val="0"/>
              <w:autoSpaceDN w:val="0"/>
              <w:adjustRightInd w:val="0"/>
              <w:spacing w:after="0" w:line="240" w:lineRule="auto"/>
              <w:rPr>
                <w:rFonts w:cstheme="minorHAnsi"/>
                <w:color w:val="000000"/>
              </w:rPr>
            </w:pPr>
          </w:p>
        </w:tc>
        <w:tc>
          <w:tcPr>
            <w:tcW w:w="1701" w:type="dxa"/>
            <w:tcBorders>
              <w:top w:val="nil"/>
              <w:left w:val="nil"/>
              <w:bottom w:val="nil"/>
              <w:right w:val="single" w:sz="16" w:space="0" w:color="000000"/>
            </w:tcBorders>
            <w:shd w:val="clear" w:color="auto" w:fill="FFFFFF"/>
          </w:tcPr>
          <w:p w14:paraId="6F8553A3"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Competence</w:t>
            </w:r>
          </w:p>
        </w:tc>
        <w:tc>
          <w:tcPr>
            <w:tcW w:w="1276" w:type="dxa"/>
            <w:tcBorders>
              <w:top w:val="nil"/>
              <w:left w:val="single" w:sz="16" w:space="0" w:color="000000"/>
              <w:bottom w:val="nil"/>
            </w:tcBorders>
            <w:shd w:val="clear" w:color="auto" w:fill="FFFFFF"/>
            <w:vAlign w:val="center"/>
          </w:tcPr>
          <w:p w14:paraId="68E67B04"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-.308</w:t>
            </w:r>
          </w:p>
        </w:tc>
        <w:tc>
          <w:tcPr>
            <w:tcW w:w="1418" w:type="dxa"/>
            <w:tcBorders>
              <w:top w:val="nil"/>
              <w:bottom w:val="nil"/>
            </w:tcBorders>
            <w:shd w:val="clear" w:color="auto" w:fill="FFFFFF"/>
            <w:vAlign w:val="center"/>
          </w:tcPr>
          <w:p w14:paraId="6D0A2A62"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.126</w:t>
            </w:r>
          </w:p>
        </w:tc>
        <w:tc>
          <w:tcPr>
            <w:tcW w:w="1275" w:type="dxa"/>
            <w:tcBorders>
              <w:top w:val="nil"/>
              <w:bottom w:val="nil"/>
            </w:tcBorders>
            <w:shd w:val="clear" w:color="auto" w:fill="FFFFFF"/>
            <w:vAlign w:val="center"/>
          </w:tcPr>
          <w:p w14:paraId="3A08DAF4"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-.333</w:t>
            </w:r>
          </w:p>
        </w:tc>
        <w:tc>
          <w:tcPr>
            <w:tcW w:w="709" w:type="dxa"/>
            <w:tcBorders>
              <w:top w:val="nil"/>
              <w:bottom w:val="nil"/>
            </w:tcBorders>
            <w:shd w:val="clear" w:color="auto" w:fill="FFFFFF"/>
            <w:vAlign w:val="center"/>
          </w:tcPr>
          <w:p w14:paraId="00C4851B"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-2,441</w:t>
            </w:r>
          </w:p>
        </w:tc>
        <w:tc>
          <w:tcPr>
            <w:tcW w:w="992" w:type="dxa"/>
            <w:tcBorders>
              <w:top w:val="nil"/>
              <w:bottom w:val="nil"/>
              <w:right w:val="single" w:sz="16" w:space="0" w:color="000000"/>
            </w:tcBorders>
            <w:shd w:val="clear" w:color="auto" w:fill="FFFFFF"/>
            <w:vAlign w:val="center"/>
          </w:tcPr>
          <w:p w14:paraId="0E3314B5"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.019</w:t>
            </w:r>
          </w:p>
        </w:tc>
      </w:tr>
      <w:tr w:rsidR="006A4EEB" w:rsidRPr="008B23B8" w14:paraId="619F8FFD" w14:textId="77777777" w:rsidTr="00F45178">
        <w:trPr>
          <w:cantSplit/>
        </w:trPr>
        <w:tc>
          <w:tcPr>
            <w:tcW w:w="567" w:type="dxa"/>
            <w:vMerge/>
            <w:tcBorders>
              <w:top w:val="single" w:sz="16" w:space="0" w:color="000000"/>
              <w:left w:val="single" w:sz="16" w:space="0" w:color="000000"/>
              <w:bottom w:val="single" w:sz="16" w:space="0" w:color="000000"/>
              <w:right w:val="nil"/>
            </w:tcBorders>
            <w:shd w:val="clear" w:color="auto" w:fill="FFFFFF"/>
          </w:tcPr>
          <w:p w14:paraId="2CA3AE3E" w14:textId="77777777" w:rsidR="006A4EEB" w:rsidRPr="008B23B8" w:rsidRDefault="006A4EEB" w:rsidP="007C3163">
            <w:pPr>
              <w:autoSpaceDE w:val="0"/>
              <w:autoSpaceDN w:val="0"/>
              <w:adjustRightInd w:val="0"/>
              <w:spacing w:after="0" w:line="240" w:lineRule="auto"/>
              <w:rPr>
                <w:rFonts w:cstheme="minorHAnsi"/>
                <w:color w:val="000000"/>
              </w:rPr>
            </w:pPr>
          </w:p>
        </w:tc>
        <w:tc>
          <w:tcPr>
            <w:tcW w:w="1701" w:type="dxa"/>
            <w:tcBorders>
              <w:top w:val="nil"/>
              <w:left w:val="nil"/>
              <w:bottom w:val="nil"/>
              <w:right w:val="single" w:sz="16" w:space="0" w:color="000000"/>
            </w:tcBorders>
            <w:shd w:val="clear" w:color="auto" w:fill="FFFFFF"/>
          </w:tcPr>
          <w:p w14:paraId="1E604D1A"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Work Experience</w:t>
            </w:r>
          </w:p>
        </w:tc>
        <w:tc>
          <w:tcPr>
            <w:tcW w:w="1276" w:type="dxa"/>
            <w:tcBorders>
              <w:top w:val="nil"/>
              <w:left w:val="single" w:sz="16" w:space="0" w:color="000000"/>
              <w:bottom w:val="nil"/>
            </w:tcBorders>
            <w:shd w:val="clear" w:color="auto" w:fill="FFFFFF"/>
            <w:vAlign w:val="center"/>
          </w:tcPr>
          <w:p w14:paraId="6F7AAA58"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.312</w:t>
            </w:r>
          </w:p>
        </w:tc>
        <w:tc>
          <w:tcPr>
            <w:tcW w:w="1418" w:type="dxa"/>
            <w:tcBorders>
              <w:top w:val="nil"/>
              <w:bottom w:val="nil"/>
            </w:tcBorders>
            <w:shd w:val="clear" w:color="auto" w:fill="FFFFFF"/>
            <w:vAlign w:val="center"/>
          </w:tcPr>
          <w:p w14:paraId="4FE5F23F"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.119</w:t>
            </w:r>
          </w:p>
        </w:tc>
        <w:tc>
          <w:tcPr>
            <w:tcW w:w="1275" w:type="dxa"/>
            <w:tcBorders>
              <w:top w:val="nil"/>
              <w:bottom w:val="nil"/>
            </w:tcBorders>
            <w:shd w:val="clear" w:color="auto" w:fill="FFFFFF"/>
            <w:vAlign w:val="center"/>
          </w:tcPr>
          <w:p w14:paraId="438B3387"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.357</w:t>
            </w:r>
          </w:p>
        </w:tc>
        <w:tc>
          <w:tcPr>
            <w:tcW w:w="709" w:type="dxa"/>
            <w:tcBorders>
              <w:top w:val="nil"/>
              <w:bottom w:val="nil"/>
            </w:tcBorders>
            <w:shd w:val="clear" w:color="auto" w:fill="FFFFFF"/>
            <w:vAlign w:val="center"/>
          </w:tcPr>
          <w:p w14:paraId="4E449750"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2,626</w:t>
            </w:r>
          </w:p>
        </w:tc>
        <w:tc>
          <w:tcPr>
            <w:tcW w:w="992" w:type="dxa"/>
            <w:tcBorders>
              <w:top w:val="nil"/>
              <w:bottom w:val="nil"/>
              <w:right w:val="single" w:sz="16" w:space="0" w:color="000000"/>
            </w:tcBorders>
            <w:shd w:val="clear" w:color="auto" w:fill="FFFFFF"/>
            <w:vAlign w:val="center"/>
          </w:tcPr>
          <w:p w14:paraId="386DA6AA"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012</w:t>
            </w:r>
          </w:p>
        </w:tc>
      </w:tr>
      <w:tr w:rsidR="006A4EEB" w:rsidRPr="008B23B8" w14:paraId="5BB28B28" w14:textId="77777777" w:rsidTr="00F45178">
        <w:trPr>
          <w:cantSplit/>
        </w:trPr>
        <w:tc>
          <w:tcPr>
            <w:tcW w:w="567" w:type="dxa"/>
            <w:vMerge/>
            <w:tcBorders>
              <w:top w:val="single" w:sz="16" w:space="0" w:color="000000"/>
              <w:left w:val="single" w:sz="16" w:space="0" w:color="000000"/>
              <w:bottom w:val="single" w:sz="16" w:space="0" w:color="000000"/>
              <w:right w:val="nil"/>
            </w:tcBorders>
            <w:shd w:val="clear" w:color="auto" w:fill="FFFFFF"/>
          </w:tcPr>
          <w:p w14:paraId="4163BAA5" w14:textId="77777777" w:rsidR="006A4EEB" w:rsidRPr="008B23B8" w:rsidRDefault="006A4EEB" w:rsidP="007C3163">
            <w:pPr>
              <w:autoSpaceDE w:val="0"/>
              <w:autoSpaceDN w:val="0"/>
              <w:adjustRightInd w:val="0"/>
              <w:spacing w:after="0" w:line="240" w:lineRule="auto"/>
              <w:rPr>
                <w:rFonts w:cstheme="minorHAnsi"/>
                <w:color w:val="000000"/>
              </w:rPr>
            </w:pPr>
          </w:p>
        </w:tc>
        <w:tc>
          <w:tcPr>
            <w:tcW w:w="1701" w:type="dxa"/>
            <w:tcBorders>
              <w:top w:val="nil"/>
              <w:left w:val="nil"/>
              <w:bottom w:val="single" w:sz="16" w:space="0" w:color="000000"/>
              <w:right w:val="single" w:sz="16" w:space="0" w:color="000000"/>
            </w:tcBorders>
            <w:shd w:val="clear" w:color="auto" w:fill="FFFFFF"/>
          </w:tcPr>
          <w:p w14:paraId="29FC2EB3" w14:textId="77777777" w:rsidR="006A4EEB" w:rsidRPr="008B23B8" w:rsidRDefault="006A4EEB"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Work Pressure</w:t>
            </w:r>
          </w:p>
        </w:tc>
        <w:tc>
          <w:tcPr>
            <w:tcW w:w="1276" w:type="dxa"/>
            <w:tcBorders>
              <w:top w:val="nil"/>
              <w:left w:val="single" w:sz="16" w:space="0" w:color="000000"/>
              <w:bottom w:val="single" w:sz="16" w:space="0" w:color="000000"/>
            </w:tcBorders>
            <w:shd w:val="clear" w:color="auto" w:fill="FFFFFF"/>
            <w:vAlign w:val="center"/>
          </w:tcPr>
          <w:p w14:paraId="4A984BF0"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.149</w:t>
            </w:r>
          </w:p>
        </w:tc>
        <w:tc>
          <w:tcPr>
            <w:tcW w:w="1418" w:type="dxa"/>
            <w:tcBorders>
              <w:top w:val="nil"/>
              <w:bottom w:val="single" w:sz="16" w:space="0" w:color="000000"/>
            </w:tcBorders>
            <w:shd w:val="clear" w:color="auto" w:fill="FFFFFF"/>
            <w:vAlign w:val="center"/>
          </w:tcPr>
          <w:p w14:paraId="4FA617E5"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.066</w:t>
            </w:r>
          </w:p>
        </w:tc>
        <w:tc>
          <w:tcPr>
            <w:tcW w:w="1275" w:type="dxa"/>
            <w:tcBorders>
              <w:top w:val="nil"/>
              <w:bottom w:val="single" w:sz="16" w:space="0" w:color="000000"/>
            </w:tcBorders>
            <w:shd w:val="clear" w:color="auto" w:fill="FFFFFF"/>
            <w:vAlign w:val="center"/>
          </w:tcPr>
          <w:p w14:paraId="31EF80A3"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.292</w:t>
            </w:r>
          </w:p>
        </w:tc>
        <w:tc>
          <w:tcPr>
            <w:tcW w:w="709" w:type="dxa"/>
            <w:tcBorders>
              <w:top w:val="nil"/>
              <w:bottom w:val="single" w:sz="16" w:space="0" w:color="000000"/>
            </w:tcBorders>
            <w:shd w:val="clear" w:color="auto" w:fill="FFFFFF"/>
            <w:vAlign w:val="center"/>
          </w:tcPr>
          <w:p w14:paraId="4C26BBE4"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2,254</w:t>
            </w:r>
          </w:p>
        </w:tc>
        <w:tc>
          <w:tcPr>
            <w:tcW w:w="992" w:type="dxa"/>
            <w:tcBorders>
              <w:top w:val="nil"/>
              <w:bottom w:val="single" w:sz="16" w:space="0" w:color="000000"/>
              <w:right w:val="single" w:sz="16" w:space="0" w:color="000000"/>
            </w:tcBorders>
            <w:shd w:val="clear" w:color="auto" w:fill="FFFFFF"/>
            <w:vAlign w:val="center"/>
          </w:tcPr>
          <w:p w14:paraId="0502E908" w14:textId="77777777" w:rsidR="006A4EEB"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.029</w:t>
            </w:r>
          </w:p>
        </w:tc>
      </w:tr>
      <w:tr w:rsidR="006A4EEB" w:rsidRPr="008B23B8" w14:paraId="43361926" w14:textId="77777777" w:rsidTr="00F45178">
        <w:trPr>
          <w:cantSplit/>
        </w:trPr>
        <w:tc>
          <w:tcPr>
            <w:tcW w:w="7938" w:type="dxa"/>
            <w:gridSpan w:val="7"/>
            <w:tcBorders>
              <w:top w:val="nil"/>
              <w:left w:val="nil"/>
              <w:bottom w:val="nil"/>
              <w:right w:val="nil"/>
            </w:tcBorders>
            <w:shd w:val="clear" w:color="auto" w:fill="FFFFFF"/>
          </w:tcPr>
          <w:p w14:paraId="6B9160A9" w14:textId="77777777" w:rsidR="006A4EEB" w:rsidRPr="008B23B8" w:rsidRDefault="006A4EEB" w:rsidP="007C3163">
            <w:pPr>
              <w:tabs>
                <w:tab w:val="right" w:pos="7169"/>
              </w:tabs>
              <w:autoSpaceDE w:val="0"/>
              <w:autoSpaceDN w:val="0"/>
              <w:adjustRightInd w:val="0"/>
              <w:spacing w:after="0" w:line="240" w:lineRule="auto"/>
              <w:ind w:left="60" w:right="60"/>
              <w:rPr>
                <w:rFonts w:cstheme="minorHAnsi"/>
                <w:color w:val="000000"/>
              </w:rPr>
            </w:pPr>
            <w:r w:rsidRPr="008B23B8">
              <w:rPr>
                <w:rFonts w:cstheme="minorHAnsi"/>
                <w:color w:val="000000"/>
              </w:rPr>
              <w:t xml:space="preserve">a. Dependent Variable: Audit </w:t>
            </w:r>
            <w:r w:rsidR="00AD59A9" w:rsidRPr="008B23B8">
              <w:rPr>
                <w:rFonts w:cstheme="minorHAnsi"/>
                <w:color w:val="000000"/>
              </w:rPr>
              <w:tab/>
            </w:r>
            <w:r w:rsidRPr="008B23B8">
              <w:rPr>
                <w:rFonts w:cstheme="minorHAnsi"/>
                <w:color w:val="000000"/>
              </w:rPr>
              <w:t>Quality</w:t>
            </w:r>
          </w:p>
        </w:tc>
      </w:tr>
    </w:tbl>
    <w:p w14:paraId="0D6F940F" w14:textId="77777777" w:rsidR="00412FBC" w:rsidRPr="008B23B8" w:rsidRDefault="00412FBC" w:rsidP="007C3163">
      <w:pPr>
        <w:autoSpaceDE w:val="0"/>
        <w:autoSpaceDN w:val="0"/>
        <w:adjustRightInd w:val="0"/>
        <w:spacing w:after="0" w:line="240" w:lineRule="auto"/>
        <w:rPr>
          <w:rFonts w:cstheme="minorHAnsi"/>
        </w:rPr>
      </w:pPr>
    </w:p>
    <w:p w14:paraId="0C8FC158" w14:textId="77777777" w:rsidR="00412FBC" w:rsidRPr="008B23B8" w:rsidRDefault="00412FBC" w:rsidP="007C3163">
      <w:pPr>
        <w:autoSpaceDE w:val="0"/>
        <w:autoSpaceDN w:val="0"/>
        <w:adjustRightInd w:val="0"/>
        <w:spacing w:after="0" w:line="240" w:lineRule="auto"/>
        <w:rPr>
          <w:rFonts w:cstheme="minorHAnsi"/>
        </w:rPr>
      </w:pPr>
      <w:r w:rsidRPr="008B23B8">
        <w:rPr>
          <w:rFonts w:cstheme="minorHAnsi"/>
        </w:rPr>
        <w:tab/>
        <w:t xml:space="preserve">Source : Processed SPSS </w:t>
      </w:r>
      <w:r w:rsidRPr="008B23B8">
        <w:rPr>
          <w:rFonts w:cstheme="minorHAnsi"/>
          <w:i/>
        </w:rPr>
        <w:t xml:space="preserve">output </w:t>
      </w:r>
      <w:r w:rsidRPr="008B23B8">
        <w:rPr>
          <w:rFonts w:cstheme="minorHAnsi"/>
        </w:rPr>
        <w:t>(2020)</w:t>
      </w:r>
    </w:p>
    <w:p w14:paraId="01F901CC" w14:textId="1B956621" w:rsidR="00412FBC" w:rsidRPr="006A467F" w:rsidRDefault="00412FBC" w:rsidP="007C3163">
      <w:pPr>
        <w:autoSpaceDE w:val="0"/>
        <w:autoSpaceDN w:val="0"/>
        <w:adjustRightInd w:val="0"/>
        <w:spacing w:after="0" w:line="240" w:lineRule="auto"/>
        <w:rPr>
          <w:rFonts w:cstheme="minorHAnsi"/>
          <w:lang w:val="en-US"/>
        </w:rPr>
      </w:pPr>
      <w:r w:rsidRPr="006A467F">
        <w:rPr>
          <w:rFonts w:cstheme="minorHAnsi"/>
          <w:lang w:val="en-US"/>
        </w:rPr>
        <w:t>From the table above it can be concluded that:</w:t>
      </w:r>
    </w:p>
    <w:p w14:paraId="48C6A4C2" w14:textId="77777777" w:rsidR="00412FBC" w:rsidRPr="006A467F" w:rsidRDefault="00412FBC" w:rsidP="007C3163">
      <w:pPr>
        <w:spacing w:after="0" w:line="240" w:lineRule="auto"/>
        <w:ind w:firstLine="720"/>
        <w:jc w:val="both"/>
        <w:rPr>
          <w:rFonts w:cstheme="minorHAnsi"/>
          <w:b/>
          <w:lang w:val="en-US" w:bidi="en-US"/>
        </w:rPr>
      </w:pPr>
      <w:r w:rsidRPr="008B23B8">
        <w:rPr>
          <w:rFonts w:cstheme="minorHAnsi"/>
          <w:b/>
          <w:lang w:val="id-ID"/>
        </w:rPr>
        <w:t xml:space="preserve">KA = α + β1 INT </w:t>
      </w:r>
      <w:r w:rsidRPr="006A467F">
        <w:rPr>
          <w:rFonts w:cstheme="minorHAnsi"/>
          <w:b/>
          <w:lang w:val="en-US"/>
        </w:rPr>
        <w:t xml:space="preserve">G </w:t>
      </w:r>
      <w:r w:rsidRPr="008B23B8">
        <w:rPr>
          <w:rFonts w:cstheme="minorHAnsi"/>
          <w:b/>
          <w:lang w:val="id-ID"/>
        </w:rPr>
        <w:t>+ β2 IND + β3 KOM +</w:t>
      </w:r>
      <w:r w:rsidRPr="006A467F">
        <w:rPr>
          <w:rFonts w:cstheme="minorHAnsi"/>
          <w:b/>
          <w:lang w:val="en-US"/>
        </w:rPr>
        <w:t xml:space="preserve"> </w:t>
      </w:r>
      <w:r w:rsidRPr="008B23B8">
        <w:rPr>
          <w:rFonts w:cstheme="minorHAnsi"/>
          <w:b/>
          <w:lang w:val="id-ID"/>
        </w:rPr>
        <w:t xml:space="preserve">β </w:t>
      </w:r>
      <w:r w:rsidRPr="006A467F">
        <w:rPr>
          <w:rFonts w:cstheme="minorHAnsi"/>
          <w:b/>
          <w:lang w:val="en-US"/>
        </w:rPr>
        <w:t xml:space="preserve">4 PK + </w:t>
      </w:r>
      <w:r w:rsidRPr="008B23B8">
        <w:rPr>
          <w:rFonts w:cstheme="minorHAnsi"/>
          <w:b/>
          <w:lang w:val="id-ID"/>
        </w:rPr>
        <w:t xml:space="preserve">β </w:t>
      </w:r>
      <w:r w:rsidRPr="006A467F">
        <w:rPr>
          <w:rFonts w:cstheme="minorHAnsi"/>
          <w:b/>
          <w:lang w:val="en-US"/>
        </w:rPr>
        <w:t>5 TK +</w:t>
      </w:r>
      <w:r w:rsidRPr="008B23B8">
        <w:rPr>
          <w:rFonts w:cstheme="minorHAnsi"/>
          <w:b/>
          <w:lang w:val="id-ID"/>
        </w:rPr>
        <w:t xml:space="preserve"> </w:t>
      </w:r>
      <w:r w:rsidRPr="008B23B8">
        <w:rPr>
          <w:rFonts w:cstheme="minorHAnsi"/>
          <w:b/>
          <w:lang w:bidi="en-US"/>
        </w:rPr>
        <w:t>ε</w:t>
      </w:r>
    </w:p>
    <w:p w14:paraId="07AB826B" w14:textId="77777777" w:rsidR="00412FBC" w:rsidRPr="008B23B8" w:rsidRDefault="00412FBC" w:rsidP="007C3163">
      <w:pPr>
        <w:spacing w:after="0" w:line="240" w:lineRule="auto"/>
        <w:ind w:left="720"/>
        <w:jc w:val="both"/>
        <w:rPr>
          <w:rFonts w:cstheme="minorHAnsi"/>
          <w:b/>
          <w:lang w:val="da-DK" w:bidi="en-US"/>
        </w:rPr>
      </w:pPr>
      <w:r w:rsidRPr="008B23B8">
        <w:rPr>
          <w:rFonts w:cstheme="minorHAnsi"/>
          <w:lang w:val="da-DK" w:bidi="en-US"/>
        </w:rPr>
        <w:t xml:space="preserve">KA = 9.658 + 0.204 INTG + 0.134 IND + (-0.308) KOM + 0.312 PK + 0.149 TK </w:t>
      </w:r>
      <w:r w:rsidR="00A852D6" w:rsidRPr="008B23B8">
        <w:rPr>
          <w:rFonts w:cstheme="minorHAnsi"/>
          <w:b/>
          <w:lang w:val="da-DK"/>
        </w:rPr>
        <w:t>+</w:t>
      </w:r>
      <w:r w:rsidR="00A852D6" w:rsidRPr="008B23B8">
        <w:rPr>
          <w:rFonts w:cstheme="minorHAnsi"/>
          <w:b/>
          <w:lang w:val="id-ID"/>
        </w:rPr>
        <w:t xml:space="preserve"> </w:t>
      </w:r>
      <w:r w:rsidR="00A852D6" w:rsidRPr="008B23B8">
        <w:rPr>
          <w:rFonts w:cstheme="minorHAnsi"/>
          <w:b/>
          <w:lang w:bidi="en-US"/>
        </w:rPr>
        <w:t>ε</w:t>
      </w:r>
    </w:p>
    <w:p w14:paraId="59B7087A" w14:textId="667363F8" w:rsidR="009D7B7A" w:rsidRPr="006A467F" w:rsidRDefault="007548B5" w:rsidP="007C3163">
      <w:pPr>
        <w:spacing w:after="0" w:line="240" w:lineRule="auto"/>
        <w:ind w:firstLine="720"/>
        <w:jc w:val="both"/>
        <w:rPr>
          <w:rFonts w:cstheme="minorHAnsi"/>
          <w:lang w:val="en-US" w:bidi="en-US"/>
        </w:rPr>
      </w:pPr>
      <w:r w:rsidRPr="006A467F">
        <w:rPr>
          <w:rFonts w:cstheme="minorHAnsi"/>
          <w:lang w:val="en-US" w:bidi="en-US"/>
        </w:rPr>
        <w:t>Based on the test results above, it shows the relationship between the independent variables and the dependent variable partially, with the following conclusions:</w:t>
      </w:r>
    </w:p>
    <w:p w14:paraId="5DCD26B5" w14:textId="77777777" w:rsidR="00972455" w:rsidRPr="006A467F" w:rsidRDefault="00972455" w:rsidP="007C3163">
      <w:pPr>
        <w:pStyle w:val="ListParagraph"/>
        <w:numPr>
          <w:ilvl w:val="0"/>
          <w:numId w:val="50"/>
        </w:numPr>
        <w:spacing w:after="0" w:line="240" w:lineRule="auto"/>
        <w:ind w:left="284" w:hanging="284"/>
        <w:jc w:val="both"/>
        <w:rPr>
          <w:rFonts w:cstheme="minorHAnsi"/>
          <w:lang w:val="en-US" w:bidi="en-US"/>
        </w:rPr>
      </w:pPr>
      <w:r w:rsidRPr="006A467F">
        <w:rPr>
          <w:rFonts w:cstheme="minorHAnsi"/>
          <w:i/>
          <w:lang w:val="en-US" w:bidi="en-US"/>
        </w:rPr>
        <w:t xml:space="preserve">Constant </w:t>
      </w:r>
      <w:r w:rsidRPr="006A467F">
        <w:rPr>
          <w:rFonts w:cstheme="minorHAnsi"/>
          <w:lang w:val="en-US" w:bidi="en-US"/>
        </w:rPr>
        <w:t xml:space="preserve">value is 9.658 meaning that if there is no change in the variables of integrity, independence, competence, work experience and work pressure (values X1, X2, X3, X4 and X5 are 0) then the audit quality at the Inspectorate of </w:t>
      </w:r>
      <w:proofErr w:type="spellStart"/>
      <w:r w:rsidRPr="006A467F">
        <w:rPr>
          <w:rFonts w:cstheme="minorHAnsi"/>
          <w:lang w:val="en-US" w:bidi="en-US"/>
        </w:rPr>
        <w:t>Pandeglang</w:t>
      </w:r>
      <w:proofErr w:type="spellEnd"/>
      <w:r w:rsidRPr="006A467F">
        <w:rPr>
          <w:rFonts w:cstheme="minorHAnsi"/>
          <w:lang w:val="en-US" w:bidi="en-US"/>
        </w:rPr>
        <w:t xml:space="preserve"> Regency is 9.658 units.</w:t>
      </w:r>
    </w:p>
    <w:p w14:paraId="2252C74C" w14:textId="77777777" w:rsidR="00AF2B4C" w:rsidRPr="006A467F" w:rsidRDefault="00972455" w:rsidP="007C3163">
      <w:pPr>
        <w:pStyle w:val="ListParagraph"/>
        <w:numPr>
          <w:ilvl w:val="0"/>
          <w:numId w:val="50"/>
        </w:numPr>
        <w:spacing w:after="0" w:line="240" w:lineRule="auto"/>
        <w:ind w:left="284" w:hanging="284"/>
        <w:jc w:val="both"/>
        <w:rPr>
          <w:rFonts w:cstheme="minorHAnsi"/>
          <w:lang w:val="en-US" w:bidi="en-US"/>
        </w:rPr>
      </w:pPr>
      <w:r w:rsidRPr="006A467F">
        <w:rPr>
          <w:rFonts w:cstheme="minorHAnsi"/>
          <w:lang w:val="en-US" w:bidi="en-US"/>
        </w:rPr>
        <w:t xml:space="preserve">The regression coefficient value of the integrity variable (X1) is 0.204, meaning that if the integrity variable (X1) increases by 1% assuming the independence variable (X2) and constant (a) is 0 (zero), then audit quality at the </w:t>
      </w:r>
      <w:proofErr w:type="spellStart"/>
      <w:r w:rsidRPr="006A467F">
        <w:rPr>
          <w:rFonts w:cstheme="minorHAnsi"/>
          <w:lang w:val="en-US" w:bidi="en-US"/>
        </w:rPr>
        <w:t>Pandeglang</w:t>
      </w:r>
      <w:proofErr w:type="spellEnd"/>
      <w:r w:rsidRPr="006A467F">
        <w:rPr>
          <w:rFonts w:cstheme="minorHAnsi"/>
          <w:lang w:val="en-US" w:bidi="en-US"/>
        </w:rPr>
        <w:t xml:space="preserve"> District Inspectorate </w:t>
      </w:r>
      <w:r w:rsidRPr="006A467F">
        <w:rPr>
          <w:rFonts w:cstheme="minorHAnsi"/>
          <w:lang w:val="en-US" w:bidi="en-US"/>
        </w:rPr>
        <w:lastRenderedPageBreak/>
        <w:t xml:space="preserve">increases by 0.204. This shows that the integrity variable has a positive effect on audit quality, so that the higher the auditor integrity at the </w:t>
      </w:r>
      <w:proofErr w:type="spellStart"/>
      <w:r w:rsidRPr="006A467F">
        <w:rPr>
          <w:rFonts w:cstheme="minorHAnsi"/>
          <w:lang w:val="en-US" w:bidi="en-US"/>
        </w:rPr>
        <w:t>Pandeglang</w:t>
      </w:r>
      <w:proofErr w:type="spellEnd"/>
      <w:r w:rsidRPr="006A467F">
        <w:rPr>
          <w:rFonts w:cstheme="minorHAnsi"/>
          <w:lang w:val="en-US" w:bidi="en-US"/>
        </w:rPr>
        <w:t xml:space="preserve"> District Inspectorate, the higher the level of audit quality produced by the </w:t>
      </w:r>
      <w:proofErr w:type="spellStart"/>
      <w:r w:rsidRPr="006A467F">
        <w:rPr>
          <w:rFonts w:cstheme="minorHAnsi"/>
          <w:lang w:val="en-US" w:bidi="en-US"/>
        </w:rPr>
        <w:t>Pandeglang</w:t>
      </w:r>
      <w:proofErr w:type="spellEnd"/>
      <w:r w:rsidRPr="006A467F">
        <w:rPr>
          <w:rFonts w:cstheme="minorHAnsi"/>
          <w:lang w:val="en-US" w:bidi="en-US"/>
        </w:rPr>
        <w:t xml:space="preserve"> District Inspectorate.</w:t>
      </w:r>
    </w:p>
    <w:p w14:paraId="5CB46468" w14:textId="77777777" w:rsidR="00BC0875" w:rsidRPr="006A467F" w:rsidRDefault="00AF2B4C" w:rsidP="007C3163">
      <w:pPr>
        <w:pStyle w:val="ListParagraph"/>
        <w:numPr>
          <w:ilvl w:val="0"/>
          <w:numId w:val="50"/>
        </w:numPr>
        <w:spacing w:after="0" w:line="240" w:lineRule="auto"/>
        <w:ind w:left="284" w:hanging="284"/>
        <w:jc w:val="both"/>
        <w:rPr>
          <w:rFonts w:cstheme="minorHAnsi"/>
          <w:lang w:val="en-US" w:bidi="en-US"/>
        </w:rPr>
      </w:pPr>
      <w:r w:rsidRPr="006A467F">
        <w:rPr>
          <w:rFonts w:cstheme="minorHAnsi"/>
          <w:lang w:val="en-US" w:bidi="en-US"/>
        </w:rPr>
        <w:t xml:space="preserve">The regression coefficient value of the independence variable (X2) is 0.134, meaning that if the independence variable increases by 1% assuming the competency variable (X3) and constant (a) is 0 (zero), then audit quality at the </w:t>
      </w:r>
      <w:proofErr w:type="spellStart"/>
      <w:r w:rsidRPr="006A467F">
        <w:rPr>
          <w:rFonts w:cstheme="minorHAnsi"/>
          <w:lang w:val="en-US" w:bidi="en-US"/>
        </w:rPr>
        <w:t>Pandeglang</w:t>
      </w:r>
      <w:proofErr w:type="spellEnd"/>
      <w:r w:rsidRPr="006A467F">
        <w:rPr>
          <w:rFonts w:cstheme="minorHAnsi"/>
          <w:lang w:val="en-US" w:bidi="en-US"/>
        </w:rPr>
        <w:t xml:space="preserve"> District Inspectorate increases by 0.134. This shows that the independence variable has a positive effect on audit quality, so that the higher the auditor independence in the </w:t>
      </w:r>
      <w:proofErr w:type="spellStart"/>
      <w:r w:rsidRPr="006A467F">
        <w:rPr>
          <w:rFonts w:cstheme="minorHAnsi"/>
          <w:lang w:val="en-US" w:bidi="en-US"/>
        </w:rPr>
        <w:t>Pandeglang</w:t>
      </w:r>
      <w:proofErr w:type="spellEnd"/>
      <w:r w:rsidRPr="006A467F">
        <w:rPr>
          <w:rFonts w:cstheme="minorHAnsi"/>
          <w:lang w:val="en-US" w:bidi="en-US"/>
        </w:rPr>
        <w:t xml:space="preserve"> Regency Inspectorate, the higher the level of audit quality produced by the </w:t>
      </w:r>
      <w:proofErr w:type="spellStart"/>
      <w:r w:rsidRPr="006A467F">
        <w:rPr>
          <w:rFonts w:cstheme="minorHAnsi"/>
          <w:lang w:val="en-US" w:bidi="en-US"/>
        </w:rPr>
        <w:t>Pandeglang</w:t>
      </w:r>
      <w:proofErr w:type="spellEnd"/>
      <w:r w:rsidRPr="006A467F">
        <w:rPr>
          <w:rFonts w:cstheme="minorHAnsi"/>
          <w:lang w:val="en-US" w:bidi="en-US"/>
        </w:rPr>
        <w:t xml:space="preserve"> Regency Inspectorate.</w:t>
      </w:r>
    </w:p>
    <w:p w14:paraId="0F7CD3A9" w14:textId="77777777" w:rsidR="0028279D" w:rsidRPr="006A467F" w:rsidRDefault="00BC0875" w:rsidP="007C3163">
      <w:pPr>
        <w:pStyle w:val="ListParagraph"/>
        <w:numPr>
          <w:ilvl w:val="0"/>
          <w:numId w:val="50"/>
        </w:numPr>
        <w:spacing w:after="0" w:line="240" w:lineRule="auto"/>
        <w:ind w:left="284" w:hanging="284"/>
        <w:jc w:val="both"/>
        <w:rPr>
          <w:rFonts w:cstheme="minorHAnsi"/>
          <w:lang w:val="en-US" w:bidi="en-US"/>
        </w:rPr>
      </w:pPr>
      <w:r w:rsidRPr="006A467F">
        <w:rPr>
          <w:rFonts w:cstheme="minorHAnsi"/>
          <w:lang w:val="en-US" w:bidi="en-US"/>
        </w:rPr>
        <w:t xml:space="preserve">The regression coefficient value of the competency variable (X3) is -0.308, meaning that if the competency variable increases by 1% assuming the work experience variable (X4) and constant (a) is 0 (zero), then audit quality at the </w:t>
      </w:r>
      <w:proofErr w:type="spellStart"/>
      <w:r w:rsidRPr="006A467F">
        <w:rPr>
          <w:rFonts w:cstheme="minorHAnsi"/>
          <w:lang w:val="en-US" w:bidi="en-US"/>
        </w:rPr>
        <w:t>Pandeglang</w:t>
      </w:r>
      <w:proofErr w:type="spellEnd"/>
      <w:r w:rsidRPr="006A467F">
        <w:rPr>
          <w:rFonts w:cstheme="minorHAnsi"/>
          <w:lang w:val="en-US" w:bidi="en-US"/>
        </w:rPr>
        <w:t xml:space="preserve"> Regency Inspectorate decreases by 0.308. This shows that the competency variable has a negative effect on audit quality, so that the higher the auditor competence in the </w:t>
      </w:r>
      <w:proofErr w:type="spellStart"/>
      <w:r w:rsidRPr="006A467F">
        <w:rPr>
          <w:rFonts w:cstheme="minorHAnsi"/>
          <w:lang w:val="en-US" w:bidi="en-US"/>
        </w:rPr>
        <w:t>Pandeglang</w:t>
      </w:r>
      <w:proofErr w:type="spellEnd"/>
      <w:r w:rsidRPr="006A467F">
        <w:rPr>
          <w:rFonts w:cstheme="minorHAnsi"/>
          <w:lang w:val="en-US" w:bidi="en-US"/>
        </w:rPr>
        <w:t xml:space="preserve"> Regency Inspectorate, the lower the level of audit quality produced by the </w:t>
      </w:r>
      <w:proofErr w:type="spellStart"/>
      <w:r w:rsidRPr="006A467F">
        <w:rPr>
          <w:rFonts w:cstheme="minorHAnsi"/>
          <w:lang w:val="en-US" w:bidi="en-US"/>
        </w:rPr>
        <w:t>Pandeglang</w:t>
      </w:r>
      <w:proofErr w:type="spellEnd"/>
      <w:r w:rsidRPr="006A467F">
        <w:rPr>
          <w:rFonts w:cstheme="minorHAnsi"/>
          <w:lang w:val="en-US" w:bidi="en-US"/>
        </w:rPr>
        <w:t xml:space="preserve"> Regency Inspectorate.</w:t>
      </w:r>
    </w:p>
    <w:p w14:paraId="42D0A0C2" w14:textId="77777777" w:rsidR="0074634F" w:rsidRPr="006A467F" w:rsidRDefault="0028279D" w:rsidP="007C3163">
      <w:pPr>
        <w:pStyle w:val="ListParagraph"/>
        <w:numPr>
          <w:ilvl w:val="0"/>
          <w:numId w:val="50"/>
        </w:numPr>
        <w:spacing w:after="0" w:line="240" w:lineRule="auto"/>
        <w:ind w:left="284" w:hanging="284"/>
        <w:jc w:val="both"/>
        <w:rPr>
          <w:rFonts w:cstheme="minorHAnsi"/>
          <w:lang w:val="en-US" w:bidi="en-US"/>
        </w:rPr>
      </w:pPr>
      <w:r w:rsidRPr="006A467F">
        <w:rPr>
          <w:rFonts w:cstheme="minorHAnsi"/>
          <w:lang w:val="en-US" w:bidi="en-US"/>
        </w:rPr>
        <w:t xml:space="preserve">The </w:t>
      </w:r>
      <w:r w:rsidR="0074634F" w:rsidRPr="006A467F">
        <w:rPr>
          <w:rFonts w:cstheme="minorHAnsi"/>
          <w:lang w:val="en-US" w:bidi="en-US"/>
        </w:rPr>
        <w:t xml:space="preserve">regression coefficient value of the work experience variable (X4) is 0.312, meaning that if the work experience variable (X4) increases by 1% assuming the work pressure variable (X5) and constant (a) is 0 (zero), then audit quality at the Inspectorate of </w:t>
      </w:r>
      <w:proofErr w:type="spellStart"/>
      <w:r w:rsidR="0074634F" w:rsidRPr="006A467F">
        <w:rPr>
          <w:rFonts w:cstheme="minorHAnsi"/>
          <w:lang w:val="en-US" w:bidi="en-US"/>
        </w:rPr>
        <w:t>Pandeglang</w:t>
      </w:r>
      <w:proofErr w:type="spellEnd"/>
      <w:r w:rsidR="0074634F" w:rsidRPr="006A467F">
        <w:rPr>
          <w:rFonts w:cstheme="minorHAnsi"/>
          <w:lang w:val="en-US" w:bidi="en-US"/>
        </w:rPr>
        <w:t xml:space="preserve"> Regency increases by 0.312. This shows that the work experience variable has a positive effect on audit quality, so that the higher the auditor's work experience at the </w:t>
      </w:r>
      <w:proofErr w:type="spellStart"/>
      <w:r w:rsidR="0074634F" w:rsidRPr="006A467F">
        <w:rPr>
          <w:rFonts w:cstheme="minorHAnsi"/>
          <w:lang w:val="en-US" w:bidi="en-US"/>
        </w:rPr>
        <w:t>Pandeglang</w:t>
      </w:r>
      <w:proofErr w:type="spellEnd"/>
      <w:r w:rsidR="0074634F" w:rsidRPr="006A467F">
        <w:rPr>
          <w:rFonts w:cstheme="minorHAnsi"/>
          <w:lang w:val="en-US" w:bidi="en-US"/>
        </w:rPr>
        <w:t xml:space="preserve"> Regency Inspectorate, the higher the level of audit quality produced by the </w:t>
      </w:r>
      <w:proofErr w:type="spellStart"/>
      <w:r w:rsidR="0074634F" w:rsidRPr="006A467F">
        <w:rPr>
          <w:rFonts w:cstheme="minorHAnsi"/>
          <w:lang w:val="en-US" w:bidi="en-US"/>
        </w:rPr>
        <w:t>Pandeglang</w:t>
      </w:r>
      <w:proofErr w:type="spellEnd"/>
      <w:r w:rsidR="0074634F" w:rsidRPr="006A467F">
        <w:rPr>
          <w:rFonts w:cstheme="minorHAnsi"/>
          <w:lang w:val="en-US" w:bidi="en-US"/>
        </w:rPr>
        <w:t xml:space="preserve"> Regency Inspectorate.</w:t>
      </w:r>
    </w:p>
    <w:p w14:paraId="58B40C50" w14:textId="77777777" w:rsidR="007548B5" w:rsidRPr="006A467F" w:rsidRDefault="00036FAB" w:rsidP="007C3163">
      <w:pPr>
        <w:pStyle w:val="ListParagraph"/>
        <w:numPr>
          <w:ilvl w:val="0"/>
          <w:numId w:val="50"/>
        </w:numPr>
        <w:spacing w:after="0" w:line="240" w:lineRule="auto"/>
        <w:ind w:left="284" w:hanging="284"/>
        <w:jc w:val="both"/>
        <w:rPr>
          <w:rFonts w:cstheme="minorHAnsi"/>
          <w:lang w:val="en-US" w:bidi="en-US"/>
        </w:rPr>
      </w:pPr>
      <w:r w:rsidRPr="006A467F">
        <w:rPr>
          <w:rFonts w:cstheme="minorHAnsi"/>
          <w:lang w:val="en-US" w:bidi="en-US"/>
        </w:rPr>
        <w:t xml:space="preserve">The regression coefficient value of the work pressure variable (X5) is 0.149, meaning that if the work pressure variable (X5) increases by 1% assuming the integrity variable (X1) and constant (a) is 0 (zero), then audit quality at the </w:t>
      </w:r>
      <w:proofErr w:type="spellStart"/>
      <w:r w:rsidRPr="006A467F">
        <w:rPr>
          <w:rFonts w:cstheme="minorHAnsi"/>
          <w:lang w:val="en-US" w:bidi="en-US"/>
        </w:rPr>
        <w:t>Pandeglang</w:t>
      </w:r>
      <w:proofErr w:type="spellEnd"/>
      <w:r w:rsidRPr="006A467F">
        <w:rPr>
          <w:rFonts w:cstheme="minorHAnsi"/>
          <w:lang w:val="en-US" w:bidi="en-US"/>
        </w:rPr>
        <w:t xml:space="preserve"> District Inspectorate increases by 0.149. This shows that the work pressure variable has a positive effect on audit quality, so that the higher the auditor's work pressure at the </w:t>
      </w:r>
      <w:proofErr w:type="spellStart"/>
      <w:r w:rsidRPr="006A467F">
        <w:rPr>
          <w:rFonts w:cstheme="minorHAnsi"/>
          <w:lang w:val="en-US" w:bidi="en-US"/>
        </w:rPr>
        <w:t>Pandeglang</w:t>
      </w:r>
      <w:proofErr w:type="spellEnd"/>
      <w:r w:rsidRPr="006A467F">
        <w:rPr>
          <w:rFonts w:cstheme="minorHAnsi"/>
          <w:lang w:val="en-US" w:bidi="en-US"/>
        </w:rPr>
        <w:t xml:space="preserve"> Regency Inspectorate, the higher the level of audit quality produced by the </w:t>
      </w:r>
      <w:proofErr w:type="spellStart"/>
      <w:r w:rsidRPr="006A467F">
        <w:rPr>
          <w:rFonts w:cstheme="minorHAnsi"/>
          <w:lang w:val="en-US" w:bidi="en-US"/>
        </w:rPr>
        <w:t>Pandeglang</w:t>
      </w:r>
      <w:proofErr w:type="spellEnd"/>
      <w:r w:rsidRPr="006A467F">
        <w:rPr>
          <w:rFonts w:cstheme="minorHAnsi"/>
          <w:lang w:val="en-US" w:bidi="en-US"/>
        </w:rPr>
        <w:t xml:space="preserve"> Regency Inspectorate.</w:t>
      </w:r>
    </w:p>
    <w:p w14:paraId="22BFA729" w14:textId="77777777" w:rsidR="005D3262" w:rsidRPr="006A467F" w:rsidRDefault="005D3262" w:rsidP="005D3262">
      <w:pPr>
        <w:pStyle w:val="ListParagraph"/>
        <w:spacing w:after="0" w:line="240" w:lineRule="auto"/>
        <w:ind w:left="284"/>
        <w:jc w:val="both"/>
        <w:rPr>
          <w:rFonts w:cstheme="minorHAnsi"/>
          <w:lang w:val="en-US" w:bidi="en-US"/>
        </w:rPr>
      </w:pPr>
    </w:p>
    <w:p w14:paraId="0E49511A" w14:textId="77777777" w:rsidR="00036FAB" w:rsidRPr="008B23B8" w:rsidRDefault="00036FAB" w:rsidP="007C3163">
      <w:pPr>
        <w:spacing w:after="0" w:line="240" w:lineRule="auto"/>
        <w:jc w:val="both"/>
        <w:rPr>
          <w:rFonts w:cstheme="minorHAnsi"/>
          <w:b/>
          <w:bCs/>
          <w:lang w:bidi="en-US"/>
        </w:rPr>
      </w:pPr>
      <w:r w:rsidRPr="008B23B8">
        <w:rPr>
          <w:rFonts w:cstheme="minorHAnsi"/>
          <w:b/>
          <w:bCs/>
          <w:lang w:bidi="en-US"/>
        </w:rPr>
        <w:t>Hypothesis Test</w:t>
      </w:r>
    </w:p>
    <w:p w14:paraId="2DB90579" w14:textId="77777777" w:rsidR="00036FAB" w:rsidRPr="008B23B8" w:rsidRDefault="00036FAB" w:rsidP="007C3163">
      <w:pPr>
        <w:pStyle w:val="ListParagraph"/>
        <w:numPr>
          <w:ilvl w:val="0"/>
          <w:numId w:val="43"/>
        </w:numPr>
        <w:spacing w:after="0" w:line="240" w:lineRule="auto"/>
        <w:ind w:left="284" w:hanging="284"/>
        <w:jc w:val="both"/>
        <w:rPr>
          <w:rFonts w:cstheme="minorHAnsi"/>
          <w:lang w:bidi="en-US"/>
        </w:rPr>
      </w:pPr>
      <w:r w:rsidRPr="008B23B8">
        <w:rPr>
          <w:rFonts w:cstheme="minorHAnsi"/>
          <w:lang w:bidi="en-US"/>
        </w:rPr>
        <w:t>Coefficient Test Determination (R²)</w:t>
      </w:r>
    </w:p>
    <w:p w14:paraId="2E13C12F" w14:textId="77777777" w:rsidR="00036FAB" w:rsidRPr="006A467F" w:rsidRDefault="00036FAB" w:rsidP="007C3163">
      <w:pPr>
        <w:spacing w:after="0" w:line="240" w:lineRule="auto"/>
        <w:ind w:left="284" w:firstLine="567"/>
        <w:jc w:val="both"/>
        <w:rPr>
          <w:rFonts w:cstheme="minorHAnsi"/>
          <w:lang w:val="en-US" w:bidi="en-US"/>
        </w:rPr>
      </w:pPr>
      <w:r w:rsidRPr="006A467F">
        <w:rPr>
          <w:rFonts w:cstheme="minorHAnsi"/>
          <w:lang w:val="en-US" w:bidi="en-US"/>
        </w:rPr>
        <w:t>This coefficient of determination test is used to measure how far the model's ability to explain the variation of the dependent variable. The coefficient of determination is between 0 and 1 (</w:t>
      </w:r>
      <w:proofErr w:type="spellStart"/>
      <w:r w:rsidRPr="006A467F">
        <w:rPr>
          <w:rFonts w:cstheme="minorHAnsi"/>
          <w:lang w:val="en-US" w:bidi="en-US"/>
        </w:rPr>
        <w:t>Ghozali</w:t>
      </w:r>
      <w:proofErr w:type="spellEnd"/>
      <w:r w:rsidRPr="006A467F">
        <w:rPr>
          <w:rFonts w:cstheme="minorHAnsi"/>
          <w:lang w:val="en-US" w:bidi="en-US"/>
        </w:rPr>
        <w:t>, 2016)</w:t>
      </w:r>
    </w:p>
    <w:p w14:paraId="46E6F3D4" w14:textId="77777777" w:rsidR="00036FAB" w:rsidRPr="006A467F" w:rsidRDefault="002A6C02" w:rsidP="007C3163">
      <w:pPr>
        <w:spacing w:after="0" w:line="240" w:lineRule="auto"/>
        <w:ind w:left="2160" w:firstLine="720"/>
        <w:rPr>
          <w:rFonts w:cstheme="minorHAnsi"/>
          <w:b/>
          <w:lang w:val="en-US" w:bidi="en-US"/>
        </w:rPr>
      </w:pPr>
      <w:r w:rsidRPr="006A467F">
        <w:rPr>
          <w:rFonts w:cstheme="minorHAnsi"/>
          <w:b/>
          <w:lang w:val="en-US" w:bidi="en-US"/>
        </w:rPr>
        <w:t>Table 4.14</w:t>
      </w:r>
    </w:p>
    <w:p w14:paraId="2524D7FF" w14:textId="77777777" w:rsidR="00F05F79" w:rsidRPr="006A467F" w:rsidRDefault="00036FAB" w:rsidP="007C3163">
      <w:pPr>
        <w:spacing w:after="0" w:line="240" w:lineRule="auto"/>
        <w:ind w:left="1440"/>
        <w:rPr>
          <w:rFonts w:cstheme="minorHAnsi"/>
          <w:b/>
          <w:lang w:val="en-US" w:bidi="en-US"/>
        </w:rPr>
      </w:pPr>
      <w:r w:rsidRPr="006A467F">
        <w:rPr>
          <w:rFonts w:cstheme="minorHAnsi"/>
          <w:b/>
          <w:lang w:val="en-US" w:bidi="en-US"/>
        </w:rPr>
        <w:t>Test Results for the Coefficient of Determination (R²)</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F05F79" w:rsidRPr="008B23B8" w14:paraId="52022F0D" w14:textId="77777777" w:rsidTr="00F05F79">
        <w:trPr>
          <w:cantSplit/>
          <w:jc w:val="center"/>
        </w:trPr>
        <w:tc>
          <w:tcPr>
            <w:tcW w:w="5872" w:type="dxa"/>
            <w:gridSpan w:val="5"/>
            <w:tcBorders>
              <w:top w:val="nil"/>
              <w:left w:val="nil"/>
              <w:bottom w:val="nil"/>
              <w:right w:val="nil"/>
            </w:tcBorders>
            <w:shd w:val="clear" w:color="auto" w:fill="FFFFFF"/>
            <w:vAlign w:val="center"/>
          </w:tcPr>
          <w:p w14:paraId="117F0C29"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Summary models</w:t>
            </w:r>
          </w:p>
        </w:tc>
      </w:tr>
      <w:tr w:rsidR="00F05F79" w:rsidRPr="008B23B8" w14:paraId="3F310A8F" w14:textId="77777777" w:rsidTr="00F05F79">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8D3DB5E"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Model</w:t>
            </w:r>
          </w:p>
        </w:tc>
        <w:tc>
          <w:tcPr>
            <w:tcW w:w="1030" w:type="dxa"/>
            <w:tcBorders>
              <w:top w:val="single" w:sz="16" w:space="0" w:color="000000"/>
              <w:left w:val="single" w:sz="16" w:space="0" w:color="000000"/>
              <w:bottom w:val="single" w:sz="16" w:space="0" w:color="000000"/>
            </w:tcBorders>
            <w:shd w:val="clear" w:color="auto" w:fill="FFFFFF"/>
            <w:vAlign w:val="bottom"/>
          </w:tcPr>
          <w:p w14:paraId="3293703A"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R</w:t>
            </w:r>
          </w:p>
        </w:tc>
        <w:tc>
          <w:tcPr>
            <w:tcW w:w="1092" w:type="dxa"/>
            <w:tcBorders>
              <w:top w:val="single" w:sz="16" w:space="0" w:color="000000"/>
              <w:bottom w:val="single" w:sz="16" w:space="0" w:color="000000"/>
            </w:tcBorders>
            <w:shd w:val="clear" w:color="auto" w:fill="FFFFFF"/>
            <w:vAlign w:val="bottom"/>
          </w:tcPr>
          <w:p w14:paraId="5D453B0F"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R Square</w:t>
            </w:r>
          </w:p>
        </w:tc>
        <w:tc>
          <w:tcPr>
            <w:tcW w:w="1476" w:type="dxa"/>
            <w:tcBorders>
              <w:top w:val="single" w:sz="16" w:space="0" w:color="000000"/>
              <w:bottom w:val="single" w:sz="16" w:space="0" w:color="000000"/>
            </w:tcBorders>
            <w:shd w:val="clear" w:color="auto" w:fill="FFFFFF"/>
            <w:vAlign w:val="bottom"/>
          </w:tcPr>
          <w:p w14:paraId="43F78E0F"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Adjusted R Square</w:t>
            </w:r>
          </w:p>
        </w:tc>
        <w:tc>
          <w:tcPr>
            <w:tcW w:w="1476" w:type="dxa"/>
            <w:tcBorders>
              <w:top w:val="single" w:sz="16" w:space="0" w:color="000000"/>
              <w:bottom w:val="single" w:sz="16" w:space="0" w:color="000000"/>
              <w:right w:val="single" w:sz="16" w:space="0" w:color="000000"/>
            </w:tcBorders>
            <w:shd w:val="clear" w:color="auto" w:fill="FFFFFF"/>
            <w:vAlign w:val="bottom"/>
          </w:tcPr>
          <w:p w14:paraId="0B11A69A"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std. Error of the Estimate</w:t>
            </w:r>
          </w:p>
        </w:tc>
      </w:tr>
      <w:tr w:rsidR="00F05F79" w:rsidRPr="008B23B8" w14:paraId="33610966" w14:textId="77777777" w:rsidTr="00F05F79">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14:paraId="576ED4A8"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1</w:t>
            </w:r>
          </w:p>
        </w:tc>
        <w:tc>
          <w:tcPr>
            <w:tcW w:w="1030" w:type="dxa"/>
            <w:tcBorders>
              <w:top w:val="single" w:sz="16" w:space="0" w:color="000000"/>
              <w:left w:val="single" w:sz="16" w:space="0" w:color="000000"/>
              <w:bottom w:val="single" w:sz="16" w:space="0" w:color="000000"/>
            </w:tcBorders>
            <w:shd w:val="clear" w:color="auto" w:fill="FFFFFF"/>
            <w:vAlign w:val="center"/>
          </w:tcPr>
          <w:p w14:paraId="51E12086" w14:textId="77777777" w:rsidR="00F05F79"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 xml:space="preserve">.526 </w:t>
            </w:r>
            <w:r w:rsidR="00F05F79" w:rsidRPr="008B23B8">
              <w:rPr>
                <w:rFonts w:cstheme="minorHAnsi"/>
                <w:color w:val="000000"/>
                <w:vertAlign w:val="superscript"/>
              </w:rPr>
              <w:t>a</w:t>
            </w:r>
          </w:p>
        </w:tc>
        <w:tc>
          <w:tcPr>
            <w:tcW w:w="1092" w:type="dxa"/>
            <w:tcBorders>
              <w:top w:val="single" w:sz="16" w:space="0" w:color="000000"/>
              <w:bottom w:val="single" w:sz="16" w:space="0" w:color="000000"/>
            </w:tcBorders>
            <w:shd w:val="clear" w:color="auto" w:fill="FFFFFF"/>
            <w:vAlign w:val="center"/>
          </w:tcPr>
          <w:p w14:paraId="44A9994F" w14:textId="77777777" w:rsidR="00F05F79"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.277</w:t>
            </w:r>
          </w:p>
        </w:tc>
        <w:tc>
          <w:tcPr>
            <w:tcW w:w="1476" w:type="dxa"/>
            <w:tcBorders>
              <w:top w:val="single" w:sz="16" w:space="0" w:color="000000"/>
              <w:bottom w:val="single" w:sz="16" w:space="0" w:color="000000"/>
            </w:tcBorders>
            <w:shd w:val="clear" w:color="auto" w:fill="FFFFFF"/>
            <w:vAlign w:val="center"/>
          </w:tcPr>
          <w:p w14:paraId="396B435E" w14:textId="77777777" w:rsidR="00F05F79" w:rsidRPr="008B23B8" w:rsidRDefault="00004938"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.196</w:t>
            </w:r>
          </w:p>
        </w:tc>
        <w:tc>
          <w:tcPr>
            <w:tcW w:w="1476" w:type="dxa"/>
            <w:tcBorders>
              <w:top w:val="single" w:sz="16" w:space="0" w:color="000000"/>
              <w:bottom w:val="single" w:sz="16" w:space="0" w:color="000000"/>
              <w:right w:val="single" w:sz="16" w:space="0" w:color="000000"/>
            </w:tcBorders>
            <w:shd w:val="clear" w:color="auto" w:fill="FFFFFF"/>
            <w:vAlign w:val="center"/>
          </w:tcPr>
          <w:p w14:paraId="6304348E"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1,421</w:t>
            </w:r>
          </w:p>
        </w:tc>
      </w:tr>
      <w:tr w:rsidR="00F05F79" w:rsidRPr="008B23B8" w14:paraId="66F31979" w14:textId="77777777" w:rsidTr="00F05F79">
        <w:trPr>
          <w:cantSplit/>
          <w:jc w:val="center"/>
        </w:trPr>
        <w:tc>
          <w:tcPr>
            <w:tcW w:w="5872" w:type="dxa"/>
            <w:gridSpan w:val="5"/>
            <w:tcBorders>
              <w:top w:val="nil"/>
              <w:left w:val="nil"/>
              <w:bottom w:val="nil"/>
              <w:right w:val="nil"/>
            </w:tcBorders>
            <w:shd w:val="clear" w:color="auto" w:fill="FFFFFF"/>
          </w:tcPr>
          <w:p w14:paraId="2CB2516B"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a. Predictors: (Constant), Work Pressure , Work Experience , Integrity, Independence , Competence</w:t>
            </w:r>
          </w:p>
          <w:p w14:paraId="4FEA34A9"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 xml:space="preserve">Source : SPSS </w:t>
            </w:r>
            <w:r w:rsidRPr="008B23B8">
              <w:rPr>
                <w:rFonts w:cstheme="minorHAnsi"/>
                <w:i/>
                <w:color w:val="000000"/>
              </w:rPr>
              <w:t xml:space="preserve">output that </w:t>
            </w:r>
            <w:r w:rsidRPr="008B23B8">
              <w:rPr>
                <w:rFonts w:cstheme="minorHAnsi"/>
                <w:color w:val="000000"/>
              </w:rPr>
              <w:t>has been processed (2020)</w:t>
            </w:r>
          </w:p>
        </w:tc>
      </w:tr>
    </w:tbl>
    <w:p w14:paraId="17252E3F" w14:textId="77777777" w:rsidR="00036FAB" w:rsidRPr="008B23B8" w:rsidRDefault="00F05F79" w:rsidP="007C3163">
      <w:pPr>
        <w:autoSpaceDE w:val="0"/>
        <w:autoSpaceDN w:val="0"/>
        <w:adjustRightInd w:val="0"/>
        <w:spacing w:after="0" w:line="240" w:lineRule="auto"/>
        <w:rPr>
          <w:rFonts w:cstheme="minorHAnsi"/>
        </w:rPr>
      </w:pPr>
      <w:r w:rsidRPr="008B23B8">
        <w:rPr>
          <w:rFonts w:cstheme="minorHAnsi"/>
        </w:rPr>
        <w:tab/>
      </w:r>
      <w:r w:rsidRPr="008B23B8">
        <w:rPr>
          <w:rFonts w:cstheme="minorHAnsi"/>
        </w:rPr>
        <w:tab/>
      </w:r>
    </w:p>
    <w:p w14:paraId="086BE0F6" w14:textId="77777777" w:rsidR="00036FAB" w:rsidRPr="008B23B8" w:rsidRDefault="00627949" w:rsidP="007C3163">
      <w:pPr>
        <w:spacing w:after="0" w:line="240" w:lineRule="auto"/>
        <w:ind w:left="284" w:firstLine="567"/>
        <w:jc w:val="both"/>
        <w:rPr>
          <w:rFonts w:cstheme="minorHAnsi"/>
          <w:lang w:bidi="en-US"/>
        </w:rPr>
      </w:pPr>
      <w:r w:rsidRPr="008B23B8">
        <w:rPr>
          <w:rFonts w:cstheme="minorHAnsi"/>
          <w:lang w:bidi="en-US"/>
        </w:rPr>
        <w:lastRenderedPageBreak/>
        <w:t xml:space="preserve">From the table above it can be seen that </w:t>
      </w:r>
      <w:r w:rsidRPr="008B23B8">
        <w:rPr>
          <w:rFonts w:cstheme="minorHAnsi"/>
          <w:i/>
          <w:lang w:bidi="en-US"/>
        </w:rPr>
        <w:t>the summary model</w:t>
      </w:r>
      <w:r w:rsidR="000577BA" w:rsidRPr="008B23B8">
        <w:rPr>
          <w:rFonts w:cstheme="minorHAnsi"/>
          <w:lang w:bidi="en-US"/>
        </w:rPr>
        <w:t xml:space="preserve"> magnitude </w:t>
      </w:r>
      <w:r w:rsidRPr="008B23B8">
        <w:rPr>
          <w:rFonts w:cstheme="minorHAnsi"/>
          <w:i/>
          <w:lang w:bidi="en-US"/>
        </w:rPr>
        <w:t xml:space="preserve">R Square </w:t>
      </w:r>
      <w:r w:rsidRPr="008B23B8">
        <w:rPr>
          <w:rFonts w:cstheme="minorHAnsi"/>
          <w:lang w:bidi="en-US"/>
        </w:rPr>
        <w:t xml:space="preserve">is 0.277 </w:t>
      </w:r>
      <w:r w:rsidR="004C4BCF" w:rsidRPr="008B23B8">
        <w:rPr>
          <w:rFonts w:cstheme="minorHAnsi"/>
          <w:lang w:bidi="en-US"/>
        </w:rPr>
        <w:t xml:space="preserve">shown in the table above that ability independent variables namely Integrity, Independence , Competence , Work Experience and Work Pressure in explaining variance variable bound </w:t>
      </w:r>
      <w:r w:rsidR="00EA25C3" w:rsidRPr="008B23B8">
        <w:rPr>
          <w:rFonts w:cstheme="minorHAnsi"/>
          <w:lang w:bidi="en-US"/>
        </w:rPr>
        <w:t xml:space="preserve">namely Audit Quality of 28%. While the remaining 72% </w:t>
      </w:r>
      <w:r w:rsidR="004C4BCF" w:rsidRPr="008B23B8">
        <w:rPr>
          <w:rFonts w:cstheme="minorHAnsi"/>
          <w:lang w:bidi="en-US"/>
        </w:rPr>
        <w:t>is explained by causes other variables exist outside the model studied .</w:t>
      </w:r>
    </w:p>
    <w:p w14:paraId="2DA1E814" w14:textId="77777777" w:rsidR="004C4BCF" w:rsidRPr="008B23B8" w:rsidRDefault="004C4BCF" w:rsidP="007C3163">
      <w:pPr>
        <w:pStyle w:val="ListParagraph"/>
        <w:numPr>
          <w:ilvl w:val="0"/>
          <w:numId w:val="44"/>
        </w:numPr>
        <w:spacing w:after="0" w:line="240" w:lineRule="auto"/>
        <w:ind w:left="284" w:hanging="284"/>
        <w:jc w:val="both"/>
        <w:rPr>
          <w:rFonts w:cstheme="minorHAnsi"/>
          <w:lang w:bidi="en-US"/>
        </w:rPr>
      </w:pPr>
      <w:r w:rsidRPr="008B23B8">
        <w:rPr>
          <w:rFonts w:cstheme="minorHAnsi"/>
          <w:lang w:bidi="en-US"/>
        </w:rPr>
        <w:t>F test</w:t>
      </w:r>
    </w:p>
    <w:p w14:paraId="37510F46" w14:textId="77777777" w:rsidR="004C4BCF" w:rsidRPr="006A467F" w:rsidRDefault="004C4BCF" w:rsidP="007C3163">
      <w:pPr>
        <w:spacing w:after="0" w:line="240" w:lineRule="auto"/>
        <w:ind w:left="284" w:firstLine="567"/>
        <w:jc w:val="both"/>
        <w:rPr>
          <w:rFonts w:cstheme="minorHAnsi"/>
          <w:lang w:val="en-US" w:bidi="en-US"/>
        </w:rPr>
      </w:pPr>
      <w:r w:rsidRPr="008B23B8">
        <w:rPr>
          <w:rFonts w:cstheme="minorHAnsi"/>
          <w:lang w:bidi="en-US"/>
        </w:rPr>
        <w:t xml:space="preserve">The F test was conducted to find out whether all variables independent or independent variables in the regression model have influence simultaneously _ to variable dependent . </w:t>
      </w:r>
      <w:r w:rsidRPr="006A467F">
        <w:rPr>
          <w:rFonts w:cstheme="minorHAnsi"/>
          <w:lang w:val="en-US" w:bidi="en-US"/>
        </w:rPr>
        <w:t>The criteria in this F test are if the significance value is &lt;0.05 and or F count &gt; F table then the hypothesis will be accepted. This study uses a significance level of 5%. With the F table formula:</w:t>
      </w:r>
    </w:p>
    <w:p w14:paraId="3BC3B943" w14:textId="77777777" w:rsidR="006B2140" w:rsidRPr="006A467F" w:rsidRDefault="004C4BCF" w:rsidP="007C3163">
      <w:pPr>
        <w:spacing w:after="0" w:line="240" w:lineRule="auto"/>
        <w:jc w:val="both"/>
        <w:rPr>
          <w:rFonts w:cstheme="minorHAnsi"/>
          <w:lang w:val="en-US" w:bidi="en-US"/>
        </w:rPr>
      </w:pPr>
      <w:r w:rsidRPr="006A467F">
        <w:rPr>
          <w:rFonts w:cstheme="minorHAnsi"/>
          <w:lang w:val="en-US" w:bidi="en-US"/>
        </w:rPr>
        <w:tab/>
        <w:t xml:space="preserve">F table = (k ; n - k) = ( 5 ; </w:t>
      </w:r>
      <w:r w:rsidR="006B2140" w:rsidRPr="006A467F">
        <w:rPr>
          <w:rFonts w:cstheme="minorHAnsi"/>
          <w:lang w:val="en-US" w:bidi="en-US"/>
        </w:rPr>
        <w:t>51 – 5 ) = ( 5 ; 46 ) = 2.42</w:t>
      </w:r>
    </w:p>
    <w:p w14:paraId="5EA70818" w14:textId="77777777" w:rsidR="004C4BCF" w:rsidRPr="008B23B8" w:rsidRDefault="002A6C02" w:rsidP="007C3163">
      <w:pPr>
        <w:spacing w:after="0" w:line="240" w:lineRule="auto"/>
        <w:jc w:val="center"/>
        <w:rPr>
          <w:rFonts w:cstheme="minorHAnsi"/>
          <w:b/>
          <w:lang w:bidi="en-US"/>
        </w:rPr>
      </w:pPr>
      <w:r w:rsidRPr="006A467F">
        <w:rPr>
          <w:rFonts w:cstheme="minorHAnsi"/>
          <w:b/>
          <w:lang w:val="en-US" w:bidi="en-US"/>
        </w:rPr>
        <w:t xml:space="preserve">Table 4. </w:t>
      </w:r>
      <w:r w:rsidRPr="008B23B8">
        <w:rPr>
          <w:rFonts w:cstheme="minorHAnsi"/>
          <w:b/>
          <w:lang w:bidi="en-US"/>
        </w:rPr>
        <w:t>15</w:t>
      </w:r>
    </w:p>
    <w:p w14:paraId="48EE68DE" w14:textId="77777777" w:rsidR="00F05F79" w:rsidRPr="008B23B8" w:rsidRDefault="006B2140" w:rsidP="007C3163">
      <w:pPr>
        <w:spacing w:after="0" w:line="240" w:lineRule="auto"/>
        <w:jc w:val="center"/>
        <w:rPr>
          <w:rFonts w:cstheme="minorHAnsi"/>
          <w:b/>
          <w:lang w:bidi="en-US"/>
        </w:rPr>
      </w:pPr>
      <w:r w:rsidRPr="008B23B8">
        <w:rPr>
          <w:rFonts w:cstheme="minorHAnsi"/>
          <w:b/>
          <w:lang w:bidi="en-US"/>
        </w:rPr>
        <w:t>F test results</w:t>
      </w:r>
    </w:p>
    <w:tbl>
      <w:tblPr>
        <w:tblW w:w="7242" w:type="dxa"/>
        <w:tblInd w:w="6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
        <w:gridCol w:w="2241"/>
        <w:gridCol w:w="1559"/>
        <w:gridCol w:w="709"/>
        <w:gridCol w:w="1276"/>
        <w:gridCol w:w="709"/>
        <w:gridCol w:w="708"/>
      </w:tblGrid>
      <w:tr w:rsidR="00F05F79" w:rsidRPr="008B23B8" w14:paraId="340F3B45" w14:textId="77777777" w:rsidTr="009F7106">
        <w:trPr>
          <w:cantSplit/>
        </w:trPr>
        <w:tc>
          <w:tcPr>
            <w:tcW w:w="7242" w:type="dxa"/>
            <w:gridSpan w:val="7"/>
            <w:tcBorders>
              <w:top w:val="nil"/>
              <w:left w:val="nil"/>
              <w:bottom w:val="nil"/>
              <w:right w:val="nil"/>
            </w:tcBorders>
            <w:shd w:val="clear" w:color="auto" w:fill="FFFFFF"/>
            <w:vAlign w:val="center"/>
          </w:tcPr>
          <w:p w14:paraId="7D39F8EB"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 xml:space="preserve">ANOVA </w:t>
            </w:r>
            <w:r w:rsidRPr="008B23B8">
              <w:rPr>
                <w:rFonts w:cstheme="minorHAnsi"/>
                <w:b/>
                <w:bCs/>
                <w:color w:val="000000"/>
                <w:vertAlign w:val="superscript"/>
              </w:rPr>
              <w:t>a</w:t>
            </w:r>
          </w:p>
        </w:tc>
      </w:tr>
      <w:tr w:rsidR="009F7106" w:rsidRPr="008B23B8" w14:paraId="37A8034E" w14:textId="77777777" w:rsidTr="009F7106">
        <w:trPr>
          <w:cantSplit/>
        </w:trPr>
        <w:tc>
          <w:tcPr>
            <w:tcW w:w="2281" w:type="dxa"/>
            <w:gridSpan w:val="2"/>
            <w:tcBorders>
              <w:top w:val="single" w:sz="16" w:space="0" w:color="000000"/>
              <w:left w:val="single" w:sz="16" w:space="0" w:color="000000"/>
              <w:bottom w:val="single" w:sz="16" w:space="0" w:color="000000"/>
              <w:right w:val="nil"/>
            </w:tcBorders>
            <w:shd w:val="clear" w:color="auto" w:fill="FFFFFF"/>
            <w:vAlign w:val="bottom"/>
          </w:tcPr>
          <w:p w14:paraId="47618F1F"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Model</w:t>
            </w:r>
          </w:p>
        </w:tc>
        <w:tc>
          <w:tcPr>
            <w:tcW w:w="1559" w:type="dxa"/>
            <w:tcBorders>
              <w:top w:val="single" w:sz="16" w:space="0" w:color="000000"/>
              <w:left w:val="single" w:sz="16" w:space="0" w:color="000000"/>
              <w:bottom w:val="single" w:sz="16" w:space="0" w:color="000000"/>
            </w:tcBorders>
            <w:shd w:val="clear" w:color="auto" w:fill="FFFFFF"/>
            <w:vAlign w:val="bottom"/>
          </w:tcPr>
          <w:p w14:paraId="04BC75ED"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Sum of Squares</w:t>
            </w:r>
          </w:p>
        </w:tc>
        <w:tc>
          <w:tcPr>
            <w:tcW w:w="709" w:type="dxa"/>
            <w:tcBorders>
              <w:top w:val="single" w:sz="16" w:space="0" w:color="000000"/>
              <w:bottom w:val="single" w:sz="16" w:space="0" w:color="000000"/>
            </w:tcBorders>
            <w:shd w:val="clear" w:color="auto" w:fill="FFFFFF"/>
            <w:vAlign w:val="bottom"/>
          </w:tcPr>
          <w:p w14:paraId="4D04BA85" w14:textId="77777777" w:rsidR="00F05F79" w:rsidRPr="008B23B8" w:rsidRDefault="009F7106" w:rsidP="007C3163">
            <w:pPr>
              <w:autoSpaceDE w:val="0"/>
              <w:autoSpaceDN w:val="0"/>
              <w:adjustRightInd w:val="0"/>
              <w:spacing w:after="0" w:line="240" w:lineRule="auto"/>
              <w:ind w:left="60" w:right="60"/>
              <w:jc w:val="center"/>
              <w:rPr>
                <w:rFonts w:cstheme="minorHAnsi"/>
                <w:color w:val="000000"/>
              </w:rPr>
            </w:pPr>
            <w:proofErr w:type="spellStart"/>
            <w:r w:rsidRPr="008B23B8">
              <w:rPr>
                <w:rFonts w:cstheme="minorHAnsi"/>
                <w:color w:val="000000"/>
              </w:rPr>
              <w:t>Df</w:t>
            </w:r>
            <w:proofErr w:type="spellEnd"/>
          </w:p>
        </w:tc>
        <w:tc>
          <w:tcPr>
            <w:tcW w:w="1276" w:type="dxa"/>
            <w:tcBorders>
              <w:top w:val="single" w:sz="16" w:space="0" w:color="000000"/>
              <w:bottom w:val="single" w:sz="16" w:space="0" w:color="000000"/>
            </w:tcBorders>
            <w:shd w:val="clear" w:color="auto" w:fill="FFFFFF"/>
            <w:vAlign w:val="bottom"/>
          </w:tcPr>
          <w:p w14:paraId="49746DB6"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MeanSquare</w:t>
            </w:r>
          </w:p>
        </w:tc>
        <w:tc>
          <w:tcPr>
            <w:tcW w:w="709" w:type="dxa"/>
            <w:tcBorders>
              <w:top w:val="single" w:sz="16" w:space="0" w:color="000000"/>
              <w:bottom w:val="single" w:sz="16" w:space="0" w:color="000000"/>
            </w:tcBorders>
            <w:shd w:val="clear" w:color="auto" w:fill="FFFFFF"/>
            <w:vAlign w:val="bottom"/>
          </w:tcPr>
          <w:p w14:paraId="12A1C074"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F</w:t>
            </w:r>
          </w:p>
        </w:tc>
        <w:tc>
          <w:tcPr>
            <w:tcW w:w="708" w:type="dxa"/>
            <w:tcBorders>
              <w:top w:val="single" w:sz="16" w:space="0" w:color="000000"/>
              <w:bottom w:val="single" w:sz="16" w:space="0" w:color="000000"/>
              <w:right w:val="single" w:sz="16" w:space="0" w:color="000000"/>
            </w:tcBorders>
            <w:shd w:val="clear" w:color="auto" w:fill="FFFFFF"/>
            <w:vAlign w:val="bottom"/>
          </w:tcPr>
          <w:p w14:paraId="6260D3BE" w14:textId="77777777" w:rsidR="00F05F79" w:rsidRPr="008B23B8" w:rsidRDefault="00F05F79"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Sig.</w:t>
            </w:r>
          </w:p>
        </w:tc>
      </w:tr>
      <w:tr w:rsidR="009F7106" w:rsidRPr="008B23B8" w14:paraId="480F7AF0" w14:textId="77777777" w:rsidTr="009F7106">
        <w:trPr>
          <w:cantSplit/>
        </w:trPr>
        <w:tc>
          <w:tcPr>
            <w:tcW w:w="40" w:type="dxa"/>
            <w:vMerge w:val="restart"/>
            <w:tcBorders>
              <w:top w:val="single" w:sz="16" w:space="0" w:color="000000"/>
              <w:left w:val="single" w:sz="16" w:space="0" w:color="000000"/>
              <w:bottom w:val="single" w:sz="16" w:space="0" w:color="000000"/>
              <w:right w:val="nil"/>
            </w:tcBorders>
            <w:shd w:val="clear" w:color="auto" w:fill="FFFFFF"/>
          </w:tcPr>
          <w:p w14:paraId="439394A9"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1</w:t>
            </w:r>
          </w:p>
        </w:tc>
        <w:tc>
          <w:tcPr>
            <w:tcW w:w="2241" w:type="dxa"/>
            <w:tcBorders>
              <w:top w:val="single" w:sz="16" w:space="0" w:color="000000"/>
              <w:left w:val="nil"/>
              <w:bottom w:val="nil"/>
              <w:right w:val="single" w:sz="16" w:space="0" w:color="000000"/>
            </w:tcBorders>
            <w:shd w:val="clear" w:color="auto" w:fill="FFFFFF"/>
          </w:tcPr>
          <w:p w14:paraId="0FBB029F"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Regression</w:t>
            </w:r>
          </w:p>
        </w:tc>
        <w:tc>
          <w:tcPr>
            <w:tcW w:w="1559" w:type="dxa"/>
            <w:tcBorders>
              <w:top w:val="single" w:sz="16" w:space="0" w:color="000000"/>
              <w:left w:val="single" w:sz="16" w:space="0" w:color="000000"/>
              <w:bottom w:val="nil"/>
            </w:tcBorders>
            <w:shd w:val="clear" w:color="auto" w:fill="FFFFFF"/>
            <w:vAlign w:val="center"/>
          </w:tcPr>
          <w:p w14:paraId="14603E78"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34,754</w:t>
            </w:r>
          </w:p>
        </w:tc>
        <w:tc>
          <w:tcPr>
            <w:tcW w:w="709" w:type="dxa"/>
            <w:tcBorders>
              <w:top w:val="single" w:sz="16" w:space="0" w:color="000000"/>
              <w:bottom w:val="nil"/>
            </w:tcBorders>
            <w:shd w:val="clear" w:color="auto" w:fill="FFFFFF"/>
            <w:vAlign w:val="center"/>
          </w:tcPr>
          <w:p w14:paraId="4B49379E" w14:textId="77777777" w:rsidR="00F05F79" w:rsidRPr="008B23B8" w:rsidRDefault="00F05F7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w:t>
            </w:r>
          </w:p>
        </w:tc>
        <w:tc>
          <w:tcPr>
            <w:tcW w:w="1276" w:type="dxa"/>
            <w:tcBorders>
              <w:top w:val="single" w:sz="16" w:space="0" w:color="000000"/>
              <w:bottom w:val="nil"/>
            </w:tcBorders>
            <w:shd w:val="clear" w:color="auto" w:fill="FFFFFF"/>
            <w:vAlign w:val="center"/>
          </w:tcPr>
          <w:p w14:paraId="52E780D0"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6,951</w:t>
            </w:r>
          </w:p>
        </w:tc>
        <w:tc>
          <w:tcPr>
            <w:tcW w:w="709" w:type="dxa"/>
            <w:tcBorders>
              <w:top w:val="single" w:sz="16" w:space="0" w:color="000000"/>
              <w:bottom w:val="nil"/>
            </w:tcBorders>
            <w:shd w:val="clear" w:color="auto" w:fill="FFFFFF"/>
            <w:vAlign w:val="center"/>
          </w:tcPr>
          <w:p w14:paraId="1645924B"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3,441</w:t>
            </w:r>
          </w:p>
        </w:tc>
        <w:tc>
          <w:tcPr>
            <w:tcW w:w="708" w:type="dxa"/>
            <w:tcBorders>
              <w:top w:val="single" w:sz="16" w:space="0" w:color="000000"/>
              <w:bottom w:val="nil"/>
              <w:right w:val="single" w:sz="16" w:space="0" w:color="000000"/>
            </w:tcBorders>
            <w:shd w:val="clear" w:color="auto" w:fill="FFFFFF"/>
            <w:vAlign w:val="center"/>
          </w:tcPr>
          <w:p w14:paraId="0609FBDA"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 xml:space="preserve">, </w:t>
            </w:r>
            <w:r w:rsidR="00F05F79" w:rsidRPr="008B23B8">
              <w:rPr>
                <w:rFonts w:cstheme="minorHAnsi"/>
                <w:color w:val="000000"/>
                <w:vertAlign w:val="superscript"/>
              </w:rPr>
              <w:t>010b</w:t>
            </w:r>
          </w:p>
        </w:tc>
      </w:tr>
      <w:tr w:rsidR="009F7106" w:rsidRPr="008B23B8" w14:paraId="1184DD6A" w14:textId="77777777" w:rsidTr="009F710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14EC317E" w14:textId="77777777" w:rsidR="00F05F79" w:rsidRPr="008B23B8" w:rsidRDefault="00F05F79" w:rsidP="007C3163">
            <w:pPr>
              <w:autoSpaceDE w:val="0"/>
              <w:autoSpaceDN w:val="0"/>
              <w:adjustRightInd w:val="0"/>
              <w:spacing w:after="0" w:line="240" w:lineRule="auto"/>
              <w:rPr>
                <w:rFonts w:cstheme="minorHAnsi"/>
                <w:color w:val="000000"/>
              </w:rPr>
            </w:pPr>
          </w:p>
        </w:tc>
        <w:tc>
          <w:tcPr>
            <w:tcW w:w="2241" w:type="dxa"/>
            <w:tcBorders>
              <w:top w:val="nil"/>
              <w:left w:val="nil"/>
              <w:bottom w:val="nil"/>
              <w:right w:val="single" w:sz="16" w:space="0" w:color="000000"/>
            </w:tcBorders>
            <w:shd w:val="clear" w:color="auto" w:fill="FFFFFF"/>
          </w:tcPr>
          <w:p w14:paraId="44335C41"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residual</w:t>
            </w:r>
          </w:p>
        </w:tc>
        <w:tc>
          <w:tcPr>
            <w:tcW w:w="1559" w:type="dxa"/>
            <w:tcBorders>
              <w:top w:val="nil"/>
              <w:left w:val="single" w:sz="16" w:space="0" w:color="000000"/>
              <w:bottom w:val="nil"/>
            </w:tcBorders>
            <w:shd w:val="clear" w:color="auto" w:fill="FFFFFF"/>
            <w:vAlign w:val="center"/>
          </w:tcPr>
          <w:p w14:paraId="01670D46"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90,893</w:t>
            </w:r>
          </w:p>
        </w:tc>
        <w:tc>
          <w:tcPr>
            <w:tcW w:w="709" w:type="dxa"/>
            <w:tcBorders>
              <w:top w:val="nil"/>
              <w:bottom w:val="nil"/>
            </w:tcBorders>
            <w:shd w:val="clear" w:color="auto" w:fill="FFFFFF"/>
            <w:vAlign w:val="center"/>
          </w:tcPr>
          <w:p w14:paraId="6974D9DE" w14:textId="77777777" w:rsidR="00F05F79" w:rsidRPr="008B23B8" w:rsidRDefault="00F05F7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45</w:t>
            </w:r>
          </w:p>
        </w:tc>
        <w:tc>
          <w:tcPr>
            <w:tcW w:w="1276" w:type="dxa"/>
            <w:tcBorders>
              <w:top w:val="nil"/>
              <w:bottom w:val="nil"/>
            </w:tcBorders>
            <w:shd w:val="clear" w:color="auto" w:fill="FFFFFF"/>
            <w:vAlign w:val="center"/>
          </w:tcPr>
          <w:p w14:paraId="42D716A1"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2020</w:t>
            </w:r>
          </w:p>
        </w:tc>
        <w:tc>
          <w:tcPr>
            <w:tcW w:w="709" w:type="dxa"/>
            <w:tcBorders>
              <w:top w:val="nil"/>
              <w:bottom w:val="nil"/>
            </w:tcBorders>
            <w:shd w:val="clear" w:color="auto" w:fill="FFFFFF"/>
            <w:vAlign w:val="center"/>
          </w:tcPr>
          <w:p w14:paraId="508C02E4" w14:textId="77777777" w:rsidR="00F05F79" w:rsidRPr="008B23B8" w:rsidRDefault="00F05F79" w:rsidP="007C3163">
            <w:pPr>
              <w:autoSpaceDE w:val="0"/>
              <w:autoSpaceDN w:val="0"/>
              <w:adjustRightInd w:val="0"/>
              <w:spacing w:after="0" w:line="240" w:lineRule="auto"/>
              <w:rPr>
                <w:rFonts w:cstheme="minorHAnsi"/>
              </w:rPr>
            </w:pPr>
          </w:p>
        </w:tc>
        <w:tc>
          <w:tcPr>
            <w:tcW w:w="708" w:type="dxa"/>
            <w:tcBorders>
              <w:top w:val="nil"/>
              <w:bottom w:val="nil"/>
              <w:right w:val="single" w:sz="16" w:space="0" w:color="000000"/>
            </w:tcBorders>
            <w:shd w:val="clear" w:color="auto" w:fill="FFFFFF"/>
            <w:vAlign w:val="center"/>
          </w:tcPr>
          <w:p w14:paraId="2657CDF4" w14:textId="77777777" w:rsidR="00F05F79" w:rsidRPr="008B23B8" w:rsidRDefault="00F05F79" w:rsidP="007C3163">
            <w:pPr>
              <w:autoSpaceDE w:val="0"/>
              <w:autoSpaceDN w:val="0"/>
              <w:adjustRightInd w:val="0"/>
              <w:spacing w:after="0" w:line="240" w:lineRule="auto"/>
              <w:rPr>
                <w:rFonts w:cstheme="minorHAnsi"/>
              </w:rPr>
            </w:pPr>
          </w:p>
        </w:tc>
      </w:tr>
      <w:tr w:rsidR="009F7106" w:rsidRPr="008B23B8" w14:paraId="6045FAAC" w14:textId="77777777" w:rsidTr="009F710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312EE1D5" w14:textId="77777777" w:rsidR="00F05F79" w:rsidRPr="008B23B8" w:rsidRDefault="00F05F79" w:rsidP="007C3163">
            <w:pPr>
              <w:autoSpaceDE w:val="0"/>
              <w:autoSpaceDN w:val="0"/>
              <w:adjustRightInd w:val="0"/>
              <w:spacing w:after="0" w:line="240" w:lineRule="auto"/>
              <w:rPr>
                <w:rFonts w:cstheme="minorHAnsi"/>
              </w:rPr>
            </w:pPr>
          </w:p>
        </w:tc>
        <w:tc>
          <w:tcPr>
            <w:tcW w:w="2241" w:type="dxa"/>
            <w:tcBorders>
              <w:top w:val="nil"/>
              <w:left w:val="nil"/>
              <w:bottom w:val="single" w:sz="16" w:space="0" w:color="000000"/>
              <w:right w:val="single" w:sz="16" w:space="0" w:color="000000"/>
            </w:tcBorders>
            <w:shd w:val="clear" w:color="auto" w:fill="FFFFFF"/>
          </w:tcPr>
          <w:p w14:paraId="6E9A764D"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Total</w:t>
            </w:r>
          </w:p>
        </w:tc>
        <w:tc>
          <w:tcPr>
            <w:tcW w:w="1559" w:type="dxa"/>
            <w:tcBorders>
              <w:top w:val="nil"/>
              <w:left w:val="single" w:sz="16" w:space="0" w:color="000000"/>
              <w:bottom w:val="single" w:sz="16" w:space="0" w:color="000000"/>
            </w:tcBorders>
            <w:shd w:val="clear" w:color="auto" w:fill="FFFFFF"/>
            <w:vAlign w:val="center"/>
          </w:tcPr>
          <w:p w14:paraId="36B96494" w14:textId="77777777" w:rsidR="00F05F79"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125,647</w:t>
            </w:r>
          </w:p>
        </w:tc>
        <w:tc>
          <w:tcPr>
            <w:tcW w:w="709" w:type="dxa"/>
            <w:tcBorders>
              <w:top w:val="nil"/>
              <w:bottom w:val="single" w:sz="16" w:space="0" w:color="000000"/>
            </w:tcBorders>
            <w:shd w:val="clear" w:color="auto" w:fill="FFFFFF"/>
            <w:vAlign w:val="center"/>
          </w:tcPr>
          <w:p w14:paraId="01545E4E" w14:textId="77777777" w:rsidR="00F05F79" w:rsidRPr="008B23B8" w:rsidRDefault="00F05F79"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50</w:t>
            </w:r>
          </w:p>
        </w:tc>
        <w:tc>
          <w:tcPr>
            <w:tcW w:w="1276" w:type="dxa"/>
            <w:tcBorders>
              <w:top w:val="nil"/>
              <w:bottom w:val="single" w:sz="16" w:space="0" w:color="000000"/>
            </w:tcBorders>
            <w:shd w:val="clear" w:color="auto" w:fill="FFFFFF"/>
            <w:vAlign w:val="center"/>
          </w:tcPr>
          <w:p w14:paraId="1CB29654" w14:textId="77777777" w:rsidR="00F05F79" w:rsidRPr="008B23B8" w:rsidRDefault="00F05F79" w:rsidP="007C3163">
            <w:pPr>
              <w:autoSpaceDE w:val="0"/>
              <w:autoSpaceDN w:val="0"/>
              <w:adjustRightInd w:val="0"/>
              <w:spacing w:after="0" w:line="240" w:lineRule="auto"/>
              <w:rPr>
                <w:rFonts w:cstheme="minorHAnsi"/>
              </w:rPr>
            </w:pPr>
          </w:p>
        </w:tc>
        <w:tc>
          <w:tcPr>
            <w:tcW w:w="709" w:type="dxa"/>
            <w:tcBorders>
              <w:top w:val="nil"/>
              <w:bottom w:val="single" w:sz="16" w:space="0" w:color="000000"/>
            </w:tcBorders>
            <w:shd w:val="clear" w:color="auto" w:fill="FFFFFF"/>
            <w:vAlign w:val="center"/>
          </w:tcPr>
          <w:p w14:paraId="0A3DCCA4" w14:textId="77777777" w:rsidR="00F05F79" w:rsidRPr="008B23B8" w:rsidRDefault="00F05F79" w:rsidP="007C3163">
            <w:pPr>
              <w:autoSpaceDE w:val="0"/>
              <w:autoSpaceDN w:val="0"/>
              <w:adjustRightInd w:val="0"/>
              <w:spacing w:after="0" w:line="240" w:lineRule="auto"/>
              <w:rPr>
                <w:rFonts w:cstheme="minorHAnsi"/>
              </w:rPr>
            </w:pPr>
          </w:p>
        </w:tc>
        <w:tc>
          <w:tcPr>
            <w:tcW w:w="708" w:type="dxa"/>
            <w:tcBorders>
              <w:top w:val="nil"/>
              <w:bottom w:val="single" w:sz="16" w:space="0" w:color="000000"/>
              <w:right w:val="single" w:sz="16" w:space="0" w:color="000000"/>
            </w:tcBorders>
            <w:shd w:val="clear" w:color="auto" w:fill="FFFFFF"/>
            <w:vAlign w:val="center"/>
          </w:tcPr>
          <w:p w14:paraId="7FE0706D" w14:textId="77777777" w:rsidR="00F05F79" w:rsidRPr="008B23B8" w:rsidRDefault="00F05F79" w:rsidP="007C3163">
            <w:pPr>
              <w:autoSpaceDE w:val="0"/>
              <w:autoSpaceDN w:val="0"/>
              <w:adjustRightInd w:val="0"/>
              <w:spacing w:after="0" w:line="240" w:lineRule="auto"/>
              <w:rPr>
                <w:rFonts w:cstheme="minorHAnsi"/>
              </w:rPr>
            </w:pPr>
          </w:p>
        </w:tc>
      </w:tr>
      <w:tr w:rsidR="00F05F79" w:rsidRPr="008B23B8" w14:paraId="7C3656DF" w14:textId="77777777" w:rsidTr="009F7106">
        <w:trPr>
          <w:cantSplit/>
        </w:trPr>
        <w:tc>
          <w:tcPr>
            <w:tcW w:w="7242" w:type="dxa"/>
            <w:gridSpan w:val="7"/>
            <w:tcBorders>
              <w:top w:val="nil"/>
              <w:left w:val="nil"/>
              <w:bottom w:val="nil"/>
              <w:right w:val="nil"/>
            </w:tcBorders>
            <w:shd w:val="clear" w:color="auto" w:fill="FFFFFF"/>
          </w:tcPr>
          <w:p w14:paraId="77AE7E75"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a. Dependent Variable: Audit Quality</w:t>
            </w:r>
          </w:p>
        </w:tc>
      </w:tr>
      <w:tr w:rsidR="00F05F79" w:rsidRPr="008B23B8" w14:paraId="2A9A1025" w14:textId="77777777" w:rsidTr="009F7106">
        <w:trPr>
          <w:cantSplit/>
        </w:trPr>
        <w:tc>
          <w:tcPr>
            <w:tcW w:w="7242" w:type="dxa"/>
            <w:gridSpan w:val="7"/>
            <w:tcBorders>
              <w:top w:val="nil"/>
              <w:left w:val="nil"/>
              <w:bottom w:val="nil"/>
              <w:right w:val="nil"/>
            </w:tcBorders>
            <w:shd w:val="clear" w:color="auto" w:fill="FFFFFF"/>
          </w:tcPr>
          <w:p w14:paraId="4BAF9954" w14:textId="77777777" w:rsidR="00F05F79" w:rsidRPr="008B23B8" w:rsidRDefault="00F05F79"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b. Predictors: (Constant), Work Pressure , Work Experience , Integrity, Independence , Competence</w:t>
            </w:r>
          </w:p>
        </w:tc>
      </w:tr>
    </w:tbl>
    <w:p w14:paraId="736A331B" w14:textId="77777777" w:rsidR="00F05F79" w:rsidRPr="008B23B8" w:rsidRDefault="00F05F79" w:rsidP="007C3163">
      <w:pPr>
        <w:autoSpaceDE w:val="0"/>
        <w:autoSpaceDN w:val="0"/>
        <w:adjustRightInd w:val="0"/>
        <w:spacing w:after="0" w:line="240" w:lineRule="auto"/>
        <w:rPr>
          <w:rFonts w:cstheme="minorHAnsi"/>
        </w:rPr>
      </w:pPr>
    </w:p>
    <w:p w14:paraId="4C378094" w14:textId="77777777" w:rsidR="00436E29" w:rsidRDefault="00436E29" w:rsidP="007C3163">
      <w:pPr>
        <w:autoSpaceDE w:val="0"/>
        <w:autoSpaceDN w:val="0"/>
        <w:adjustRightInd w:val="0"/>
        <w:spacing w:after="0" w:line="240" w:lineRule="auto"/>
        <w:rPr>
          <w:rFonts w:cstheme="minorHAnsi"/>
        </w:rPr>
      </w:pPr>
      <w:r w:rsidRPr="008B23B8">
        <w:rPr>
          <w:rFonts w:cstheme="minorHAnsi"/>
        </w:rPr>
        <w:tab/>
        <w:t xml:space="preserve">Source : SPSS </w:t>
      </w:r>
      <w:r w:rsidRPr="008B23B8">
        <w:rPr>
          <w:rFonts w:cstheme="minorHAnsi"/>
          <w:i/>
        </w:rPr>
        <w:t xml:space="preserve">output that </w:t>
      </w:r>
      <w:r w:rsidRPr="008B23B8">
        <w:rPr>
          <w:rFonts w:cstheme="minorHAnsi"/>
        </w:rPr>
        <w:t>has been processed (2020)</w:t>
      </w:r>
    </w:p>
    <w:p w14:paraId="20ED5577" w14:textId="77777777" w:rsidR="005D3262" w:rsidRPr="008B23B8" w:rsidRDefault="005D3262" w:rsidP="007C3163">
      <w:pPr>
        <w:autoSpaceDE w:val="0"/>
        <w:autoSpaceDN w:val="0"/>
        <w:adjustRightInd w:val="0"/>
        <w:spacing w:after="0" w:line="240" w:lineRule="auto"/>
        <w:rPr>
          <w:rFonts w:cstheme="minorHAnsi"/>
        </w:rPr>
      </w:pPr>
    </w:p>
    <w:p w14:paraId="084C8BA8" w14:textId="77777777" w:rsidR="006B2140" w:rsidRPr="008B23B8" w:rsidRDefault="00436E29" w:rsidP="007C3163">
      <w:pPr>
        <w:autoSpaceDE w:val="0"/>
        <w:autoSpaceDN w:val="0"/>
        <w:adjustRightInd w:val="0"/>
        <w:spacing w:after="0" w:line="240" w:lineRule="auto"/>
        <w:ind w:left="284" w:firstLine="567"/>
        <w:jc w:val="both"/>
        <w:rPr>
          <w:rFonts w:cstheme="minorHAnsi"/>
        </w:rPr>
      </w:pPr>
      <w:r w:rsidRPr="008B23B8">
        <w:rPr>
          <w:rFonts w:cstheme="minorHAnsi"/>
        </w:rPr>
        <w:t>Based on table</w:t>
      </w:r>
      <w:r w:rsidR="00CA0C97" w:rsidRPr="008B23B8">
        <w:rPr>
          <w:rFonts w:cstheme="minorHAnsi"/>
        </w:rPr>
        <w:t xml:space="preserve"> is known the F value is 2.796 with </w:t>
      </w:r>
      <w:r w:rsidRPr="008B23B8">
        <w:rPr>
          <w:rFonts w:cstheme="minorHAnsi"/>
        </w:rPr>
        <w:t xml:space="preserve">a significant 0.010 &lt;0.05 and the </w:t>
      </w:r>
      <w:r w:rsidR="00EA25C3" w:rsidRPr="008B23B8">
        <w:rPr>
          <w:rFonts w:cstheme="minorHAnsi"/>
        </w:rPr>
        <w:t xml:space="preserve">calculated F value is 3.441 &gt; F </w:t>
      </w:r>
      <w:r w:rsidR="00933349" w:rsidRPr="008B23B8">
        <w:rPr>
          <w:rFonts w:cstheme="minorHAnsi"/>
        </w:rPr>
        <w:t xml:space="preserve">table 2.42, it can be concluded that Ho </w:t>
      </w:r>
      <w:r w:rsidR="00CA0C97" w:rsidRPr="008B23B8">
        <w:rPr>
          <w:rFonts w:cstheme="minorHAnsi"/>
        </w:rPr>
        <w:t xml:space="preserve">is rejected and Ha is accepted. So </w:t>
      </w:r>
      <w:r w:rsidR="009860C3" w:rsidRPr="008B23B8">
        <w:rPr>
          <w:rFonts w:cstheme="minorHAnsi"/>
        </w:rPr>
        <w:t xml:space="preserve">the hypothesis it is </w:t>
      </w:r>
      <w:r w:rsidR="00933349" w:rsidRPr="008B23B8">
        <w:rPr>
          <w:rFonts w:cstheme="minorHAnsi"/>
        </w:rPr>
        <w:t xml:space="preserve">a variable independent Integrity, Independence , Competence , </w:t>
      </w:r>
      <w:r w:rsidR="004A6919" w:rsidRPr="008B23B8">
        <w:rPr>
          <w:rFonts w:cstheme="minorHAnsi"/>
        </w:rPr>
        <w:t xml:space="preserve">Work </w:t>
      </w:r>
      <w:r w:rsidR="00933349" w:rsidRPr="008B23B8">
        <w:rPr>
          <w:rFonts w:cstheme="minorHAnsi"/>
        </w:rPr>
        <w:t xml:space="preserve">Experience and Work Pressure auditors </w:t>
      </w:r>
      <w:r w:rsidR="004A6919" w:rsidRPr="008B23B8">
        <w:rPr>
          <w:rFonts w:cstheme="minorHAnsi"/>
        </w:rPr>
        <w:t>influence simultaneously to audit quality and research models are acceptable.</w:t>
      </w:r>
    </w:p>
    <w:p w14:paraId="7B964FFE" w14:textId="77777777" w:rsidR="004A6919" w:rsidRPr="008B23B8" w:rsidRDefault="004A6919" w:rsidP="007C3163">
      <w:pPr>
        <w:pStyle w:val="ListParagraph"/>
        <w:numPr>
          <w:ilvl w:val="0"/>
          <w:numId w:val="45"/>
        </w:numPr>
        <w:autoSpaceDE w:val="0"/>
        <w:autoSpaceDN w:val="0"/>
        <w:adjustRightInd w:val="0"/>
        <w:spacing w:after="0" w:line="240" w:lineRule="auto"/>
        <w:ind w:left="284" w:hanging="284"/>
        <w:rPr>
          <w:rFonts w:cstheme="minorHAnsi"/>
        </w:rPr>
      </w:pPr>
      <w:r w:rsidRPr="008B23B8">
        <w:rPr>
          <w:rFonts w:cstheme="minorHAnsi"/>
          <w:i/>
        </w:rPr>
        <w:t xml:space="preserve">t </w:t>
      </w:r>
      <w:r w:rsidRPr="008B23B8">
        <w:rPr>
          <w:rFonts w:cstheme="minorHAnsi"/>
        </w:rPr>
        <w:t>test</w:t>
      </w:r>
    </w:p>
    <w:p w14:paraId="5087CAAB" w14:textId="77777777" w:rsidR="004A6919" w:rsidRPr="006A467F" w:rsidRDefault="004A6919" w:rsidP="007C3163">
      <w:pPr>
        <w:autoSpaceDE w:val="0"/>
        <w:autoSpaceDN w:val="0"/>
        <w:adjustRightInd w:val="0"/>
        <w:spacing w:after="0" w:line="240" w:lineRule="auto"/>
        <w:ind w:left="284" w:firstLine="567"/>
        <w:jc w:val="both"/>
        <w:rPr>
          <w:rFonts w:cstheme="minorHAnsi"/>
          <w:lang w:val="en-US"/>
        </w:rPr>
      </w:pPr>
      <w:r w:rsidRPr="006A467F">
        <w:rPr>
          <w:rFonts w:cstheme="minorHAnsi"/>
          <w:i/>
          <w:lang w:val="en-US"/>
        </w:rPr>
        <w:t xml:space="preserve">t </w:t>
      </w:r>
      <w:r w:rsidRPr="006A467F">
        <w:rPr>
          <w:rFonts w:cstheme="minorHAnsi"/>
          <w:lang w:val="en-US"/>
        </w:rPr>
        <w:t>test is used to find out whether each independent variable has an effect on the dependent variable (</w:t>
      </w:r>
      <w:proofErr w:type="spellStart"/>
      <w:r w:rsidRPr="006A467F">
        <w:rPr>
          <w:rFonts w:cstheme="minorHAnsi"/>
          <w:lang w:val="en-US"/>
        </w:rPr>
        <w:t>Ghozali</w:t>
      </w:r>
      <w:proofErr w:type="spellEnd"/>
      <w:r w:rsidRPr="006A467F">
        <w:rPr>
          <w:rFonts w:cstheme="minorHAnsi"/>
          <w:lang w:val="en-US"/>
        </w:rPr>
        <w:t xml:space="preserve">, 2013: 98). The criteria for this </w:t>
      </w:r>
      <w:r w:rsidRPr="006A467F">
        <w:rPr>
          <w:rFonts w:cstheme="minorHAnsi"/>
          <w:i/>
          <w:lang w:val="en-US"/>
        </w:rPr>
        <w:t xml:space="preserve">t -test </w:t>
      </w:r>
      <w:r w:rsidRPr="006A467F">
        <w:rPr>
          <w:rFonts w:cstheme="minorHAnsi"/>
          <w:lang w:val="en-US"/>
        </w:rPr>
        <w:t>are if the significant value is &lt;0.05, the hypothesis will be accepted, which means that the independent variables have a significant effect on the dependent variable. The following is the calculation of the t table:</w:t>
      </w:r>
    </w:p>
    <w:p w14:paraId="0476E4A8" w14:textId="77777777" w:rsidR="0051325D" w:rsidRPr="006A467F" w:rsidRDefault="0051325D" w:rsidP="007C3163">
      <w:pPr>
        <w:autoSpaceDE w:val="0"/>
        <w:autoSpaceDN w:val="0"/>
        <w:adjustRightInd w:val="0"/>
        <w:spacing w:after="0" w:line="240" w:lineRule="auto"/>
        <w:rPr>
          <w:rFonts w:cstheme="minorHAnsi"/>
          <w:lang w:val="en-US"/>
        </w:rPr>
      </w:pPr>
      <w:r w:rsidRPr="006A467F">
        <w:rPr>
          <w:rFonts w:cstheme="minorHAnsi"/>
          <w:lang w:val="en-US"/>
        </w:rPr>
        <w:tab/>
        <w:t>t table = (a/2 ; n – k – 1 )</w:t>
      </w:r>
    </w:p>
    <w:p w14:paraId="602EAF09" w14:textId="77777777" w:rsidR="0051325D" w:rsidRPr="008B23B8" w:rsidRDefault="0051325D" w:rsidP="007C3163">
      <w:pPr>
        <w:autoSpaceDE w:val="0"/>
        <w:autoSpaceDN w:val="0"/>
        <w:adjustRightInd w:val="0"/>
        <w:spacing w:after="0" w:line="240" w:lineRule="auto"/>
        <w:rPr>
          <w:rFonts w:cstheme="minorHAnsi"/>
          <w:lang w:val="da-DK"/>
        </w:rPr>
      </w:pPr>
      <w:r w:rsidRPr="006A467F">
        <w:rPr>
          <w:rFonts w:cstheme="minorHAnsi"/>
          <w:lang w:val="en-US"/>
        </w:rPr>
        <w:tab/>
      </w:r>
      <w:r w:rsidRPr="006A467F">
        <w:rPr>
          <w:rFonts w:cstheme="minorHAnsi"/>
          <w:lang w:val="en-US"/>
        </w:rPr>
        <w:tab/>
      </w:r>
      <w:r w:rsidRPr="008B23B8">
        <w:rPr>
          <w:rFonts w:cstheme="minorHAnsi"/>
          <w:lang w:val="da-DK"/>
        </w:rPr>
        <w:t>= (0.05/2 ; 51 – 5 – 1)</w:t>
      </w:r>
    </w:p>
    <w:p w14:paraId="79FDDA56" w14:textId="77777777" w:rsidR="00C81C16" w:rsidRPr="008B23B8" w:rsidRDefault="0051325D" w:rsidP="007C3163">
      <w:pPr>
        <w:autoSpaceDE w:val="0"/>
        <w:autoSpaceDN w:val="0"/>
        <w:adjustRightInd w:val="0"/>
        <w:spacing w:after="0" w:line="240" w:lineRule="auto"/>
        <w:rPr>
          <w:rFonts w:cstheme="minorHAnsi"/>
          <w:lang w:val="da-DK"/>
        </w:rPr>
      </w:pPr>
      <w:r w:rsidRPr="008B23B8">
        <w:rPr>
          <w:rFonts w:cstheme="minorHAnsi"/>
          <w:lang w:val="da-DK"/>
        </w:rPr>
        <w:tab/>
      </w:r>
      <w:r w:rsidRPr="008B23B8">
        <w:rPr>
          <w:rFonts w:cstheme="minorHAnsi"/>
          <w:lang w:val="da-DK"/>
        </w:rPr>
        <w:tab/>
        <w:t xml:space="preserve">= (0.025 ; 45) = </w:t>
      </w:r>
      <w:r w:rsidR="008F56A8" w:rsidRPr="008B23B8">
        <w:rPr>
          <w:rFonts w:cstheme="minorHAnsi"/>
          <w:lang w:val="da-DK"/>
        </w:rPr>
        <w:t>2.014</w:t>
      </w:r>
    </w:p>
    <w:p w14:paraId="1AAE0EEE" w14:textId="77777777" w:rsidR="00C81C16" w:rsidRPr="008B23B8" w:rsidRDefault="00C81C16" w:rsidP="007C3163">
      <w:pPr>
        <w:autoSpaceDE w:val="0"/>
        <w:autoSpaceDN w:val="0"/>
        <w:adjustRightInd w:val="0"/>
        <w:spacing w:after="0" w:line="240" w:lineRule="auto"/>
        <w:jc w:val="center"/>
        <w:rPr>
          <w:rFonts w:cstheme="minorHAnsi"/>
          <w:b/>
          <w:lang w:val="da-DK"/>
        </w:rPr>
      </w:pPr>
    </w:p>
    <w:p w14:paraId="227F7357" w14:textId="77777777" w:rsidR="00C81C16" w:rsidRPr="008B23B8" w:rsidRDefault="00C81C16" w:rsidP="007C3163">
      <w:pPr>
        <w:autoSpaceDE w:val="0"/>
        <w:autoSpaceDN w:val="0"/>
        <w:adjustRightInd w:val="0"/>
        <w:spacing w:after="0" w:line="240" w:lineRule="auto"/>
        <w:jc w:val="center"/>
        <w:rPr>
          <w:rFonts w:cstheme="minorHAnsi"/>
          <w:b/>
          <w:lang w:val="da-DK"/>
        </w:rPr>
      </w:pPr>
      <w:r w:rsidRPr="008B23B8">
        <w:rPr>
          <w:rFonts w:cstheme="minorHAnsi"/>
          <w:b/>
          <w:lang w:val="da-DK"/>
        </w:rPr>
        <w:t>Table 4.16</w:t>
      </w:r>
    </w:p>
    <w:p w14:paraId="0E7890E6" w14:textId="77777777" w:rsidR="00C81C16" w:rsidRPr="008B23B8" w:rsidRDefault="00EB7E83" w:rsidP="007C3163">
      <w:pPr>
        <w:autoSpaceDE w:val="0"/>
        <w:autoSpaceDN w:val="0"/>
        <w:adjustRightInd w:val="0"/>
        <w:spacing w:after="0" w:line="240" w:lineRule="auto"/>
        <w:jc w:val="center"/>
        <w:rPr>
          <w:rFonts w:cstheme="minorHAnsi"/>
          <w:b/>
        </w:rPr>
      </w:pPr>
      <w:r w:rsidRPr="008B23B8">
        <w:rPr>
          <w:rFonts w:cstheme="minorHAnsi"/>
          <w:b/>
        </w:rPr>
        <w:t xml:space="preserve">Test Results </w:t>
      </w:r>
      <w:r w:rsidRPr="008B23B8">
        <w:rPr>
          <w:rFonts w:cstheme="minorHAnsi"/>
          <w:b/>
          <w:i/>
        </w:rPr>
        <w:t>t</w:t>
      </w:r>
    </w:p>
    <w:p w14:paraId="425B7530" w14:textId="77777777" w:rsidR="009F7106" w:rsidRPr="008B23B8" w:rsidRDefault="009F7106" w:rsidP="007C3163">
      <w:pPr>
        <w:spacing w:after="0" w:line="240" w:lineRule="auto"/>
        <w:rPr>
          <w:rFonts w:cstheme="minorHAnsi"/>
        </w:rPr>
      </w:pPr>
      <w:r w:rsidRPr="008B23B8">
        <w:rPr>
          <w:rFonts w:cstheme="minorHAnsi"/>
        </w:rPr>
        <w:tab/>
      </w:r>
    </w:p>
    <w:tbl>
      <w:tblPr>
        <w:tblW w:w="7241" w:type="dxa"/>
        <w:tblInd w:w="6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
        <w:gridCol w:w="1531"/>
        <w:gridCol w:w="1276"/>
        <w:gridCol w:w="1276"/>
        <w:gridCol w:w="1417"/>
        <w:gridCol w:w="851"/>
        <w:gridCol w:w="850"/>
      </w:tblGrid>
      <w:tr w:rsidR="009F7106" w:rsidRPr="008B23B8" w14:paraId="5300CAAF" w14:textId="77777777" w:rsidTr="009F7106">
        <w:trPr>
          <w:cantSplit/>
        </w:trPr>
        <w:tc>
          <w:tcPr>
            <w:tcW w:w="7241" w:type="dxa"/>
            <w:gridSpan w:val="7"/>
            <w:tcBorders>
              <w:top w:val="nil"/>
              <w:left w:val="nil"/>
              <w:bottom w:val="nil"/>
              <w:right w:val="nil"/>
            </w:tcBorders>
            <w:shd w:val="clear" w:color="auto" w:fill="FFFFFF"/>
            <w:vAlign w:val="center"/>
          </w:tcPr>
          <w:p w14:paraId="49AB7DAA" w14:textId="77777777" w:rsidR="009F7106" w:rsidRPr="008B23B8" w:rsidRDefault="009F7106" w:rsidP="007C3163">
            <w:pPr>
              <w:autoSpaceDE w:val="0"/>
              <w:autoSpaceDN w:val="0"/>
              <w:adjustRightInd w:val="0"/>
              <w:spacing w:after="0" w:line="240" w:lineRule="auto"/>
              <w:ind w:left="60" w:right="60"/>
              <w:jc w:val="center"/>
              <w:rPr>
                <w:rFonts w:cstheme="minorHAnsi"/>
                <w:color w:val="000000"/>
              </w:rPr>
            </w:pPr>
            <w:r w:rsidRPr="008B23B8">
              <w:rPr>
                <w:rFonts w:cstheme="minorHAnsi"/>
                <w:b/>
                <w:bCs/>
                <w:color w:val="000000"/>
              </w:rPr>
              <w:t xml:space="preserve">Coefficients </w:t>
            </w:r>
            <w:r w:rsidRPr="008B23B8">
              <w:rPr>
                <w:rFonts w:cstheme="minorHAnsi"/>
                <w:b/>
                <w:bCs/>
                <w:color w:val="000000"/>
                <w:vertAlign w:val="superscript"/>
              </w:rPr>
              <w:t>a</w:t>
            </w:r>
          </w:p>
        </w:tc>
      </w:tr>
      <w:tr w:rsidR="009F7106" w:rsidRPr="008B23B8" w14:paraId="2ADBE03A" w14:textId="77777777" w:rsidTr="009F7106">
        <w:trPr>
          <w:cantSplit/>
        </w:trPr>
        <w:tc>
          <w:tcPr>
            <w:tcW w:w="1571" w:type="dxa"/>
            <w:gridSpan w:val="2"/>
            <w:vMerge w:val="restart"/>
            <w:tcBorders>
              <w:top w:val="single" w:sz="16" w:space="0" w:color="000000"/>
              <w:left w:val="single" w:sz="16" w:space="0" w:color="000000"/>
              <w:bottom w:val="nil"/>
              <w:right w:val="nil"/>
            </w:tcBorders>
            <w:shd w:val="clear" w:color="auto" w:fill="FFFFFF"/>
            <w:vAlign w:val="bottom"/>
          </w:tcPr>
          <w:p w14:paraId="606C72F0"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lastRenderedPageBreak/>
              <w:t>Model</w:t>
            </w:r>
          </w:p>
        </w:tc>
        <w:tc>
          <w:tcPr>
            <w:tcW w:w="2552" w:type="dxa"/>
            <w:gridSpan w:val="2"/>
            <w:tcBorders>
              <w:top w:val="single" w:sz="16" w:space="0" w:color="000000"/>
              <w:left w:val="single" w:sz="16" w:space="0" w:color="000000"/>
            </w:tcBorders>
            <w:shd w:val="clear" w:color="auto" w:fill="FFFFFF"/>
            <w:vAlign w:val="bottom"/>
          </w:tcPr>
          <w:p w14:paraId="3B825973" w14:textId="77777777" w:rsidR="009F7106" w:rsidRPr="008B23B8" w:rsidRDefault="009F7106"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Unstandardized Coefficients</w:t>
            </w:r>
          </w:p>
        </w:tc>
        <w:tc>
          <w:tcPr>
            <w:tcW w:w="1417" w:type="dxa"/>
            <w:tcBorders>
              <w:top w:val="single" w:sz="16" w:space="0" w:color="000000"/>
            </w:tcBorders>
            <w:shd w:val="clear" w:color="auto" w:fill="FFFFFF"/>
            <w:vAlign w:val="bottom"/>
          </w:tcPr>
          <w:p w14:paraId="12AE58B6" w14:textId="77777777" w:rsidR="009F7106" w:rsidRPr="008B23B8" w:rsidRDefault="009F7106"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Standardized Coefficients</w:t>
            </w:r>
          </w:p>
        </w:tc>
        <w:tc>
          <w:tcPr>
            <w:tcW w:w="851" w:type="dxa"/>
            <w:vMerge w:val="restart"/>
            <w:tcBorders>
              <w:top w:val="single" w:sz="16" w:space="0" w:color="000000"/>
            </w:tcBorders>
            <w:shd w:val="clear" w:color="auto" w:fill="FFFFFF"/>
            <w:vAlign w:val="bottom"/>
          </w:tcPr>
          <w:p w14:paraId="458DFFFB" w14:textId="77777777" w:rsidR="009F7106" w:rsidRPr="008B23B8" w:rsidRDefault="007825DF"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Q</w:t>
            </w:r>
          </w:p>
        </w:tc>
        <w:tc>
          <w:tcPr>
            <w:tcW w:w="850" w:type="dxa"/>
            <w:vMerge w:val="restart"/>
            <w:tcBorders>
              <w:top w:val="single" w:sz="16" w:space="0" w:color="000000"/>
              <w:right w:val="single" w:sz="16" w:space="0" w:color="000000"/>
            </w:tcBorders>
            <w:shd w:val="clear" w:color="auto" w:fill="FFFFFF"/>
            <w:vAlign w:val="bottom"/>
          </w:tcPr>
          <w:p w14:paraId="73A20D0F" w14:textId="77777777" w:rsidR="009F7106" w:rsidRPr="008B23B8" w:rsidRDefault="009F7106"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Sig.</w:t>
            </w:r>
          </w:p>
        </w:tc>
      </w:tr>
      <w:tr w:rsidR="009F7106" w:rsidRPr="008B23B8" w14:paraId="3755A754" w14:textId="77777777" w:rsidTr="009F7106">
        <w:trPr>
          <w:cantSplit/>
        </w:trPr>
        <w:tc>
          <w:tcPr>
            <w:tcW w:w="1571" w:type="dxa"/>
            <w:gridSpan w:val="2"/>
            <w:vMerge/>
            <w:tcBorders>
              <w:top w:val="single" w:sz="16" w:space="0" w:color="000000"/>
              <w:left w:val="single" w:sz="16" w:space="0" w:color="000000"/>
              <w:bottom w:val="nil"/>
              <w:right w:val="nil"/>
            </w:tcBorders>
            <w:shd w:val="clear" w:color="auto" w:fill="FFFFFF"/>
            <w:vAlign w:val="bottom"/>
          </w:tcPr>
          <w:p w14:paraId="5035DA93" w14:textId="77777777" w:rsidR="009F7106" w:rsidRPr="008B23B8" w:rsidRDefault="009F7106" w:rsidP="007C3163">
            <w:pPr>
              <w:autoSpaceDE w:val="0"/>
              <w:autoSpaceDN w:val="0"/>
              <w:adjustRightInd w:val="0"/>
              <w:spacing w:after="0" w:line="240" w:lineRule="auto"/>
              <w:rPr>
                <w:rFonts w:cstheme="minorHAnsi"/>
                <w:color w:val="000000"/>
              </w:rPr>
            </w:pPr>
          </w:p>
        </w:tc>
        <w:tc>
          <w:tcPr>
            <w:tcW w:w="1276" w:type="dxa"/>
            <w:tcBorders>
              <w:left w:val="single" w:sz="16" w:space="0" w:color="000000"/>
              <w:bottom w:val="single" w:sz="16" w:space="0" w:color="000000"/>
            </w:tcBorders>
            <w:shd w:val="clear" w:color="auto" w:fill="FFFFFF"/>
            <w:vAlign w:val="bottom"/>
          </w:tcPr>
          <w:p w14:paraId="3D0F1A83" w14:textId="77777777" w:rsidR="009F7106" w:rsidRPr="008B23B8" w:rsidRDefault="009F7106"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w:t>
            </w:r>
          </w:p>
        </w:tc>
        <w:tc>
          <w:tcPr>
            <w:tcW w:w="1276" w:type="dxa"/>
            <w:tcBorders>
              <w:bottom w:val="single" w:sz="16" w:space="0" w:color="000000"/>
            </w:tcBorders>
            <w:shd w:val="clear" w:color="auto" w:fill="FFFFFF"/>
            <w:vAlign w:val="bottom"/>
          </w:tcPr>
          <w:p w14:paraId="0778D6A8" w14:textId="77777777" w:rsidR="009F7106" w:rsidRPr="008B23B8" w:rsidRDefault="009F7106"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std. Error</w:t>
            </w:r>
          </w:p>
        </w:tc>
        <w:tc>
          <w:tcPr>
            <w:tcW w:w="1417" w:type="dxa"/>
            <w:tcBorders>
              <w:bottom w:val="single" w:sz="16" w:space="0" w:color="000000"/>
            </w:tcBorders>
            <w:shd w:val="clear" w:color="auto" w:fill="FFFFFF"/>
            <w:vAlign w:val="bottom"/>
          </w:tcPr>
          <w:p w14:paraId="41CF8DF3" w14:textId="77777777" w:rsidR="009F7106" w:rsidRPr="008B23B8" w:rsidRDefault="009F7106" w:rsidP="007C3163">
            <w:pPr>
              <w:autoSpaceDE w:val="0"/>
              <w:autoSpaceDN w:val="0"/>
              <w:adjustRightInd w:val="0"/>
              <w:spacing w:after="0" w:line="240" w:lineRule="auto"/>
              <w:ind w:left="60" w:right="60"/>
              <w:jc w:val="center"/>
              <w:rPr>
                <w:rFonts w:cstheme="minorHAnsi"/>
                <w:color w:val="000000"/>
              </w:rPr>
            </w:pPr>
            <w:r w:rsidRPr="008B23B8">
              <w:rPr>
                <w:rFonts w:cstheme="minorHAnsi"/>
                <w:color w:val="000000"/>
              </w:rPr>
              <w:t>Betas</w:t>
            </w:r>
          </w:p>
        </w:tc>
        <w:tc>
          <w:tcPr>
            <w:tcW w:w="851" w:type="dxa"/>
            <w:vMerge/>
            <w:tcBorders>
              <w:top w:val="single" w:sz="16" w:space="0" w:color="000000"/>
            </w:tcBorders>
            <w:shd w:val="clear" w:color="auto" w:fill="FFFFFF"/>
            <w:vAlign w:val="bottom"/>
          </w:tcPr>
          <w:p w14:paraId="52856F7B" w14:textId="77777777" w:rsidR="009F7106" w:rsidRPr="008B23B8" w:rsidRDefault="009F7106" w:rsidP="007C3163">
            <w:pPr>
              <w:autoSpaceDE w:val="0"/>
              <w:autoSpaceDN w:val="0"/>
              <w:adjustRightInd w:val="0"/>
              <w:spacing w:after="0" w:line="240" w:lineRule="auto"/>
              <w:rPr>
                <w:rFonts w:cstheme="minorHAnsi"/>
                <w:color w:val="000000"/>
              </w:rPr>
            </w:pPr>
          </w:p>
        </w:tc>
        <w:tc>
          <w:tcPr>
            <w:tcW w:w="850" w:type="dxa"/>
            <w:vMerge/>
            <w:tcBorders>
              <w:top w:val="single" w:sz="16" w:space="0" w:color="000000"/>
              <w:right w:val="single" w:sz="16" w:space="0" w:color="000000"/>
            </w:tcBorders>
            <w:shd w:val="clear" w:color="auto" w:fill="FFFFFF"/>
            <w:vAlign w:val="bottom"/>
          </w:tcPr>
          <w:p w14:paraId="6412911B" w14:textId="77777777" w:rsidR="009F7106" w:rsidRPr="008B23B8" w:rsidRDefault="009F7106" w:rsidP="007C3163">
            <w:pPr>
              <w:autoSpaceDE w:val="0"/>
              <w:autoSpaceDN w:val="0"/>
              <w:adjustRightInd w:val="0"/>
              <w:spacing w:after="0" w:line="240" w:lineRule="auto"/>
              <w:rPr>
                <w:rFonts w:cstheme="minorHAnsi"/>
                <w:color w:val="000000"/>
              </w:rPr>
            </w:pPr>
          </w:p>
        </w:tc>
      </w:tr>
      <w:tr w:rsidR="009F7106" w:rsidRPr="008B23B8" w14:paraId="0CC45129" w14:textId="77777777" w:rsidTr="009F7106">
        <w:trPr>
          <w:cantSplit/>
        </w:trPr>
        <w:tc>
          <w:tcPr>
            <w:tcW w:w="40" w:type="dxa"/>
            <w:vMerge w:val="restart"/>
            <w:tcBorders>
              <w:top w:val="single" w:sz="16" w:space="0" w:color="000000"/>
              <w:left w:val="single" w:sz="16" w:space="0" w:color="000000"/>
              <w:bottom w:val="single" w:sz="16" w:space="0" w:color="000000"/>
              <w:right w:val="nil"/>
            </w:tcBorders>
            <w:shd w:val="clear" w:color="auto" w:fill="FFFFFF"/>
          </w:tcPr>
          <w:p w14:paraId="6C011848"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1</w:t>
            </w:r>
          </w:p>
        </w:tc>
        <w:tc>
          <w:tcPr>
            <w:tcW w:w="1531" w:type="dxa"/>
            <w:tcBorders>
              <w:top w:val="single" w:sz="16" w:space="0" w:color="000000"/>
              <w:left w:val="nil"/>
              <w:bottom w:val="nil"/>
              <w:right w:val="single" w:sz="16" w:space="0" w:color="000000"/>
            </w:tcBorders>
            <w:shd w:val="clear" w:color="auto" w:fill="FFFFFF"/>
          </w:tcPr>
          <w:p w14:paraId="010D6909"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(Constant)</w:t>
            </w:r>
          </w:p>
        </w:tc>
        <w:tc>
          <w:tcPr>
            <w:tcW w:w="1276" w:type="dxa"/>
            <w:tcBorders>
              <w:top w:val="single" w:sz="16" w:space="0" w:color="000000"/>
              <w:left w:val="single" w:sz="16" w:space="0" w:color="000000"/>
              <w:bottom w:val="nil"/>
            </w:tcBorders>
            <w:shd w:val="clear" w:color="auto" w:fill="FFFFFF"/>
            <w:vAlign w:val="center"/>
          </w:tcPr>
          <w:p w14:paraId="7A8340E1"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9,658</w:t>
            </w:r>
          </w:p>
        </w:tc>
        <w:tc>
          <w:tcPr>
            <w:tcW w:w="1276" w:type="dxa"/>
            <w:tcBorders>
              <w:top w:val="single" w:sz="16" w:space="0" w:color="000000"/>
              <w:bottom w:val="nil"/>
            </w:tcBorders>
            <w:shd w:val="clear" w:color="auto" w:fill="FFFFFF"/>
            <w:vAlign w:val="center"/>
          </w:tcPr>
          <w:p w14:paraId="185CE3F0"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3,727</w:t>
            </w:r>
          </w:p>
        </w:tc>
        <w:tc>
          <w:tcPr>
            <w:tcW w:w="1417" w:type="dxa"/>
            <w:tcBorders>
              <w:top w:val="single" w:sz="16" w:space="0" w:color="000000"/>
              <w:bottom w:val="nil"/>
            </w:tcBorders>
            <w:shd w:val="clear" w:color="auto" w:fill="FFFFFF"/>
            <w:vAlign w:val="center"/>
          </w:tcPr>
          <w:p w14:paraId="3EA1384B" w14:textId="77777777" w:rsidR="009F7106" w:rsidRPr="008B23B8" w:rsidRDefault="009F7106" w:rsidP="007C3163">
            <w:pPr>
              <w:autoSpaceDE w:val="0"/>
              <w:autoSpaceDN w:val="0"/>
              <w:adjustRightInd w:val="0"/>
              <w:spacing w:after="0" w:line="240" w:lineRule="auto"/>
              <w:rPr>
                <w:rFonts w:cstheme="minorHAnsi"/>
              </w:rPr>
            </w:pPr>
          </w:p>
        </w:tc>
        <w:tc>
          <w:tcPr>
            <w:tcW w:w="851" w:type="dxa"/>
            <w:tcBorders>
              <w:top w:val="single" w:sz="16" w:space="0" w:color="000000"/>
              <w:bottom w:val="nil"/>
            </w:tcBorders>
            <w:shd w:val="clear" w:color="auto" w:fill="FFFFFF"/>
            <w:vAlign w:val="center"/>
          </w:tcPr>
          <w:p w14:paraId="49F9615F"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2,592</w:t>
            </w:r>
          </w:p>
        </w:tc>
        <w:tc>
          <w:tcPr>
            <w:tcW w:w="850" w:type="dxa"/>
            <w:tcBorders>
              <w:top w:val="single" w:sz="16" w:space="0" w:color="000000"/>
              <w:bottom w:val="nil"/>
              <w:right w:val="single" w:sz="16" w:space="0" w:color="000000"/>
            </w:tcBorders>
            <w:shd w:val="clear" w:color="auto" w:fill="FFFFFF"/>
            <w:vAlign w:val="center"/>
          </w:tcPr>
          <w:p w14:paraId="7F196854"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013</w:t>
            </w:r>
          </w:p>
        </w:tc>
      </w:tr>
      <w:tr w:rsidR="009F7106" w:rsidRPr="008B23B8" w14:paraId="37DE7695" w14:textId="77777777" w:rsidTr="009F710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626A4212" w14:textId="77777777" w:rsidR="009F7106" w:rsidRPr="008B23B8" w:rsidRDefault="009F7106" w:rsidP="007C3163">
            <w:pPr>
              <w:autoSpaceDE w:val="0"/>
              <w:autoSpaceDN w:val="0"/>
              <w:adjustRightInd w:val="0"/>
              <w:spacing w:after="0" w:line="240" w:lineRule="auto"/>
              <w:rPr>
                <w:rFonts w:cstheme="minorHAnsi"/>
                <w:color w:val="000000"/>
              </w:rPr>
            </w:pPr>
          </w:p>
        </w:tc>
        <w:tc>
          <w:tcPr>
            <w:tcW w:w="1531" w:type="dxa"/>
            <w:tcBorders>
              <w:top w:val="nil"/>
              <w:left w:val="nil"/>
              <w:bottom w:val="nil"/>
              <w:right w:val="single" w:sz="16" w:space="0" w:color="000000"/>
            </w:tcBorders>
            <w:shd w:val="clear" w:color="auto" w:fill="FFFFFF"/>
          </w:tcPr>
          <w:p w14:paraId="2175A4E0"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Integrity</w:t>
            </w:r>
          </w:p>
        </w:tc>
        <w:tc>
          <w:tcPr>
            <w:tcW w:w="1276" w:type="dxa"/>
            <w:tcBorders>
              <w:top w:val="nil"/>
              <w:left w:val="single" w:sz="16" w:space="0" w:color="000000"/>
              <w:bottom w:val="nil"/>
            </w:tcBorders>
            <w:shd w:val="clear" w:color="auto" w:fill="FFFFFF"/>
            <w:vAlign w:val="center"/>
          </w:tcPr>
          <w:p w14:paraId="3942F446"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.204</w:t>
            </w:r>
          </w:p>
        </w:tc>
        <w:tc>
          <w:tcPr>
            <w:tcW w:w="1276" w:type="dxa"/>
            <w:tcBorders>
              <w:top w:val="nil"/>
              <w:bottom w:val="nil"/>
            </w:tcBorders>
            <w:shd w:val="clear" w:color="auto" w:fill="FFFFFF"/>
            <w:vAlign w:val="center"/>
          </w:tcPr>
          <w:p w14:paraId="58A20588"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.113</w:t>
            </w:r>
          </w:p>
        </w:tc>
        <w:tc>
          <w:tcPr>
            <w:tcW w:w="1417" w:type="dxa"/>
            <w:tcBorders>
              <w:top w:val="nil"/>
              <w:bottom w:val="nil"/>
            </w:tcBorders>
            <w:shd w:val="clear" w:color="auto" w:fill="FFFFFF"/>
            <w:vAlign w:val="center"/>
          </w:tcPr>
          <w:p w14:paraId="5ABB2605"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.235</w:t>
            </w:r>
          </w:p>
        </w:tc>
        <w:tc>
          <w:tcPr>
            <w:tcW w:w="851" w:type="dxa"/>
            <w:tcBorders>
              <w:top w:val="nil"/>
              <w:bottom w:val="nil"/>
            </w:tcBorders>
            <w:shd w:val="clear" w:color="auto" w:fill="FFFFFF"/>
            <w:vAlign w:val="center"/>
          </w:tcPr>
          <w:p w14:paraId="58AE7212"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1810</w:t>
            </w:r>
          </w:p>
        </w:tc>
        <w:tc>
          <w:tcPr>
            <w:tcW w:w="850" w:type="dxa"/>
            <w:tcBorders>
              <w:top w:val="nil"/>
              <w:bottom w:val="nil"/>
              <w:right w:val="single" w:sz="16" w:space="0" w:color="000000"/>
            </w:tcBorders>
            <w:shd w:val="clear" w:color="auto" w:fill="FFFFFF"/>
            <w:vAlign w:val="center"/>
          </w:tcPr>
          <w:p w14:paraId="375AF7BA"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077</w:t>
            </w:r>
          </w:p>
        </w:tc>
      </w:tr>
      <w:tr w:rsidR="009F7106" w:rsidRPr="008B23B8" w14:paraId="4C96C0E4" w14:textId="77777777" w:rsidTr="009F710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6C780E10" w14:textId="77777777" w:rsidR="009F7106" w:rsidRPr="008B23B8" w:rsidRDefault="009F7106" w:rsidP="007C3163">
            <w:pPr>
              <w:autoSpaceDE w:val="0"/>
              <w:autoSpaceDN w:val="0"/>
              <w:adjustRightInd w:val="0"/>
              <w:spacing w:after="0" w:line="240" w:lineRule="auto"/>
              <w:rPr>
                <w:rFonts w:cstheme="minorHAnsi"/>
                <w:color w:val="000000"/>
              </w:rPr>
            </w:pPr>
          </w:p>
        </w:tc>
        <w:tc>
          <w:tcPr>
            <w:tcW w:w="1531" w:type="dxa"/>
            <w:tcBorders>
              <w:top w:val="nil"/>
              <w:left w:val="nil"/>
              <w:bottom w:val="nil"/>
              <w:right w:val="single" w:sz="16" w:space="0" w:color="000000"/>
            </w:tcBorders>
            <w:shd w:val="clear" w:color="auto" w:fill="FFFFFF"/>
          </w:tcPr>
          <w:p w14:paraId="54C07725"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Independence</w:t>
            </w:r>
          </w:p>
        </w:tc>
        <w:tc>
          <w:tcPr>
            <w:tcW w:w="1276" w:type="dxa"/>
            <w:tcBorders>
              <w:top w:val="nil"/>
              <w:left w:val="single" w:sz="16" w:space="0" w:color="000000"/>
              <w:bottom w:val="nil"/>
            </w:tcBorders>
            <w:shd w:val="clear" w:color="auto" w:fill="FFFFFF"/>
            <w:vAlign w:val="center"/>
          </w:tcPr>
          <w:p w14:paraId="76A79FAE"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.134</w:t>
            </w:r>
          </w:p>
        </w:tc>
        <w:tc>
          <w:tcPr>
            <w:tcW w:w="1276" w:type="dxa"/>
            <w:tcBorders>
              <w:top w:val="nil"/>
              <w:bottom w:val="nil"/>
            </w:tcBorders>
            <w:shd w:val="clear" w:color="auto" w:fill="FFFFFF"/>
            <w:vAlign w:val="center"/>
          </w:tcPr>
          <w:p w14:paraId="17A5BCDE"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095</w:t>
            </w:r>
          </w:p>
        </w:tc>
        <w:tc>
          <w:tcPr>
            <w:tcW w:w="1417" w:type="dxa"/>
            <w:tcBorders>
              <w:top w:val="nil"/>
              <w:bottom w:val="nil"/>
            </w:tcBorders>
            <w:shd w:val="clear" w:color="auto" w:fill="FFFFFF"/>
            <w:vAlign w:val="center"/>
          </w:tcPr>
          <w:p w14:paraId="4C4B3E6E"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.181</w:t>
            </w:r>
          </w:p>
        </w:tc>
        <w:tc>
          <w:tcPr>
            <w:tcW w:w="851" w:type="dxa"/>
            <w:tcBorders>
              <w:top w:val="nil"/>
              <w:bottom w:val="nil"/>
            </w:tcBorders>
            <w:shd w:val="clear" w:color="auto" w:fill="FFFFFF"/>
            <w:vAlign w:val="center"/>
          </w:tcPr>
          <w:p w14:paraId="7DA6DB1F"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1,404</w:t>
            </w:r>
          </w:p>
        </w:tc>
        <w:tc>
          <w:tcPr>
            <w:tcW w:w="850" w:type="dxa"/>
            <w:tcBorders>
              <w:top w:val="nil"/>
              <w:bottom w:val="nil"/>
              <w:right w:val="single" w:sz="16" w:space="0" w:color="000000"/>
            </w:tcBorders>
            <w:shd w:val="clear" w:color="auto" w:fill="FFFFFF"/>
            <w:vAlign w:val="center"/>
          </w:tcPr>
          <w:p w14:paraId="05313A50"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.167</w:t>
            </w:r>
          </w:p>
        </w:tc>
      </w:tr>
      <w:tr w:rsidR="009F7106" w:rsidRPr="008B23B8" w14:paraId="0CFDCDAA" w14:textId="77777777" w:rsidTr="009F710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4E72BCA6" w14:textId="77777777" w:rsidR="009F7106" w:rsidRPr="008B23B8" w:rsidRDefault="009F7106" w:rsidP="007C3163">
            <w:pPr>
              <w:autoSpaceDE w:val="0"/>
              <w:autoSpaceDN w:val="0"/>
              <w:adjustRightInd w:val="0"/>
              <w:spacing w:after="0" w:line="240" w:lineRule="auto"/>
              <w:rPr>
                <w:rFonts w:cstheme="minorHAnsi"/>
                <w:color w:val="000000"/>
              </w:rPr>
            </w:pPr>
          </w:p>
        </w:tc>
        <w:tc>
          <w:tcPr>
            <w:tcW w:w="1531" w:type="dxa"/>
            <w:tcBorders>
              <w:top w:val="nil"/>
              <w:left w:val="nil"/>
              <w:bottom w:val="nil"/>
              <w:right w:val="single" w:sz="16" w:space="0" w:color="000000"/>
            </w:tcBorders>
            <w:shd w:val="clear" w:color="auto" w:fill="FFFFFF"/>
          </w:tcPr>
          <w:p w14:paraId="22BC13A2"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Competence</w:t>
            </w:r>
          </w:p>
        </w:tc>
        <w:tc>
          <w:tcPr>
            <w:tcW w:w="1276" w:type="dxa"/>
            <w:tcBorders>
              <w:top w:val="nil"/>
              <w:left w:val="single" w:sz="16" w:space="0" w:color="000000"/>
              <w:bottom w:val="nil"/>
            </w:tcBorders>
            <w:shd w:val="clear" w:color="auto" w:fill="FFFFFF"/>
            <w:vAlign w:val="center"/>
          </w:tcPr>
          <w:p w14:paraId="2449F3D6"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-.308</w:t>
            </w:r>
          </w:p>
        </w:tc>
        <w:tc>
          <w:tcPr>
            <w:tcW w:w="1276" w:type="dxa"/>
            <w:tcBorders>
              <w:top w:val="nil"/>
              <w:bottom w:val="nil"/>
            </w:tcBorders>
            <w:shd w:val="clear" w:color="auto" w:fill="FFFFFF"/>
            <w:vAlign w:val="center"/>
          </w:tcPr>
          <w:p w14:paraId="441C253E"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.126</w:t>
            </w:r>
          </w:p>
        </w:tc>
        <w:tc>
          <w:tcPr>
            <w:tcW w:w="1417" w:type="dxa"/>
            <w:tcBorders>
              <w:top w:val="nil"/>
              <w:bottom w:val="nil"/>
            </w:tcBorders>
            <w:shd w:val="clear" w:color="auto" w:fill="FFFFFF"/>
            <w:vAlign w:val="center"/>
          </w:tcPr>
          <w:p w14:paraId="06CDA6D3"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-.333</w:t>
            </w:r>
          </w:p>
        </w:tc>
        <w:tc>
          <w:tcPr>
            <w:tcW w:w="851" w:type="dxa"/>
            <w:tcBorders>
              <w:top w:val="nil"/>
              <w:bottom w:val="nil"/>
            </w:tcBorders>
            <w:shd w:val="clear" w:color="auto" w:fill="FFFFFF"/>
            <w:vAlign w:val="center"/>
          </w:tcPr>
          <w:p w14:paraId="1A85A454"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-2,441</w:t>
            </w:r>
          </w:p>
        </w:tc>
        <w:tc>
          <w:tcPr>
            <w:tcW w:w="850" w:type="dxa"/>
            <w:tcBorders>
              <w:top w:val="nil"/>
              <w:bottom w:val="nil"/>
              <w:right w:val="single" w:sz="16" w:space="0" w:color="000000"/>
            </w:tcBorders>
            <w:shd w:val="clear" w:color="auto" w:fill="FFFFFF"/>
            <w:vAlign w:val="center"/>
          </w:tcPr>
          <w:p w14:paraId="13FDDC6C"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.019</w:t>
            </w:r>
          </w:p>
        </w:tc>
      </w:tr>
      <w:tr w:rsidR="009F7106" w:rsidRPr="008B23B8" w14:paraId="1AAB06A0" w14:textId="77777777" w:rsidTr="009F710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7FC7AF99" w14:textId="77777777" w:rsidR="009F7106" w:rsidRPr="008B23B8" w:rsidRDefault="009F7106" w:rsidP="007C3163">
            <w:pPr>
              <w:autoSpaceDE w:val="0"/>
              <w:autoSpaceDN w:val="0"/>
              <w:adjustRightInd w:val="0"/>
              <w:spacing w:after="0" w:line="240" w:lineRule="auto"/>
              <w:rPr>
                <w:rFonts w:cstheme="minorHAnsi"/>
                <w:color w:val="000000"/>
              </w:rPr>
            </w:pPr>
          </w:p>
        </w:tc>
        <w:tc>
          <w:tcPr>
            <w:tcW w:w="1531" w:type="dxa"/>
            <w:tcBorders>
              <w:top w:val="nil"/>
              <w:left w:val="nil"/>
              <w:bottom w:val="nil"/>
              <w:right w:val="single" w:sz="16" w:space="0" w:color="000000"/>
            </w:tcBorders>
            <w:shd w:val="clear" w:color="auto" w:fill="FFFFFF"/>
          </w:tcPr>
          <w:p w14:paraId="2AA86D4E"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Work Experience</w:t>
            </w:r>
          </w:p>
        </w:tc>
        <w:tc>
          <w:tcPr>
            <w:tcW w:w="1276" w:type="dxa"/>
            <w:tcBorders>
              <w:top w:val="nil"/>
              <w:left w:val="single" w:sz="16" w:space="0" w:color="000000"/>
              <w:bottom w:val="nil"/>
            </w:tcBorders>
            <w:shd w:val="clear" w:color="auto" w:fill="FFFFFF"/>
            <w:vAlign w:val="center"/>
          </w:tcPr>
          <w:p w14:paraId="1A761265"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.312</w:t>
            </w:r>
          </w:p>
        </w:tc>
        <w:tc>
          <w:tcPr>
            <w:tcW w:w="1276" w:type="dxa"/>
            <w:tcBorders>
              <w:top w:val="nil"/>
              <w:bottom w:val="nil"/>
            </w:tcBorders>
            <w:shd w:val="clear" w:color="auto" w:fill="FFFFFF"/>
            <w:vAlign w:val="center"/>
          </w:tcPr>
          <w:p w14:paraId="3EAC63FD"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.119</w:t>
            </w:r>
          </w:p>
        </w:tc>
        <w:tc>
          <w:tcPr>
            <w:tcW w:w="1417" w:type="dxa"/>
            <w:tcBorders>
              <w:top w:val="nil"/>
              <w:bottom w:val="nil"/>
            </w:tcBorders>
            <w:shd w:val="clear" w:color="auto" w:fill="FFFFFF"/>
            <w:vAlign w:val="center"/>
          </w:tcPr>
          <w:p w14:paraId="7684BCB2"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.357</w:t>
            </w:r>
          </w:p>
        </w:tc>
        <w:tc>
          <w:tcPr>
            <w:tcW w:w="851" w:type="dxa"/>
            <w:tcBorders>
              <w:top w:val="nil"/>
              <w:bottom w:val="nil"/>
            </w:tcBorders>
            <w:shd w:val="clear" w:color="auto" w:fill="FFFFFF"/>
            <w:vAlign w:val="center"/>
          </w:tcPr>
          <w:p w14:paraId="5D47E60F"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2,626</w:t>
            </w:r>
          </w:p>
        </w:tc>
        <w:tc>
          <w:tcPr>
            <w:tcW w:w="850" w:type="dxa"/>
            <w:tcBorders>
              <w:top w:val="nil"/>
              <w:bottom w:val="nil"/>
              <w:right w:val="single" w:sz="16" w:space="0" w:color="000000"/>
            </w:tcBorders>
            <w:shd w:val="clear" w:color="auto" w:fill="FFFFFF"/>
            <w:vAlign w:val="center"/>
          </w:tcPr>
          <w:p w14:paraId="2A51AEC8"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012</w:t>
            </w:r>
          </w:p>
        </w:tc>
      </w:tr>
      <w:tr w:rsidR="009F7106" w:rsidRPr="008B23B8" w14:paraId="76DAD359" w14:textId="77777777" w:rsidTr="009F710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2E29E50B" w14:textId="77777777" w:rsidR="009F7106" w:rsidRPr="008B23B8" w:rsidRDefault="009F7106" w:rsidP="007C3163">
            <w:pPr>
              <w:autoSpaceDE w:val="0"/>
              <w:autoSpaceDN w:val="0"/>
              <w:adjustRightInd w:val="0"/>
              <w:spacing w:after="0" w:line="240" w:lineRule="auto"/>
              <w:rPr>
                <w:rFonts w:cstheme="minorHAnsi"/>
                <w:color w:val="000000"/>
              </w:rPr>
            </w:pPr>
          </w:p>
        </w:tc>
        <w:tc>
          <w:tcPr>
            <w:tcW w:w="1531" w:type="dxa"/>
            <w:tcBorders>
              <w:top w:val="nil"/>
              <w:left w:val="nil"/>
              <w:bottom w:val="single" w:sz="16" w:space="0" w:color="000000"/>
              <w:right w:val="single" w:sz="16" w:space="0" w:color="000000"/>
            </w:tcBorders>
            <w:shd w:val="clear" w:color="auto" w:fill="FFFFFF"/>
          </w:tcPr>
          <w:p w14:paraId="1844A453"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Work Pressure</w:t>
            </w:r>
          </w:p>
        </w:tc>
        <w:tc>
          <w:tcPr>
            <w:tcW w:w="1276" w:type="dxa"/>
            <w:tcBorders>
              <w:top w:val="nil"/>
              <w:left w:val="single" w:sz="16" w:space="0" w:color="000000"/>
              <w:bottom w:val="single" w:sz="16" w:space="0" w:color="000000"/>
            </w:tcBorders>
            <w:shd w:val="clear" w:color="auto" w:fill="FFFFFF"/>
            <w:vAlign w:val="center"/>
          </w:tcPr>
          <w:p w14:paraId="1C60C904"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.149</w:t>
            </w:r>
          </w:p>
        </w:tc>
        <w:tc>
          <w:tcPr>
            <w:tcW w:w="1276" w:type="dxa"/>
            <w:tcBorders>
              <w:top w:val="nil"/>
              <w:bottom w:val="single" w:sz="16" w:space="0" w:color="000000"/>
            </w:tcBorders>
            <w:shd w:val="clear" w:color="auto" w:fill="FFFFFF"/>
            <w:vAlign w:val="center"/>
          </w:tcPr>
          <w:p w14:paraId="480C4F28"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.066</w:t>
            </w:r>
          </w:p>
        </w:tc>
        <w:tc>
          <w:tcPr>
            <w:tcW w:w="1417" w:type="dxa"/>
            <w:tcBorders>
              <w:top w:val="nil"/>
              <w:bottom w:val="single" w:sz="16" w:space="0" w:color="000000"/>
            </w:tcBorders>
            <w:shd w:val="clear" w:color="auto" w:fill="FFFFFF"/>
            <w:vAlign w:val="center"/>
          </w:tcPr>
          <w:p w14:paraId="1B458DEC"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.292</w:t>
            </w:r>
          </w:p>
        </w:tc>
        <w:tc>
          <w:tcPr>
            <w:tcW w:w="851" w:type="dxa"/>
            <w:tcBorders>
              <w:top w:val="nil"/>
              <w:bottom w:val="single" w:sz="16" w:space="0" w:color="000000"/>
            </w:tcBorders>
            <w:shd w:val="clear" w:color="auto" w:fill="FFFFFF"/>
            <w:vAlign w:val="center"/>
          </w:tcPr>
          <w:p w14:paraId="566248C9"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2,254</w:t>
            </w:r>
          </w:p>
        </w:tc>
        <w:tc>
          <w:tcPr>
            <w:tcW w:w="850" w:type="dxa"/>
            <w:tcBorders>
              <w:top w:val="nil"/>
              <w:bottom w:val="single" w:sz="16" w:space="0" w:color="000000"/>
              <w:right w:val="single" w:sz="16" w:space="0" w:color="000000"/>
            </w:tcBorders>
            <w:shd w:val="clear" w:color="auto" w:fill="FFFFFF"/>
            <w:vAlign w:val="center"/>
          </w:tcPr>
          <w:p w14:paraId="138F2DC0" w14:textId="77777777" w:rsidR="009F7106" w:rsidRPr="008B23B8" w:rsidRDefault="00EA25C3" w:rsidP="007C3163">
            <w:pPr>
              <w:autoSpaceDE w:val="0"/>
              <w:autoSpaceDN w:val="0"/>
              <w:adjustRightInd w:val="0"/>
              <w:spacing w:after="0" w:line="240" w:lineRule="auto"/>
              <w:ind w:left="60" w:right="60"/>
              <w:jc w:val="right"/>
              <w:rPr>
                <w:rFonts w:cstheme="minorHAnsi"/>
                <w:color w:val="000000"/>
              </w:rPr>
            </w:pPr>
            <w:r w:rsidRPr="008B23B8">
              <w:rPr>
                <w:rFonts w:cstheme="minorHAnsi"/>
                <w:color w:val="000000"/>
              </w:rPr>
              <w:t>.029</w:t>
            </w:r>
          </w:p>
        </w:tc>
      </w:tr>
      <w:tr w:rsidR="009F7106" w:rsidRPr="008B23B8" w14:paraId="263EA2DA" w14:textId="77777777" w:rsidTr="009F7106">
        <w:trPr>
          <w:cantSplit/>
        </w:trPr>
        <w:tc>
          <w:tcPr>
            <w:tcW w:w="7241" w:type="dxa"/>
            <w:gridSpan w:val="7"/>
            <w:tcBorders>
              <w:top w:val="nil"/>
              <w:left w:val="nil"/>
              <w:bottom w:val="nil"/>
              <w:right w:val="nil"/>
            </w:tcBorders>
            <w:shd w:val="clear" w:color="auto" w:fill="FFFFFF"/>
          </w:tcPr>
          <w:p w14:paraId="43EAEACD" w14:textId="77777777" w:rsidR="009F7106" w:rsidRPr="008B23B8" w:rsidRDefault="009F7106" w:rsidP="007C3163">
            <w:pPr>
              <w:autoSpaceDE w:val="0"/>
              <w:autoSpaceDN w:val="0"/>
              <w:adjustRightInd w:val="0"/>
              <w:spacing w:after="0" w:line="240" w:lineRule="auto"/>
              <w:ind w:left="60" w:right="60"/>
              <w:rPr>
                <w:rFonts w:cstheme="minorHAnsi"/>
                <w:color w:val="000000"/>
              </w:rPr>
            </w:pPr>
            <w:r w:rsidRPr="008B23B8">
              <w:rPr>
                <w:rFonts w:cstheme="minorHAnsi"/>
                <w:color w:val="000000"/>
              </w:rPr>
              <w:t>a. Dependent Variable: Audit Quality</w:t>
            </w:r>
          </w:p>
        </w:tc>
      </w:tr>
    </w:tbl>
    <w:p w14:paraId="4BFA39A5" w14:textId="77777777" w:rsidR="009F7106" w:rsidRDefault="009F7106" w:rsidP="007C3163">
      <w:pPr>
        <w:spacing w:after="0" w:line="240" w:lineRule="auto"/>
        <w:rPr>
          <w:rFonts w:cstheme="minorHAnsi"/>
        </w:rPr>
      </w:pPr>
      <w:r w:rsidRPr="008B23B8">
        <w:rPr>
          <w:rFonts w:cstheme="minorHAnsi"/>
        </w:rPr>
        <w:tab/>
        <w:t xml:space="preserve">Source : SPSS </w:t>
      </w:r>
      <w:r w:rsidRPr="008B23B8">
        <w:rPr>
          <w:rFonts w:cstheme="minorHAnsi"/>
          <w:i/>
        </w:rPr>
        <w:t xml:space="preserve">output that </w:t>
      </w:r>
      <w:r w:rsidRPr="008B23B8">
        <w:rPr>
          <w:rFonts w:cstheme="minorHAnsi"/>
        </w:rPr>
        <w:t>has been processed (2020)</w:t>
      </w:r>
    </w:p>
    <w:p w14:paraId="5D8EB190" w14:textId="77777777" w:rsidR="000564E5" w:rsidRPr="008B23B8" w:rsidRDefault="000564E5" w:rsidP="007C3163">
      <w:pPr>
        <w:spacing w:after="0" w:line="240" w:lineRule="auto"/>
        <w:rPr>
          <w:rFonts w:cstheme="minorHAnsi"/>
        </w:rPr>
      </w:pPr>
    </w:p>
    <w:p w14:paraId="59824E79" w14:textId="77777777" w:rsidR="00C81C16" w:rsidRPr="008B23B8" w:rsidRDefault="00C81C16" w:rsidP="007C3163">
      <w:pPr>
        <w:pStyle w:val="ListParagraph"/>
        <w:numPr>
          <w:ilvl w:val="0"/>
          <w:numId w:val="46"/>
        </w:numPr>
        <w:spacing w:after="0" w:line="240" w:lineRule="auto"/>
        <w:jc w:val="both"/>
        <w:rPr>
          <w:rFonts w:cstheme="minorHAnsi"/>
        </w:rPr>
      </w:pPr>
      <w:r w:rsidRPr="008B23B8">
        <w:rPr>
          <w:rFonts w:cstheme="minorHAnsi"/>
        </w:rPr>
        <w:t>Hypothesis (H₁)</w:t>
      </w:r>
    </w:p>
    <w:p w14:paraId="7709687F" w14:textId="77777777" w:rsidR="00C81C16" w:rsidRPr="008B23B8" w:rsidRDefault="009560FD" w:rsidP="007C3163">
      <w:pPr>
        <w:spacing w:after="0" w:line="240" w:lineRule="auto"/>
        <w:ind w:left="720" w:firstLine="720"/>
        <w:jc w:val="both"/>
        <w:rPr>
          <w:rFonts w:cstheme="minorHAnsi"/>
        </w:rPr>
      </w:pPr>
      <w:r w:rsidRPr="008B23B8">
        <w:rPr>
          <w:rFonts w:cstheme="minorHAnsi"/>
        </w:rPr>
        <w:t xml:space="preserve">Is known </w:t>
      </w:r>
      <w:proofErr w:type="spellStart"/>
      <w:r w:rsidRPr="008B23B8">
        <w:rPr>
          <w:rFonts w:cstheme="minorHAnsi"/>
        </w:rPr>
        <w:t>t</w:t>
      </w:r>
      <w:proofErr w:type="spellEnd"/>
      <w:r w:rsidRPr="008B23B8">
        <w:rPr>
          <w:rFonts w:cstheme="minorHAnsi"/>
        </w:rPr>
        <w:t xml:space="preserve"> count &gt; t </w:t>
      </w:r>
      <w:r w:rsidR="00C81C16" w:rsidRPr="008B23B8">
        <w:rPr>
          <w:rFonts w:cstheme="minorHAnsi"/>
        </w:rPr>
        <w:t xml:space="preserve">table for the influence of integrity on Audit Quality is 0.077 &gt; 0.05 and t </w:t>
      </w:r>
      <w:r w:rsidR="00EA25C3" w:rsidRPr="008B23B8">
        <w:rPr>
          <w:rFonts w:cstheme="minorHAnsi"/>
        </w:rPr>
        <w:t xml:space="preserve">count is 1.810 &lt;t </w:t>
      </w:r>
      <w:r w:rsidR="008F56A8" w:rsidRPr="008B23B8">
        <w:rPr>
          <w:rFonts w:cstheme="minorHAnsi"/>
        </w:rPr>
        <w:t xml:space="preserve">table 2.014 so it is concluded that H₀ is accepted and Ha </w:t>
      </w:r>
      <w:r w:rsidR="009860C3" w:rsidRPr="008B23B8">
        <w:rPr>
          <w:rFonts w:cstheme="minorHAnsi"/>
        </w:rPr>
        <w:t xml:space="preserve">is rejected . So the hypothesis that is </w:t>
      </w:r>
      <w:r w:rsidR="008F56A8" w:rsidRPr="008B23B8">
        <w:rPr>
          <w:rFonts w:cstheme="minorHAnsi"/>
          <w:b/>
        </w:rPr>
        <w:t xml:space="preserve">H1 has no </w:t>
      </w:r>
      <w:r w:rsidR="00E05F14" w:rsidRPr="008B23B8">
        <w:rPr>
          <w:rFonts w:cstheme="minorHAnsi"/>
          <w:b/>
        </w:rPr>
        <w:t xml:space="preserve">effect and </w:t>
      </w:r>
      <w:r w:rsidR="008F56A8" w:rsidRPr="008B23B8">
        <w:rPr>
          <w:rFonts w:cstheme="minorHAnsi"/>
          <w:b/>
        </w:rPr>
        <w:t xml:space="preserve">is rejected, </w:t>
      </w:r>
      <w:r w:rsidR="00E05F14" w:rsidRPr="008B23B8">
        <w:rPr>
          <w:rFonts w:cstheme="minorHAnsi"/>
        </w:rPr>
        <w:t>which means</w:t>
      </w:r>
      <w:r w:rsidR="008F56A8" w:rsidRPr="008B23B8">
        <w:rPr>
          <w:rFonts w:cstheme="minorHAnsi"/>
        </w:rPr>
        <w:t xml:space="preserve"> Integrity </w:t>
      </w:r>
      <w:r w:rsidR="00E05F14" w:rsidRPr="008B23B8">
        <w:rPr>
          <w:rFonts w:cstheme="minorHAnsi"/>
        </w:rPr>
        <w:t xml:space="preserve">variable ( </w:t>
      </w:r>
      <w:r w:rsidR="009860C3" w:rsidRPr="008B23B8">
        <w:rPr>
          <w:rFonts w:cstheme="minorHAnsi"/>
        </w:rPr>
        <w:t xml:space="preserve">X1 ) has no </w:t>
      </w:r>
      <w:r w:rsidR="00E05F14" w:rsidRPr="008B23B8">
        <w:rPr>
          <w:rFonts w:cstheme="minorHAnsi"/>
        </w:rPr>
        <w:t xml:space="preserve">effect </w:t>
      </w:r>
      <w:r w:rsidR="009860C3" w:rsidRPr="008B23B8">
        <w:rPr>
          <w:rFonts w:cstheme="minorHAnsi"/>
        </w:rPr>
        <w:t>partially</w:t>
      </w:r>
      <w:r w:rsidR="008F56A8" w:rsidRPr="008B23B8">
        <w:rPr>
          <w:rFonts w:cstheme="minorHAnsi"/>
        </w:rPr>
        <w:t xml:space="preserve"> to Audit Quality (Y).</w:t>
      </w:r>
    </w:p>
    <w:p w14:paraId="3EFAC999" w14:textId="77777777" w:rsidR="008F56A8" w:rsidRPr="008B23B8" w:rsidRDefault="008F56A8" w:rsidP="007C3163">
      <w:pPr>
        <w:pStyle w:val="ListParagraph"/>
        <w:numPr>
          <w:ilvl w:val="0"/>
          <w:numId w:val="47"/>
        </w:numPr>
        <w:spacing w:after="0" w:line="240" w:lineRule="auto"/>
        <w:jc w:val="both"/>
        <w:rPr>
          <w:rFonts w:cstheme="minorHAnsi"/>
        </w:rPr>
      </w:pPr>
      <w:r w:rsidRPr="008B23B8">
        <w:rPr>
          <w:rFonts w:cstheme="minorHAnsi"/>
        </w:rPr>
        <w:t>hypothesis Second (H₂)</w:t>
      </w:r>
    </w:p>
    <w:p w14:paraId="3614B6FE" w14:textId="77777777" w:rsidR="00E05F14" w:rsidRPr="008B23B8" w:rsidRDefault="00E05F14" w:rsidP="007C3163">
      <w:pPr>
        <w:spacing w:after="0" w:line="240" w:lineRule="auto"/>
        <w:ind w:left="720" w:firstLine="720"/>
        <w:jc w:val="both"/>
        <w:rPr>
          <w:rFonts w:cstheme="minorHAnsi"/>
        </w:rPr>
      </w:pPr>
      <w:r w:rsidRPr="008B23B8">
        <w:rPr>
          <w:rFonts w:cstheme="minorHAnsi"/>
        </w:rPr>
        <w:t xml:space="preserve">Is known </w:t>
      </w:r>
      <w:proofErr w:type="spellStart"/>
      <w:r w:rsidRPr="008B23B8">
        <w:rPr>
          <w:rFonts w:cstheme="minorHAnsi"/>
        </w:rPr>
        <w:t>t</w:t>
      </w:r>
      <w:proofErr w:type="spellEnd"/>
      <w:r w:rsidRPr="008B23B8">
        <w:rPr>
          <w:rFonts w:cstheme="minorHAnsi"/>
        </w:rPr>
        <w:t xml:space="preserve"> count &gt; t table for influence Independence to</w:t>
      </w:r>
      <w:r w:rsidR="000E4ED0" w:rsidRPr="008B23B8">
        <w:rPr>
          <w:rFonts w:cstheme="minorHAnsi"/>
        </w:rPr>
        <w:t xml:space="preserve"> Audit Quality is 0.167 &gt; 0.05 and </w:t>
      </w:r>
      <w:r w:rsidR="007825DF" w:rsidRPr="008B23B8">
        <w:rPr>
          <w:rFonts w:cstheme="minorHAnsi"/>
        </w:rPr>
        <w:t xml:space="preserve">the value of t count is 1.404 &lt;t </w:t>
      </w:r>
      <w:r w:rsidRPr="008B23B8">
        <w:rPr>
          <w:rFonts w:cstheme="minorHAnsi"/>
        </w:rPr>
        <w:t xml:space="preserve">table 2.014 so it is concluded that H₀ is accepted and Ha </w:t>
      </w:r>
      <w:r w:rsidR="009860C3" w:rsidRPr="008B23B8">
        <w:rPr>
          <w:rFonts w:cstheme="minorHAnsi"/>
        </w:rPr>
        <w:t xml:space="preserve">is rejected . So the hypothesis it means that </w:t>
      </w:r>
      <w:r w:rsidRPr="008B23B8">
        <w:rPr>
          <w:rFonts w:cstheme="minorHAnsi"/>
          <w:b/>
        </w:rPr>
        <w:t xml:space="preserve">H2 has no effect and is rejected, </w:t>
      </w:r>
      <w:r w:rsidRPr="008B23B8">
        <w:rPr>
          <w:rFonts w:cstheme="minorHAnsi"/>
        </w:rPr>
        <w:t xml:space="preserve">which means variable Independence (X2) has </w:t>
      </w:r>
      <w:r w:rsidR="009860C3" w:rsidRPr="008B23B8">
        <w:rPr>
          <w:rFonts w:cstheme="minorHAnsi"/>
        </w:rPr>
        <w:t xml:space="preserve">no </w:t>
      </w:r>
      <w:r w:rsidRPr="008B23B8">
        <w:rPr>
          <w:rFonts w:cstheme="minorHAnsi"/>
        </w:rPr>
        <w:t xml:space="preserve">effect </w:t>
      </w:r>
      <w:r w:rsidR="009860C3" w:rsidRPr="008B23B8">
        <w:rPr>
          <w:rFonts w:cstheme="minorHAnsi"/>
        </w:rPr>
        <w:t>partially</w:t>
      </w:r>
      <w:r w:rsidRPr="008B23B8">
        <w:rPr>
          <w:rFonts w:cstheme="minorHAnsi"/>
        </w:rPr>
        <w:t xml:space="preserve"> to Audit Quality (Y).</w:t>
      </w:r>
    </w:p>
    <w:p w14:paraId="53BD01E4" w14:textId="77777777" w:rsidR="00E05F14" w:rsidRPr="008B23B8" w:rsidRDefault="00E05F14" w:rsidP="007C3163">
      <w:pPr>
        <w:pStyle w:val="ListParagraph"/>
        <w:numPr>
          <w:ilvl w:val="0"/>
          <w:numId w:val="48"/>
        </w:numPr>
        <w:spacing w:after="0" w:line="240" w:lineRule="auto"/>
        <w:jc w:val="both"/>
        <w:rPr>
          <w:rFonts w:cstheme="minorHAnsi"/>
        </w:rPr>
      </w:pPr>
      <w:r w:rsidRPr="008B23B8">
        <w:rPr>
          <w:rFonts w:cstheme="minorHAnsi"/>
        </w:rPr>
        <w:t>hypothesis Third (H₃)</w:t>
      </w:r>
    </w:p>
    <w:p w14:paraId="14FE7CF2" w14:textId="77777777" w:rsidR="00E05F14" w:rsidRPr="008B23B8" w:rsidRDefault="00E05F14" w:rsidP="007C3163">
      <w:pPr>
        <w:spacing w:after="0" w:line="240" w:lineRule="auto"/>
        <w:ind w:left="720" w:firstLine="720"/>
        <w:jc w:val="both"/>
        <w:rPr>
          <w:rFonts w:cstheme="minorHAnsi"/>
        </w:rPr>
      </w:pPr>
      <w:r w:rsidRPr="008B23B8">
        <w:rPr>
          <w:rFonts w:cstheme="minorHAnsi"/>
        </w:rPr>
        <w:t xml:space="preserve">Is known </w:t>
      </w:r>
      <w:proofErr w:type="spellStart"/>
      <w:r w:rsidRPr="008B23B8">
        <w:rPr>
          <w:rFonts w:cstheme="minorHAnsi"/>
        </w:rPr>
        <w:t>t</w:t>
      </w:r>
      <w:proofErr w:type="spellEnd"/>
      <w:r w:rsidRPr="008B23B8">
        <w:rPr>
          <w:rFonts w:cstheme="minorHAnsi"/>
        </w:rPr>
        <w:t xml:space="preserve"> count &gt; t table for influence Competence to Audit Quality is 0.019 &lt;0.05 and the </w:t>
      </w:r>
      <w:r w:rsidR="000E4ED0" w:rsidRPr="008B23B8">
        <w:rPr>
          <w:rFonts w:cstheme="minorHAnsi"/>
        </w:rPr>
        <w:t xml:space="preserve">t value is -2.441 &gt; t </w:t>
      </w:r>
      <w:r w:rsidRPr="008B23B8">
        <w:rPr>
          <w:rFonts w:cstheme="minorHAnsi"/>
        </w:rPr>
        <w:t xml:space="preserve">table 2.014 so </w:t>
      </w:r>
      <w:r w:rsidR="001E48EE" w:rsidRPr="008B23B8">
        <w:rPr>
          <w:rFonts w:cstheme="minorHAnsi"/>
        </w:rPr>
        <w:t xml:space="preserve">it is concluded that H₀ </w:t>
      </w:r>
      <w:r w:rsidR="009860C3" w:rsidRPr="008B23B8">
        <w:rPr>
          <w:rFonts w:cstheme="minorHAnsi"/>
        </w:rPr>
        <w:t xml:space="preserve">is rejected and Ha is accepted. So the hypothesis it means that </w:t>
      </w:r>
      <w:r w:rsidR="001E48EE" w:rsidRPr="008B23B8">
        <w:rPr>
          <w:rFonts w:cstheme="minorHAnsi"/>
          <w:b/>
        </w:rPr>
        <w:t xml:space="preserve">H3 is influential and accepted, </w:t>
      </w:r>
      <w:r w:rsidR="001E48EE" w:rsidRPr="008B23B8">
        <w:rPr>
          <w:rFonts w:cstheme="minorHAnsi"/>
        </w:rPr>
        <w:t xml:space="preserve">which means variable Competence </w:t>
      </w:r>
      <w:r w:rsidR="009860C3" w:rsidRPr="008B23B8">
        <w:rPr>
          <w:rFonts w:cstheme="minorHAnsi"/>
        </w:rPr>
        <w:t xml:space="preserve">partially </w:t>
      </w:r>
      <w:r w:rsidR="001E48EE" w:rsidRPr="008B23B8">
        <w:rPr>
          <w:rFonts w:cstheme="minorHAnsi"/>
        </w:rPr>
        <w:t xml:space="preserve">effect </w:t>
      </w:r>
      <w:r w:rsidR="009860C3" w:rsidRPr="008B23B8">
        <w:rPr>
          <w:rFonts w:cstheme="minorHAnsi"/>
        </w:rPr>
        <w:t>_</w:t>
      </w:r>
      <w:r w:rsidR="001E48EE" w:rsidRPr="008B23B8">
        <w:rPr>
          <w:rFonts w:cstheme="minorHAnsi"/>
        </w:rPr>
        <w:t xml:space="preserve"> significant to Audit Quality .</w:t>
      </w:r>
    </w:p>
    <w:p w14:paraId="020BFFB9" w14:textId="77777777" w:rsidR="001E48EE" w:rsidRPr="008B23B8" w:rsidRDefault="001E48EE" w:rsidP="007C3163">
      <w:pPr>
        <w:pStyle w:val="ListParagraph"/>
        <w:numPr>
          <w:ilvl w:val="0"/>
          <w:numId w:val="24"/>
        </w:numPr>
        <w:spacing w:after="0" w:line="240" w:lineRule="auto"/>
        <w:jc w:val="both"/>
        <w:rPr>
          <w:rFonts w:cstheme="minorHAnsi"/>
        </w:rPr>
      </w:pPr>
      <w:r w:rsidRPr="008B23B8">
        <w:rPr>
          <w:rFonts w:cstheme="minorHAnsi"/>
        </w:rPr>
        <w:t>hypothesis Fourth (H₄)</w:t>
      </w:r>
    </w:p>
    <w:p w14:paraId="215E0B57" w14:textId="77777777" w:rsidR="001E48EE" w:rsidRPr="008B23B8" w:rsidRDefault="001E48EE" w:rsidP="007C3163">
      <w:pPr>
        <w:spacing w:after="0" w:line="240" w:lineRule="auto"/>
        <w:ind w:left="720" w:firstLine="720"/>
        <w:jc w:val="both"/>
        <w:rPr>
          <w:rFonts w:cstheme="minorHAnsi"/>
        </w:rPr>
      </w:pPr>
      <w:r w:rsidRPr="008B23B8">
        <w:rPr>
          <w:rFonts w:cstheme="minorHAnsi"/>
        </w:rPr>
        <w:t xml:space="preserve">Is known </w:t>
      </w:r>
      <w:proofErr w:type="spellStart"/>
      <w:r w:rsidRPr="008B23B8">
        <w:rPr>
          <w:rFonts w:cstheme="minorHAnsi"/>
        </w:rPr>
        <w:t>t</w:t>
      </w:r>
      <w:proofErr w:type="spellEnd"/>
      <w:r w:rsidRPr="008B23B8">
        <w:rPr>
          <w:rFonts w:cstheme="minorHAnsi"/>
        </w:rPr>
        <w:t xml:space="preserve"> count &gt; t table for influence Work Experience on</w:t>
      </w:r>
      <w:r w:rsidR="000E4ED0" w:rsidRPr="008B23B8">
        <w:rPr>
          <w:rFonts w:cstheme="minorHAnsi"/>
        </w:rPr>
        <w:t xml:space="preserve"> Audit Quality is 0.012 &lt; 0.05 and </w:t>
      </w:r>
      <w:r w:rsidR="007825DF" w:rsidRPr="008B23B8">
        <w:rPr>
          <w:rFonts w:cstheme="minorHAnsi"/>
        </w:rPr>
        <w:t xml:space="preserve">the value of t count is 2.626 &gt; t </w:t>
      </w:r>
      <w:r w:rsidRPr="008B23B8">
        <w:rPr>
          <w:rFonts w:cstheme="minorHAnsi"/>
        </w:rPr>
        <w:t xml:space="preserve">table 2.014 so it is concluded that H₀ </w:t>
      </w:r>
      <w:r w:rsidR="00C32C85" w:rsidRPr="008B23B8">
        <w:rPr>
          <w:rFonts w:cstheme="minorHAnsi"/>
        </w:rPr>
        <w:t xml:space="preserve">is rejected and Ha is accepted. So </w:t>
      </w:r>
      <w:r w:rsidR="009860C3" w:rsidRPr="008B23B8">
        <w:rPr>
          <w:rFonts w:cstheme="minorHAnsi"/>
        </w:rPr>
        <w:t xml:space="preserve">the hypothesis it means that </w:t>
      </w:r>
      <w:r w:rsidR="00C32C85" w:rsidRPr="008B23B8">
        <w:rPr>
          <w:rFonts w:cstheme="minorHAnsi"/>
          <w:b/>
        </w:rPr>
        <w:t xml:space="preserve">H4 is influential and accepted, </w:t>
      </w:r>
      <w:r w:rsidRPr="008B23B8">
        <w:rPr>
          <w:rFonts w:cstheme="minorHAnsi"/>
        </w:rPr>
        <w:t xml:space="preserve">which means </w:t>
      </w:r>
      <w:r w:rsidR="00C32C85" w:rsidRPr="008B23B8">
        <w:rPr>
          <w:rFonts w:cstheme="minorHAnsi"/>
        </w:rPr>
        <w:t xml:space="preserve">variable Work Experience </w:t>
      </w:r>
      <w:r w:rsidRPr="008B23B8">
        <w:rPr>
          <w:rFonts w:cstheme="minorHAnsi"/>
        </w:rPr>
        <w:t xml:space="preserve">has a </w:t>
      </w:r>
      <w:r w:rsidR="009860C3" w:rsidRPr="008B23B8">
        <w:rPr>
          <w:rFonts w:cstheme="minorHAnsi"/>
        </w:rPr>
        <w:t xml:space="preserve">partial </w:t>
      </w:r>
      <w:r w:rsidRPr="008B23B8">
        <w:rPr>
          <w:rFonts w:cstheme="minorHAnsi"/>
        </w:rPr>
        <w:t>effect</w:t>
      </w:r>
      <w:r w:rsidR="009860C3" w:rsidRPr="008B23B8">
        <w:rPr>
          <w:rFonts w:cstheme="minorHAnsi"/>
        </w:rPr>
        <w:t xml:space="preserve"> </w:t>
      </w:r>
      <w:r w:rsidRPr="008B23B8">
        <w:rPr>
          <w:rFonts w:cstheme="minorHAnsi"/>
        </w:rPr>
        <w:t>to Audit Quality .</w:t>
      </w:r>
    </w:p>
    <w:p w14:paraId="2FE5C5C0" w14:textId="77777777" w:rsidR="001E48EE" w:rsidRPr="008B23B8" w:rsidRDefault="001E48EE" w:rsidP="007C3163">
      <w:pPr>
        <w:pStyle w:val="ListParagraph"/>
        <w:numPr>
          <w:ilvl w:val="0"/>
          <w:numId w:val="24"/>
        </w:numPr>
        <w:spacing w:after="0" w:line="240" w:lineRule="auto"/>
        <w:jc w:val="both"/>
        <w:rPr>
          <w:rFonts w:cstheme="minorHAnsi"/>
        </w:rPr>
      </w:pPr>
      <w:r w:rsidRPr="008B23B8">
        <w:rPr>
          <w:rFonts w:cstheme="minorHAnsi"/>
        </w:rPr>
        <w:t>hypothesis Fifth (H₅)</w:t>
      </w:r>
    </w:p>
    <w:p w14:paraId="1CE029A0" w14:textId="77777777" w:rsidR="00B84A49" w:rsidRDefault="001E48EE" w:rsidP="007C3163">
      <w:pPr>
        <w:spacing w:after="0" w:line="240" w:lineRule="auto"/>
        <w:ind w:left="720" w:firstLine="720"/>
        <w:jc w:val="both"/>
        <w:rPr>
          <w:rFonts w:cstheme="minorHAnsi"/>
        </w:rPr>
      </w:pPr>
      <w:r w:rsidRPr="008B23B8">
        <w:rPr>
          <w:rFonts w:cstheme="minorHAnsi"/>
        </w:rPr>
        <w:t xml:space="preserve">Is known </w:t>
      </w:r>
      <w:proofErr w:type="spellStart"/>
      <w:r w:rsidRPr="008B23B8">
        <w:rPr>
          <w:rFonts w:cstheme="minorHAnsi"/>
        </w:rPr>
        <w:t>t</w:t>
      </w:r>
      <w:proofErr w:type="spellEnd"/>
      <w:r w:rsidRPr="008B23B8">
        <w:rPr>
          <w:rFonts w:cstheme="minorHAnsi"/>
        </w:rPr>
        <w:t xml:space="preserve"> count &gt; t table for influence Work Pressure against Audit Quality is 0.029 &lt;0.05 and the </w:t>
      </w:r>
      <w:r w:rsidR="000E4ED0" w:rsidRPr="008B23B8">
        <w:rPr>
          <w:rFonts w:cstheme="minorHAnsi"/>
        </w:rPr>
        <w:t xml:space="preserve">t value is 2.254 &gt; 2.014 so </w:t>
      </w:r>
      <w:r w:rsidR="00B84A49" w:rsidRPr="008B23B8">
        <w:rPr>
          <w:rFonts w:cstheme="minorHAnsi"/>
        </w:rPr>
        <w:t xml:space="preserve">it is concluded that H₀ </w:t>
      </w:r>
      <w:r w:rsidR="00C32C85" w:rsidRPr="008B23B8">
        <w:rPr>
          <w:rFonts w:cstheme="minorHAnsi"/>
        </w:rPr>
        <w:t xml:space="preserve">is rejected and Ha is accepted. So </w:t>
      </w:r>
      <w:r w:rsidR="009860C3" w:rsidRPr="008B23B8">
        <w:rPr>
          <w:rFonts w:cstheme="minorHAnsi"/>
        </w:rPr>
        <w:t xml:space="preserve">the hypothesis it means that </w:t>
      </w:r>
      <w:r w:rsidR="00C32C85" w:rsidRPr="008B23B8">
        <w:rPr>
          <w:rFonts w:cstheme="minorHAnsi"/>
          <w:b/>
        </w:rPr>
        <w:t xml:space="preserve">H5 </w:t>
      </w:r>
      <w:r w:rsidR="00B84A49" w:rsidRPr="008B23B8">
        <w:rPr>
          <w:rFonts w:cstheme="minorHAnsi"/>
          <w:b/>
        </w:rPr>
        <w:t xml:space="preserve">is influential and accepted, </w:t>
      </w:r>
      <w:r w:rsidR="00B84A49" w:rsidRPr="008B23B8">
        <w:rPr>
          <w:rFonts w:cstheme="minorHAnsi"/>
        </w:rPr>
        <w:t>which means</w:t>
      </w:r>
      <w:r w:rsidR="00C32C85" w:rsidRPr="008B23B8">
        <w:rPr>
          <w:rFonts w:cstheme="minorHAnsi"/>
        </w:rPr>
        <w:t xml:space="preserve"> variable Work pressure </w:t>
      </w:r>
      <w:r w:rsidR="00B84A49" w:rsidRPr="008B23B8">
        <w:rPr>
          <w:rFonts w:cstheme="minorHAnsi"/>
        </w:rPr>
        <w:t xml:space="preserve">has a </w:t>
      </w:r>
      <w:r w:rsidR="009860C3" w:rsidRPr="008B23B8">
        <w:rPr>
          <w:rFonts w:cstheme="minorHAnsi"/>
        </w:rPr>
        <w:t>partial effect</w:t>
      </w:r>
      <w:r w:rsidR="00B84A49" w:rsidRPr="008B23B8">
        <w:rPr>
          <w:rFonts w:cstheme="minorHAnsi"/>
        </w:rPr>
        <w:t xml:space="preserve"> to Audit Quality .</w:t>
      </w:r>
    </w:p>
    <w:p w14:paraId="707BEEE1" w14:textId="77777777" w:rsidR="000564E5" w:rsidRPr="008B23B8" w:rsidRDefault="000564E5" w:rsidP="007C3163">
      <w:pPr>
        <w:spacing w:after="0" w:line="240" w:lineRule="auto"/>
        <w:ind w:left="720" w:firstLine="720"/>
        <w:jc w:val="both"/>
        <w:rPr>
          <w:rFonts w:cstheme="minorHAnsi"/>
        </w:rPr>
      </w:pPr>
    </w:p>
    <w:p w14:paraId="5EA98E8E" w14:textId="28874FB1" w:rsidR="00B84A49" w:rsidRPr="008B23B8" w:rsidRDefault="00B84A49" w:rsidP="007C3163">
      <w:pPr>
        <w:spacing w:after="0" w:line="240" w:lineRule="auto"/>
        <w:jc w:val="both"/>
        <w:rPr>
          <w:rFonts w:cstheme="minorHAnsi"/>
          <w:b/>
        </w:rPr>
      </w:pPr>
      <w:r w:rsidRPr="008B23B8">
        <w:rPr>
          <w:rFonts w:cstheme="minorHAnsi"/>
          <w:b/>
        </w:rPr>
        <w:t xml:space="preserve">Discussion </w:t>
      </w:r>
    </w:p>
    <w:p w14:paraId="29CEB69A" w14:textId="77777777" w:rsidR="00B84A49" w:rsidRPr="006A467F" w:rsidRDefault="00B84A49" w:rsidP="007C3163">
      <w:pPr>
        <w:spacing w:after="0" w:line="240" w:lineRule="auto"/>
        <w:ind w:firstLine="720"/>
        <w:jc w:val="both"/>
        <w:rPr>
          <w:rFonts w:cstheme="minorHAnsi"/>
          <w:lang w:val="en-US"/>
        </w:rPr>
      </w:pPr>
      <w:r w:rsidRPr="008B23B8">
        <w:rPr>
          <w:rFonts w:cstheme="minorHAnsi"/>
        </w:rPr>
        <w:lastRenderedPageBreak/>
        <w:t xml:space="preserve">Based on data processing that has been done, it is known that the hypothesis of each variable independent . </w:t>
      </w:r>
      <w:r w:rsidRPr="006A467F">
        <w:rPr>
          <w:rFonts w:cstheme="minorHAnsi"/>
          <w:lang w:val="en-US"/>
        </w:rPr>
        <w:t xml:space="preserve">This research was conducted to determine the effect of Integrity, Independence, Competence, Work Experience and Work Pressure on the Quality of the Audit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4AB67B20" w14:textId="77777777" w:rsidR="000564E5" w:rsidRPr="006A467F" w:rsidRDefault="000564E5" w:rsidP="007C3163">
      <w:pPr>
        <w:spacing w:after="0" w:line="240" w:lineRule="auto"/>
        <w:ind w:firstLine="720"/>
        <w:jc w:val="both"/>
        <w:rPr>
          <w:rFonts w:cstheme="minorHAnsi"/>
          <w:lang w:val="en-US"/>
        </w:rPr>
      </w:pPr>
    </w:p>
    <w:p w14:paraId="7A4003B0" w14:textId="77777777" w:rsidR="00B84A49" w:rsidRPr="008B23B8" w:rsidRDefault="00B84A49" w:rsidP="007C3163">
      <w:pPr>
        <w:spacing w:after="0" w:line="240" w:lineRule="auto"/>
        <w:jc w:val="both"/>
        <w:rPr>
          <w:rFonts w:cstheme="minorHAnsi"/>
          <w:b/>
        </w:rPr>
      </w:pPr>
      <w:r w:rsidRPr="008B23B8">
        <w:rPr>
          <w:rFonts w:cstheme="minorHAnsi"/>
          <w:b/>
        </w:rPr>
        <w:t>Influence of Integrity Against Audit Quality</w:t>
      </w:r>
    </w:p>
    <w:p w14:paraId="04DA7DAA" w14:textId="77777777" w:rsidR="006B2684" w:rsidRPr="008B23B8" w:rsidRDefault="00B84A49" w:rsidP="007C3163">
      <w:pPr>
        <w:spacing w:after="0" w:line="240" w:lineRule="auto"/>
        <w:ind w:left="142" w:firstLine="567"/>
        <w:jc w:val="both"/>
        <w:rPr>
          <w:rFonts w:cstheme="minorHAnsi"/>
        </w:rPr>
      </w:pPr>
      <w:r w:rsidRPr="008B23B8">
        <w:rPr>
          <w:rFonts w:cstheme="minorHAnsi"/>
        </w:rPr>
        <w:t xml:space="preserve">Based on data analysis and results testing , it is known that integrity has no effect to audit quality . It is seen from regression test results doubled in </w:t>
      </w:r>
      <w:r w:rsidR="002E27A1" w:rsidRPr="008B23B8">
        <w:rPr>
          <w:rFonts w:cstheme="minorHAnsi"/>
        </w:rPr>
        <w:t xml:space="preserve">level significant 5% by t test with </w:t>
      </w:r>
      <w:r w:rsidR="006B2684" w:rsidRPr="008B23B8">
        <w:rPr>
          <w:rFonts w:cstheme="minorHAnsi"/>
        </w:rPr>
        <w:t xml:space="preserve">numbers the significance of the </w:t>
      </w:r>
      <w:r w:rsidR="000E4ED0" w:rsidRPr="008B23B8">
        <w:rPr>
          <w:rFonts w:cstheme="minorHAnsi"/>
        </w:rPr>
        <w:t xml:space="preserve">integrity </w:t>
      </w:r>
      <w:r w:rsidR="006B2684" w:rsidRPr="008B23B8">
        <w:rPr>
          <w:rFonts w:cstheme="minorHAnsi"/>
        </w:rPr>
        <w:t xml:space="preserve">variable </w:t>
      </w:r>
      <w:r w:rsidR="000E4ED0" w:rsidRPr="008B23B8">
        <w:rPr>
          <w:rFonts w:cstheme="minorHAnsi"/>
        </w:rPr>
        <w:t xml:space="preserve">is 0.077 &gt; 0.05 and </w:t>
      </w:r>
      <w:r w:rsidR="006B2684" w:rsidRPr="008B23B8">
        <w:rPr>
          <w:rFonts w:cstheme="minorHAnsi"/>
        </w:rPr>
        <w:t xml:space="preserve">based on results calculation , is obtained </w:t>
      </w:r>
      <w:r w:rsidR="000E4ED0" w:rsidRPr="008B23B8">
        <w:rPr>
          <w:rFonts w:cstheme="minorHAnsi"/>
        </w:rPr>
        <w:t xml:space="preserve">smaller </w:t>
      </w:r>
      <w:r w:rsidR="006B2684" w:rsidRPr="008B23B8">
        <w:rPr>
          <w:rFonts w:cstheme="minorHAnsi"/>
        </w:rPr>
        <w:t>t count</w:t>
      </w:r>
      <w:r w:rsidR="000E4ED0" w:rsidRPr="008B23B8">
        <w:rPr>
          <w:rFonts w:cstheme="minorHAnsi"/>
        </w:rPr>
        <w:t xml:space="preserve"> from t table (1.810 &lt;2.014). on the </w:t>
      </w:r>
      <w:r w:rsidR="006B2684" w:rsidRPr="008B23B8">
        <w:rPr>
          <w:rFonts w:cstheme="minorHAnsi"/>
        </w:rPr>
        <w:t>basis comparison , then H₀ is accepted and Ha is rejected , that is integrity variables do not have significant influence _ to audit quality , so the first hypothesis is rejected .</w:t>
      </w:r>
    </w:p>
    <w:p w14:paraId="4D1386A6" w14:textId="77777777" w:rsidR="000B49C9" w:rsidRPr="006A467F" w:rsidRDefault="006B2684" w:rsidP="007C3163">
      <w:pPr>
        <w:spacing w:after="0" w:line="240" w:lineRule="auto"/>
        <w:ind w:left="142" w:firstLine="567"/>
        <w:jc w:val="both"/>
        <w:rPr>
          <w:rFonts w:cstheme="minorHAnsi"/>
          <w:lang w:val="en-US"/>
        </w:rPr>
      </w:pPr>
      <w:r w:rsidRPr="008B23B8">
        <w:rPr>
          <w:rFonts w:cstheme="minorHAnsi"/>
        </w:rPr>
        <w:t xml:space="preserve">Previous research conducted by </w:t>
      </w:r>
      <w:proofErr w:type="spellStart"/>
      <w:r w:rsidRPr="008B23B8">
        <w:rPr>
          <w:rFonts w:cstheme="minorHAnsi"/>
        </w:rPr>
        <w:t>Syahputra</w:t>
      </w:r>
      <w:proofErr w:type="spellEnd"/>
      <w:r w:rsidRPr="008B23B8">
        <w:rPr>
          <w:rFonts w:cstheme="minorHAnsi"/>
        </w:rPr>
        <w:t xml:space="preserve"> , Aidil et al (2015) and </w:t>
      </w:r>
      <w:proofErr w:type="spellStart"/>
      <w:r w:rsidRPr="008B23B8">
        <w:rPr>
          <w:rFonts w:cstheme="minorHAnsi"/>
        </w:rPr>
        <w:t>Prihartini</w:t>
      </w:r>
      <w:proofErr w:type="spellEnd"/>
      <w:r w:rsidRPr="008B23B8">
        <w:rPr>
          <w:rFonts w:cstheme="minorHAnsi"/>
        </w:rPr>
        <w:t xml:space="preserve"> , Ayu et al (2015) did not support the results of this study, where in his research states that integrity matters significant to audit quality . </w:t>
      </w:r>
      <w:r w:rsidR="000B49C9" w:rsidRPr="006A467F">
        <w:rPr>
          <w:rFonts w:cstheme="minorHAnsi"/>
          <w:lang w:val="en-US"/>
        </w:rPr>
        <w:t xml:space="preserve">Wibowo (2016) stated that the integrity of internal auditors strengthens trust and therefore becomes the basis for relying on their judgment. </w:t>
      </w:r>
      <w:proofErr w:type="spellStart"/>
      <w:r w:rsidR="000B49C9" w:rsidRPr="006A467F">
        <w:rPr>
          <w:rFonts w:cstheme="minorHAnsi"/>
          <w:lang w:val="en-US"/>
        </w:rPr>
        <w:t>Mediasari</w:t>
      </w:r>
      <w:proofErr w:type="spellEnd"/>
      <w:r w:rsidR="000B49C9" w:rsidRPr="006A467F">
        <w:rPr>
          <w:rFonts w:cstheme="minorHAnsi"/>
          <w:lang w:val="en-US"/>
        </w:rPr>
        <w:t xml:space="preserve"> and </w:t>
      </w:r>
      <w:proofErr w:type="spellStart"/>
      <w:r w:rsidR="000B49C9" w:rsidRPr="006A467F">
        <w:rPr>
          <w:rFonts w:cstheme="minorHAnsi"/>
          <w:lang w:val="en-US"/>
        </w:rPr>
        <w:t>Nellysari</w:t>
      </w:r>
      <w:proofErr w:type="spellEnd"/>
      <w:r w:rsidR="000B49C9" w:rsidRPr="006A467F">
        <w:rPr>
          <w:rFonts w:cstheme="minorHAnsi"/>
          <w:lang w:val="en-US"/>
        </w:rPr>
        <w:t xml:space="preserve"> (2017) state that integrity can accept unintentional errors and honest dissent, but cannot accept principal fraud. </w:t>
      </w:r>
      <w:proofErr w:type="spellStart"/>
      <w:r w:rsidR="000B49C9" w:rsidRPr="006A467F">
        <w:rPr>
          <w:rFonts w:cstheme="minorHAnsi"/>
          <w:lang w:val="en-US"/>
        </w:rPr>
        <w:t>Sunarto</w:t>
      </w:r>
      <w:proofErr w:type="spellEnd"/>
      <w:r w:rsidR="000B49C9" w:rsidRPr="006A467F">
        <w:rPr>
          <w:rFonts w:cstheme="minorHAnsi"/>
          <w:lang w:val="en-US"/>
        </w:rPr>
        <w:t xml:space="preserve"> (2013) states that integrity can accept unintentional errors and honest dissent, but cannot accept principal fraud.</w:t>
      </w:r>
    </w:p>
    <w:p w14:paraId="0121685F" w14:textId="77777777" w:rsidR="00B84A49" w:rsidRPr="006A467F" w:rsidRDefault="006B2684" w:rsidP="007C3163">
      <w:pPr>
        <w:spacing w:after="0" w:line="240" w:lineRule="auto"/>
        <w:ind w:left="142" w:firstLine="567"/>
        <w:jc w:val="both"/>
        <w:rPr>
          <w:rFonts w:cstheme="minorHAnsi"/>
          <w:lang w:val="en-US"/>
        </w:rPr>
      </w:pPr>
      <w:r w:rsidRPr="006A467F">
        <w:rPr>
          <w:rFonts w:cstheme="minorHAnsi"/>
          <w:lang w:val="en-US"/>
        </w:rPr>
        <w:t xml:space="preserve">Furthermore, research by </w:t>
      </w:r>
      <w:proofErr w:type="spellStart"/>
      <w:r w:rsidRPr="006A467F">
        <w:rPr>
          <w:rFonts w:cstheme="minorHAnsi"/>
          <w:lang w:val="en-US"/>
        </w:rPr>
        <w:t>Sukriah</w:t>
      </w:r>
      <w:proofErr w:type="spellEnd"/>
      <w:r w:rsidRPr="006A467F">
        <w:rPr>
          <w:rFonts w:cstheme="minorHAnsi"/>
          <w:lang w:val="en-US"/>
        </w:rPr>
        <w:t>, et al (2012) shows results that are in line with this study where integrity does not affect audit quality. This difference in results may be due to differences in different research objects, where the research object has different characteristics, so it is possible that a different measurement system is needed.</w:t>
      </w:r>
    </w:p>
    <w:p w14:paraId="35B0CFB0" w14:textId="77777777" w:rsidR="000564E5" w:rsidRPr="006A467F" w:rsidRDefault="000564E5" w:rsidP="007C3163">
      <w:pPr>
        <w:spacing w:after="0" w:line="240" w:lineRule="auto"/>
        <w:ind w:left="142" w:firstLine="567"/>
        <w:jc w:val="both"/>
        <w:rPr>
          <w:rFonts w:cstheme="minorHAnsi"/>
          <w:lang w:val="en-US"/>
        </w:rPr>
      </w:pPr>
    </w:p>
    <w:p w14:paraId="79ADC4B9" w14:textId="77777777" w:rsidR="005D3363" w:rsidRPr="008B23B8" w:rsidRDefault="005D3363" w:rsidP="007C3163">
      <w:pPr>
        <w:spacing w:after="0" w:line="240" w:lineRule="auto"/>
        <w:jc w:val="both"/>
        <w:rPr>
          <w:rFonts w:cstheme="minorHAnsi"/>
          <w:b/>
        </w:rPr>
      </w:pPr>
      <w:r w:rsidRPr="008B23B8">
        <w:rPr>
          <w:rFonts w:cstheme="minorHAnsi"/>
          <w:b/>
        </w:rPr>
        <w:t>Influence Independence To Audit Quality</w:t>
      </w:r>
    </w:p>
    <w:p w14:paraId="1A60E09A" w14:textId="77777777" w:rsidR="005D3363" w:rsidRPr="008B23B8" w:rsidRDefault="005D3363" w:rsidP="007C3163">
      <w:pPr>
        <w:spacing w:after="0" w:line="240" w:lineRule="auto"/>
        <w:ind w:firstLine="720"/>
        <w:jc w:val="both"/>
        <w:rPr>
          <w:rFonts w:cstheme="minorHAnsi"/>
        </w:rPr>
      </w:pPr>
      <w:r w:rsidRPr="008B23B8">
        <w:rPr>
          <w:rFonts w:cstheme="minorHAnsi"/>
        </w:rPr>
        <w:t>Based on data analysis and results test , is known independence has no effect to audit quality . It is seen from regression test results doubled in level significant 5% by t test with numbers the significance of the variable</w:t>
      </w:r>
      <w:r w:rsidR="000E4ED0" w:rsidRPr="008B23B8">
        <w:rPr>
          <w:rFonts w:cstheme="minorHAnsi"/>
        </w:rPr>
        <w:t xml:space="preserve"> independence of 0.167 &gt; 0.05 and </w:t>
      </w:r>
      <w:r w:rsidRPr="008B23B8">
        <w:rPr>
          <w:rFonts w:cstheme="minorHAnsi"/>
        </w:rPr>
        <w:t xml:space="preserve">based on results calculation , is obtained </w:t>
      </w:r>
      <w:r w:rsidR="000E4ED0" w:rsidRPr="008B23B8">
        <w:rPr>
          <w:rFonts w:cstheme="minorHAnsi"/>
        </w:rPr>
        <w:t xml:space="preserve">smaller </w:t>
      </w:r>
      <w:r w:rsidRPr="008B23B8">
        <w:rPr>
          <w:rFonts w:cstheme="minorHAnsi"/>
        </w:rPr>
        <w:t>t count</w:t>
      </w:r>
      <w:r w:rsidR="000E4ED0" w:rsidRPr="008B23B8">
        <w:rPr>
          <w:rFonts w:cstheme="minorHAnsi"/>
        </w:rPr>
        <w:t xml:space="preserve"> from t table (1.404 &lt;2.014). on the </w:t>
      </w:r>
      <w:r w:rsidRPr="008B23B8">
        <w:rPr>
          <w:rFonts w:cstheme="minorHAnsi"/>
        </w:rPr>
        <w:t>basis comparison , then H₀ is accepted and Ha is rejected , that is variable independence does not have significant influence _ to audit quality , so the hypothesis second rejected .</w:t>
      </w:r>
    </w:p>
    <w:p w14:paraId="11952879" w14:textId="77777777" w:rsidR="004B2F5A" w:rsidRPr="006A467F" w:rsidRDefault="005D3363" w:rsidP="007C3163">
      <w:pPr>
        <w:spacing w:after="0" w:line="240" w:lineRule="auto"/>
        <w:ind w:firstLine="720"/>
        <w:jc w:val="both"/>
        <w:rPr>
          <w:rFonts w:cstheme="minorHAnsi"/>
          <w:lang w:val="en-US"/>
        </w:rPr>
      </w:pPr>
      <w:r w:rsidRPr="008B23B8">
        <w:rPr>
          <w:rFonts w:cstheme="minorHAnsi"/>
        </w:rPr>
        <w:t xml:space="preserve">Previous research conducted by </w:t>
      </w:r>
      <w:proofErr w:type="spellStart"/>
      <w:r w:rsidR="004B2F5A" w:rsidRPr="008B23B8">
        <w:rPr>
          <w:rFonts w:cstheme="minorHAnsi"/>
        </w:rPr>
        <w:t>Harsanti</w:t>
      </w:r>
      <w:proofErr w:type="spellEnd"/>
      <w:r w:rsidR="004B2F5A" w:rsidRPr="008B23B8">
        <w:rPr>
          <w:rFonts w:cstheme="minorHAnsi"/>
        </w:rPr>
        <w:t xml:space="preserve"> , </w:t>
      </w:r>
      <w:proofErr w:type="spellStart"/>
      <w:r w:rsidR="004B2F5A" w:rsidRPr="008B23B8">
        <w:rPr>
          <w:rFonts w:cstheme="minorHAnsi"/>
        </w:rPr>
        <w:t>Ponny</w:t>
      </w:r>
      <w:proofErr w:type="spellEnd"/>
      <w:r w:rsidR="004B2F5A" w:rsidRPr="008B23B8">
        <w:rPr>
          <w:rFonts w:cstheme="minorHAnsi"/>
        </w:rPr>
        <w:t xml:space="preserve"> (2014) did not </w:t>
      </w:r>
      <w:r w:rsidRPr="008B23B8">
        <w:rPr>
          <w:rFonts w:cstheme="minorHAnsi"/>
        </w:rPr>
        <w:t xml:space="preserve">support this the results of this study, where in </w:t>
      </w:r>
      <w:r w:rsidR="004B2F5A" w:rsidRPr="008B23B8">
        <w:rPr>
          <w:rFonts w:cstheme="minorHAnsi"/>
        </w:rPr>
        <w:t>his research stated that independence</w:t>
      </w:r>
      <w:r w:rsidRPr="008B23B8">
        <w:rPr>
          <w:rFonts w:cstheme="minorHAnsi"/>
        </w:rPr>
        <w:t xml:space="preserve"> influential significant to audit quality . </w:t>
      </w:r>
      <w:proofErr w:type="spellStart"/>
      <w:r w:rsidR="004B2F5A" w:rsidRPr="006A467F">
        <w:rPr>
          <w:rFonts w:cstheme="minorHAnsi"/>
          <w:lang w:val="en-US"/>
        </w:rPr>
        <w:t>Saputri</w:t>
      </w:r>
      <w:proofErr w:type="spellEnd"/>
      <w:r w:rsidR="004B2F5A" w:rsidRPr="006A467F">
        <w:rPr>
          <w:rFonts w:cstheme="minorHAnsi"/>
          <w:lang w:val="en-US"/>
        </w:rPr>
        <w:t xml:space="preserve">, </w:t>
      </w:r>
      <w:proofErr w:type="spellStart"/>
      <w:r w:rsidR="004B2F5A" w:rsidRPr="006A467F">
        <w:rPr>
          <w:rFonts w:cstheme="minorHAnsi"/>
          <w:lang w:val="en-US"/>
        </w:rPr>
        <w:t>Anggi</w:t>
      </w:r>
      <w:proofErr w:type="spellEnd"/>
      <w:r w:rsidR="004B2F5A" w:rsidRPr="006A467F">
        <w:rPr>
          <w:rFonts w:cstheme="minorHAnsi"/>
          <w:lang w:val="en-US"/>
        </w:rPr>
        <w:t xml:space="preserve"> (2015) states that independence has a significant influence on audit quality.</w:t>
      </w:r>
    </w:p>
    <w:p w14:paraId="223E6A19" w14:textId="77777777" w:rsidR="004B2F5A" w:rsidRPr="006A467F" w:rsidRDefault="004B2F5A" w:rsidP="007C3163">
      <w:pPr>
        <w:spacing w:after="0" w:line="240" w:lineRule="auto"/>
        <w:ind w:firstLine="720"/>
        <w:jc w:val="both"/>
        <w:rPr>
          <w:rFonts w:cstheme="minorHAnsi"/>
          <w:lang w:val="en-US"/>
        </w:rPr>
      </w:pPr>
      <w:r w:rsidRPr="006A467F">
        <w:rPr>
          <w:rFonts w:cstheme="minorHAnsi"/>
          <w:color w:val="000000" w:themeColor="text1"/>
          <w:lang w:val="en-US"/>
        </w:rPr>
        <w:t>Auditor independence is the most important thing of the auditing profession, as it is defined as the auditor's refusal to support detected misstatements and stand against the client's efforts to influence his audit report (Nicholas &amp; Price, 2015). When the auditor is considered as an independent person, the public will be more confident in seeing financial information so as to help make the right financial decisions (Ghosh and Moon, 2014).</w:t>
      </w:r>
      <w:r w:rsidRPr="006A467F">
        <w:rPr>
          <w:rFonts w:cstheme="minorHAnsi"/>
          <w:color w:val="000000" w:themeColor="text1"/>
          <w:lang w:val="en-US"/>
        </w:rPr>
        <w:tab/>
      </w:r>
    </w:p>
    <w:p w14:paraId="4F790724" w14:textId="366D3A3E" w:rsidR="005D3363" w:rsidRPr="006A467F" w:rsidRDefault="004B2F5A" w:rsidP="007C3163">
      <w:pPr>
        <w:spacing w:after="0" w:line="240" w:lineRule="auto"/>
        <w:ind w:firstLine="720"/>
        <w:jc w:val="both"/>
        <w:rPr>
          <w:rFonts w:cstheme="minorHAnsi"/>
          <w:lang w:val="en-US"/>
        </w:rPr>
      </w:pPr>
      <w:r w:rsidRPr="006A467F">
        <w:rPr>
          <w:rFonts w:cstheme="minorHAnsi"/>
          <w:lang w:val="en-US"/>
        </w:rPr>
        <w:t xml:space="preserve">Furthermore, the research conducted by </w:t>
      </w:r>
      <w:proofErr w:type="spellStart"/>
      <w:r w:rsidRPr="006A467F">
        <w:rPr>
          <w:rFonts w:cstheme="minorHAnsi"/>
          <w:lang w:val="en-US"/>
        </w:rPr>
        <w:t>Prihartini</w:t>
      </w:r>
      <w:proofErr w:type="spellEnd"/>
      <w:r w:rsidRPr="006A467F">
        <w:rPr>
          <w:rFonts w:cstheme="minorHAnsi"/>
          <w:lang w:val="en-US"/>
        </w:rPr>
        <w:t xml:space="preserve"> et al (2015) is in line with the results of this study, namely examining the effect of independence on audit quality and the results are not significant, which means that independence has no effect on audit quality. This difference in results may be due to differences in different research objects, </w:t>
      </w:r>
      <w:r w:rsidRPr="006A467F">
        <w:rPr>
          <w:rFonts w:cstheme="minorHAnsi"/>
          <w:lang w:val="en-US"/>
        </w:rPr>
        <w:lastRenderedPageBreak/>
        <w:t>where the research object has different characteristics, so it is possible that a different measurement system is needed.</w:t>
      </w:r>
    </w:p>
    <w:p w14:paraId="69F4BEE4" w14:textId="77777777" w:rsidR="00B10DCC" w:rsidRPr="006A467F" w:rsidRDefault="00B10DCC" w:rsidP="007C3163">
      <w:pPr>
        <w:spacing w:after="0" w:line="240" w:lineRule="auto"/>
        <w:jc w:val="both"/>
        <w:rPr>
          <w:rFonts w:cstheme="minorHAnsi"/>
          <w:b/>
          <w:lang w:val="en-US"/>
        </w:rPr>
      </w:pPr>
    </w:p>
    <w:p w14:paraId="7113C38C" w14:textId="3FCB0111" w:rsidR="004B2F5A" w:rsidRPr="008B23B8" w:rsidRDefault="004B2F5A" w:rsidP="007C3163">
      <w:pPr>
        <w:spacing w:after="0" w:line="240" w:lineRule="auto"/>
        <w:jc w:val="both"/>
        <w:rPr>
          <w:rFonts w:cstheme="minorHAnsi"/>
          <w:b/>
        </w:rPr>
      </w:pPr>
      <w:r w:rsidRPr="008B23B8">
        <w:rPr>
          <w:rFonts w:cstheme="minorHAnsi"/>
          <w:b/>
        </w:rPr>
        <w:t>Influence Competence To Audit Quality</w:t>
      </w:r>
    </w:p>
    <w:p w14:paraId="1E41B90A" w14:textId="77777777" w:rsidR="004B2F5A" w:rsidRPr="008B23B8" w:rsidRDefault="004B2F5A" w:rsidP="007C3163">
      <w:pPr>
        <w:spacing w:after="0" w:line="240" w:lineRule="auto"/>
        <w:ind w:firstLine="720"/>
        <w:jc w:val="both"/>
        <w:rPr>
          <w:rFonts w:cstheme="minorHAnsi"/>
        </w:rPr>
      </w:pPr>
      <w:r w:rsidRPr="008B23B8">
        <w:rPr>
          <w:rFonts w:cstheme="minorHAnsi"/>
        </w:rPr>
        <w:t>Based on data analysis and results test , is known competence influential to audit quality . It is seen from regression test results doubled in level significant 5% by t test with numbers the significance of the variable</w:t>
      </w:r>
      <w:r w:rsidR="000E4ED0" w:rsidRPr="008B23B8">
        <w:rPr>
          <w:rFonts w:cstheme="minorHAnsi"/>
        </w:rPr>
        <w:t xml:space="preserve"> competence of 0.019 &lt;0.05 and </w:t>
      </w:r>
      <w:r w:rsidRPr="008B23B8">
        <w:rPr>
          <w:rFonts w:cstheme="minorHAnsi"/>
        </w:rPr>
        <w:t>based on results calculation , is obtained</w:t>
      </w:r>
      <w:r w:rsidR="00CD7808" w:rsidRPr="008B23B8">
        <w:rPr>
          <w:rFonts w:cstheme="minorHAnsi"/>
        </w:rPr>
        <w:t xml:space="preserve"> the t count is greater </w:t>
      </w:r>
      <w:r w:rsidRPr="008B23B8">
        <w:rPr>
          <w:rFonts w:cstheme="minorHAnsi"/>
        </w:rPr>
        <w:t xml:space="preserve">than the t table </w:t>
      </w:r>
      <w:r w:rsidR="000E4ED0" w:rsidRPr="008B23B8">
        <w:rPr>
          <w:rFonts w:cstheme="minorHAnsi"/>
        </w:rPr>
        <w:t xml:space="preserve">( -2.441 &gt; 2.014). on the </w:t>
      </w:r>
      <w:r w:rsidRPr="008B23B8">
        <w:rPr>
          <w:rFonts w:cstheme="minorHAnsi"/>
        </w:rPr>
        <w:t xml:space="preserve">basis comparison , then H₀ </w:t>
      </w:r>
      <w:r w:rsidR="00CD7808" w:rsidRPr="008B23B8">
        <w:rPr>
          <w:rFonts w:cstheme="minorHAnsi"/>
        </w:rPr>
        <w:t xml:space="preserve">is rejected and Ha is accepted, </w:t>
      </w:r>
      <w:r w:rsidRPr="008B23B8">
        <w:rPr>
          <w:rFonts w:cstheme="minorHAnsi"/>
        </w:rPr>
        <w:t>meaning variable</w:t>
      </w:r>
      <w:r w:rsidR="00CD7808" w:rsidRPr="008B23B8">
        <w:rPr>
          <w:rFonts w:cstheme="minorHAnsi"/>
        </w:rPr>
        <w:t xml:space="preserve"> competence </w:t>
      </w:r>
      <w:r w:rsidRPr="008B23B8">
        <w:rPr>
          <w:rFonts w:cstheme="minorHAnsi"/>
        </w:rPr>
        <w:t>have significant influence _ to audit quality , so the hypothesis</w:t>
      </w:r>
      <w:r w:rsidR="00CD7808" w:rsidRPr="008B23B8">
        <w:rPr>
          <w:rFonts w:cstheme="minorHAnsi"/>
        </w:rPr>
        <w:t xml:space="preserve"> third accepted.</w:t>
      </w:r>
    </w:p>
    <w:p w14:paraId="5A646CC1" w14:textId="77777777" w:rsidR="00CD7808" w:rsidRPr="006A467F" w:rsidRDefault="00CD7808" w:rsidP="007C3163">
      <w:pPr>
        <w:spacing w:after="0" w:line="240" w:lineRule="auto"/>
        <w:ind w:firstLine="720"/>
        <w:jc w:val="both"/>
        <w:rPr>
          <w:rFonts w:cstheme="minorHAnsi"/>
          <w:lang w:val="en-US"/>
        </w:rPr>
      </w:pPr>
      <w:r w:rsidRPr="006A467F">
        <w:rPr>
          <w:rFonts w:cstheme="minorHAnsi"/>
          <w:lang w:val="en-US"/>
        </w:rPr>
        <w:t>Auditor competence is the qualification required by the auditor to carry out the audit properly (</w:t>
      </w:r>
      <w:proofErr w:type="spellStart"/>
      <w:r w:rsidRPr="006A467F">
        <w:rPr>
          <w:rFonts w:cstheme="minorHAnsi"/>
          <w:lang w:val="en-US"/>
        </w:rPr>
        <w:t>Sukriah</w:t>
      </w:r>
      <w:proofErr w:type="spellEnd"/>
      <w:r w:rsidRPr="006A467F">
        <w:rPr>
          <w:rFonts w:cstheme="minorHAnsi"/>
          <w:lang w:val="en-US"/>
        </w:rPr>
        <w:t xml:space="preserve">, </w:t>
      </w:r>
      <w:r w:rsidRPr="006A467F">
        <w:rPr>
          <w:rFonts w:cstheme="minorHAnsi"/>
          <w:i/>
          <w:lang w:val="en-US"/>
        </w:rPr>
        <w:t xml:space="preserve">et al, </w:t>
      </w:r>
      <w:r w:rsidRPr="006A467F">
        <w:rPr>
          <w:rFonts w:cstheme="minorHAnsi"/>
          <w:lang w:val="en-US"/>
        </w:rPr>
        <w:t>2012). Hiro (2002) in Rika, Dian (2016) states that competence is a professional ability that is the responsibility of the internal audit section and each internal examiner.</w:t>
      </w:r>
    </w:p>
    <w:p w14:paraId="59AD03D3" w14:textId="77777777" w:rsidR="00CD7808" w:rsidRPr="006A467F" w:rsidRDefault="00CD7808" w:rsidP="007C3163">
      <w:pPr>
        <w:spacing w:after="0" w:line="240" w:lineRule="auto"/>
        <w:ind w:firstLine="720"/>
        <w:jc w:val="both"/>
        <w:rPr>
          <w:rFonts w:cstheme="minorHAnsi"/>
          <w:lang w:val="en-US"/>
        </w:rPr>
      </w:pPr>
      <w:r w:rsidRPr="006A467F">
        <w:rPr>
          <w:rFonts w:cstheme="minorHAnsi"/>
          <w:lang w:val="en-US"/>
        </w:rPr>
        <w:t xml:space="preserve">The same thing was also stated by </w:t>
      </w:r>
      <w:proofErr w:type="spellStart"/>
      <w:r w:rsidRPr="006A467F">
        <w:rPr>
          <w:rFonts w:cstheme="minorHAnsi"/>
          <w:lang w:val="en-US"/>
        </w:rPr>
        <w:t>Sukriah</w:t>
      </w:r>
      <w:proofErr w:type="spellEnd"/>
      <w:r w:rsidRPr="006A467F">
        <w:rPr>
          <w:rFonts w:cstheme="minorHAnsi"/>
          <w:lang w:val="en-US"/>
        </w:rPr>
        <w:t xml:space="preserve">, et al (2012), </w:t>
      </w:r>
      <w:proofErr w:type="spellStart"/>
      <w:r w:rsidRPr="006A467F">
        <w:rPr>
          <w:rFonts w:cstheme="minorHAnsi"/>
          <w:lang w:val="en-US"/>
        </w:rPr>
        <w:t>Prihartini</w:t>
      </w:r>
      <w:proofErr w:type="spellEnd"/>
      <w:r w:rsidRPr="006A467F">
        <w:rPr>
          <w:rFonts w:cstheme="minorHAnsi"/>
          <w:lang w:val="en-US"/>
        </w:rPr>
        <w:t xml:space="preserve">, Ayu et al (2015) and research conducted by </w:t>
      </w:r>
      <w:proofErr w:type="spellStart"/>
      <w:r w:rsidRPr="006A467F">
        <w:rPr>
          <w:rFonts w:cstheme="minorHAnsi"/>
          <w:lang w:val="en-US"/>
        </w:rPr>
        <w:t>Fordiawan</w:t>
      </w:r>
      <w:proofErr w:type="spellEnd"/>
      <w:r w:rsidRPr="006A467F">
        <w:rPr>
          <w:rFonts w:cstheme="minorHAnsi"/>
          <w:lang w:val="en-US"/>
        </w:rPr>
        <w:t xml:space="preserve">, </w:t>
      </w:r>
      <w:proofErr w:type="spellStart"/>
      <w:r w:rsidRPr="006A467F">
        <w:rPr>
          <w:rFonts w:cstheme="minorHAnsi"/>
          <w:lang w:val="en-US"/>
        </w:rPr>
        <w:t>Rangga</w:t>
      </w:r>
      <w:proofErr w:type="spellEnd"/>
      <w:r w:rsidRPr="006A467F">
        <w:rPr>
          <w:rFonts w:cstheme="minorHAnsi"/>
          <w:lang w:val="en-US"/>
        </w:rPr>
        <w:t xml:space="preserve"> (2016) that competence influences audit quality.</w:t>
      </w:r>
    </w:p>
    <w:p w14:paraId="6C4F426B" w14:textId="77777777" w:rsidR="000564E5" w:rsidRPr="006A467F" w:rsidRDefault="000564E5" w:rsidP="007C3163">
      <w:pPr>
        <w:spacing w:after="0" w:line="240" w:lineRule="auto"/>
        <w:ind w:firstLine="720"/>
        <w:jc w:val="both"/>
        <w:rPr>
          <w:rFonts w:cstheme="minorHAnsi"/>
          <w:lang w:val="en-US"/>
        </w:rPr>
      </w:pPr>
    </w:p>
    <w:p w14:paraId="5D789C14" w14:textId="77777777" w:rsidR="00021537" w:rsidRPr="008B23B8" w:rsidRDefault="00021537" w:rsidP="007C3163">
      <w:pPr>
        <w:spacing w:after="0" w:line="240" w:lineRule="auto"/>
        <w:jc w:val="both"/>
        <w:rPr>
          <w:rFonts w:cstheme="minorHAnsi"/>
          <w:b/>
        </w:rPr>
      </w:pPr>
      <w:r w:rsidRPr="008B23B8">
        <w:rPr>
          <w:rFonts w:cstheme="minorHAnsi"/>
          <w:b/>
        </w:rPr>
        <w:t>Influence Work Experience Against Audit Quality</w:t>
      </w:r>
    </w:p>
    <w:p w14:paraId="770890B7" w14:textId="77777777" w:rsidR="00021537" w:rsidRPr="008B23B8" w:rsidRDefault="00021537" w:rsidP="007C3163">
      <w:pPr>
        <w:spacing w:after="0" w:line="240" w:lineRule="auto"/>
        <w:ind w:firstLine="720"/>
        <w:jc w:val="both"/>
        <w:rPr>
          <w:rFonts w:cstheme="minorHAnsi"/>
        </w:rPr>
      </w:pPr>
      <w:r w:rsidRPr="008B23B8">
        <w:rPr>
          <w:rFonts w:cstheme="minorHAnsi"/>
        </w:rPr>
        <w:t>Based on data analysis and results test , is known influential work experience to audit quality . It is seen from regression test results doubled in level significant 5% by t test with numbers the significance of the variable</w:t>
      </w:r>
      <w:r w:rsidR="000E4ED0" w:rsidRPr="008B23B8">
        <w:rPr>
          <w:rFonts w:cstheme="minorHAnsi"/>
        </w:rPr>
        <w:t xml:space="preserve"> work experience of 0.012 &lt;0.05 and </w:t>
      </w:r>
      <w:r w:rsidRPr="008B23B8">
        <w:rPr>
          <w:rFonts w:cstheme="minorHAnsi"/>
        </w:rPr>
        <w:t xml:space="preserve">based on results calculation , is obtained </w:t>
      </w:r>
      <w:r w:rsidR="000E4ED0" w:rsidRPr="008B23B8">
        <w:rPr>
          <w:rFonts w:cstheme="minorHAnsi"/>
        </w:rPr>
        <w:t xml:space="preserve">smaller </w:t>
      </w:r>
      <w:r w:rsidRPr="008B23B8">
        <w:rPr>
          <w:rFonts w:cstheme="minorHAnsi"/>
        </w:rPr>
        <w:t>t count</w:t>
      </w:r>
      <w:r w:rsidR="000E4ED0" w:rsidRPr="008B23B8">
        <w:rPr>
          <w:rFonts w:cstheme="minorHAnsi"/>
        </w:rPr>
        <w:t xml:space="preserve"> from t table (2.626 &gt; 2.014). on the </w:t>
      </w:r>
      <w:r w:rsidRPr="008B23B8">
        <w:rPr>
          <w:rFonts w:cstheme="minorHAnsi"/>
        </w:rPr>
        <w:t xml:space="preserve">basis comparison , then H₀ </w:t>
      </w:r>
      <w:r w:rsidR="00C32C85" w:rsidRPr="008B23B8">
        <w:rPr>
          <w:rFonts w:cstheme="minorHAnsi"/>
        </w:rPr>
        <w:t xml:space="preserve">is rejected and Ha is accepted, </w:t>
      </w:r>
      <w:r w:rsidRPr="008B23B8">
        <w:rPr>
          <w:rFonts w:cstheme="minorHAnsi"/>
        </w:rPr>
        <w:t>meaning</w:t>
      </w:r>
      <w:r w:rsidR="00C32C85" w:rsidRPr="008B23B8">
        <w:rPr>
          <w:rFonts w:cstheme="minorHAnsi"/>
        </w:rPr>
        <w:t xml:space="preserve"> variable work experience </w:t>
      </w:r>
      <w:r w:rsidRPr="008B23B8">
        <w:rPr>
          <w:rFonts w:cstheme="minorHAnsi"/>
        </w:rPr>
        <w:t xml:space="preserve">have significant influence _ to audit quality , so </w:t>
      </w:r>
      <w:r w:rsidR="00C32C85" w:rsidRPr="008B23B8">
        <w:rPr>
          <w:rFonts w:cstheme="minorHAnsi"/>
        </w:rPr>
        <w:t>the hypothesis fourth accepted.</w:t>
      </w:r>
    </w:p>
    <w:p w14:paraId="1EA4BA70" w14:textId="77777777" w:rsidR="00021537" w:rsidRPr="008B23B8" w:rsidRDefault="00021537" w:rsidP="007C3163">
      <w:pPr>
        <w:spacing w:after="0" w:line="240" w:lineRule="auto"/>
        <w:ind w:firstLine="720"/>
        <w:jc w:val="both"/>
        <w:rPr>
          <w:rFonts w:cstheme="minorHAnsi"/>
        </w:rPr>
      </w:pPr>
      <w:r w:rsidRPr="008B23B8">
        <w:rPr>
          <w:rFonts w:cstheme="minorHAnsi"/>
        </w:rPr>
        <w:t xml:space="preserve">Experience is a process of learning and addition development potency act up well done from formal or non-formal or ordinary education is also interpreted as a carrying process someone to something pattern Act higher behavior _ </w:t>
      </w:r>
      <w:proofErr w:type="spellStart"/>
      <w:r w:rsidRPr="008B23B8">
        <w:rPr>
          <w:rFonts w:cstheme="minorHAnsi"/>
        </w:rPr>
        <w:t>Knoers</w:t>
      </w:r>
      <w:proofErr w:type="spellEnd"/>
      <w:r w:rsidRPr="008B23B8">
        <w:rPr>
          <w:rFonts w:cstheme="minorHAnsi"/>
        </w:rPr>
        <w:t xml:space="preserve"> and </w:t>
      </w:r>
      <w:proofErr w:type="spellStart"/>
      <w:r w:rsidRPr="008B23B8">
        <w:rPr>
          <w:rFonts w:cstheme="minorHAnsi"/>
        </w:rPr>
        <w:t>Haditono</w:t>
      </w:r>
      <w:proofErr w:type="spellEnd"/>
      <w:r w:rsidRPr="008B23B8">
        <w:rPr>
          <w:rFonts w:cstheme="minorHAnsi"/>
        </w:rPr>
        <w:t xml:space="preserve"> (1999) in Rika (2016). Another definition mentions that specifically experience can be measured by range time that has used to something job or task ( </w:t>
      </w:r>
      <w:proofErr w:type="spellStart"/>
      <w:r w:rsidRPr="008B23B8">
        <w:rPr>
          <w:rFonts w:cstheme="minorHAnsi"/>
        </w:rPr>
        <w:t>Sukriah</w:t>
      </w:r>
      <w:proofErr w:type="spellEnd"/>
      <w:r w:rsidRPr="008B23B8">
        <w:rPr>
          <w:rFonts w:cstheme="minorHAnsi"/>
        </w:rPr>
        <w:t xml:space="preserve"> , </w:t>
      </w:r>
      <w:proofErr w:type="spellStart"/>
      <w:r w:rsidRPr="008B23B8">
        <w:rPr>
          <w:rFonts w:cstheme="minorHAnsi"/>
          <w:i/>
        </w:rPr>
        <w:t>el</w:t>
      </w:r>
      <w:proofErr w:type="spellEnd"/>
      <w:r w:rsidRPr="008B23B8">
        <w:rPr>
          <w:rFonts w:cstheme="minorHAnsi"/>
          <w:i/>
        </w:rPr>
        <w:t xml:space="preserve"> al, </w:t>
      </w:r>
      <w:r w:rsidRPr="008B23B8">
        <w:rPr>
          <w:rFonts w:cstheme="minorHAnsi"/>
        </w:rPr>
        <w:t>2012).</w:t>
      </w:r>
    </w:p>
    <w:p w14:paraId="30911B34" w14:textId="77777777" w:rsidR="00021537" w:rsidRPr="008B23B8" w:rsidRDefault="00021537" w:rsidP="007C3163">
      <w:pPr>
        <w:spacing w:after="0" w:line="240" w:lineRule="auto"/>
        <w:ind w:firstLine="720"/>
        <w:jc w:val="both"/>
        <w:rPr>
          <w:rFonts w:cstheme="minorHAnsi"/>
        </w:rPr>
      </w:pPr>
      <w:r w:rsidRPr="008B23B8">
        <w:rPr>
          <w:rFonts w:cstheme="minorHAnsi"/>
        </w:rPr>
        <w:t xml:space="preserve">Previous research conducted by </w:t>
      </w:r>
      <w:proofErr w:type="spellStart"/>
      <w:r w:rsidR="00C32C85" w:rsidRPr="008B23B8">
        <w:rPr>
          <w:rFonts w:cstheme="minorHAnsi"/>
        </w:rPr>
        <w:t>Saputri</w:t>
      </w:r>
      <w:proofErr w:type="spellEnd"/>
      <w:r w:rsidR="00C32C85" w:rsidRPr="008B23B8">
        <w:rPr>
          <w:rFonts w:cstheme="minorHAnsi"/>
        </w:rPr>
        <w:t xml:space="preserve"> , </w:t>
      </w:r>
      <w:proofErr w:type="spellStart"/>
      <w:r w:rsidR="00C32C85" w:rsidRPr="008B23B8">
        <w:rPr>
          <w:rFonts w:cstheme="minorHAnsi"/>
        </w:rPr>
        <w:t>Anggi</w:t>
      </w:r>
      <w:proofErr w:type="spellEnd"/>
      <w:r w:rsidR="00C32C85" w:rsidRPr="008B23B8">
        <w:rPr>
          <w:rFonts w:cstheme="minorHAnsi"/>
        </w:rPr>
        <w:t xml:space="preserve"> (2015) did not </w:t>
      </w:r>
      <w:r w:rsidRPr="008B23B8">
        <w:rPr>
          <w:rFonts w:cstheme="minorHAnsi"/>
        </w:rPr>
        <w:t xml:space="preserve">support this the results of this study, where in his research stated that work experience had an effect significant to audit quality . </w:t>
      </w:r>
      <w:proofErr w:type="spellStart"/>
      <w:r w:rsidRPr="008B23B8">
        <w:rPr>
          <w:rFonts w:cstheme="minorHAnsi"/>
        </w:rPr>
        <w:t>Fordiawan</w:t>
      </w:r>
      <w:proofErr w:type="spellEnd"/>
      <w:r w:rsidRPr="008B23B8">
        <w:rPr>
          <w:rFonts w:cstheme="minorHAnsi"/>
        </w:rPr>
        <w:t xml:space="preserve"> , </w:t>
      </w:r>
      <w:proofErr w:type="spellStart"/>
      <w:r w:rsidRPr="008B23B8">
        <w:rPr>
          <w:rFonts w:cstheme="minorHAnsi"/>
        </w:rPr>
        <w:t>Rangga</w:t>
      </w:r>
      <w:proofErr w:type="spellEnd"/>
      <w:r w:rsidRPr="008B23B8">
        <w:rPr>
          <w:rFonts w:cstheme="minorHAnsi"/>
        </w:rPr>
        <w:t xml:space="preserve"> (2016) states have work experience influence significant to audit quality . The more Lots type work one does , experience it works richer and wider as well as possible enhancement performance ( </w:t>
      </w:r>
      <w:proofErr w:type="spellStart"/>
      <w:r w:rsidRPr="008B23B8">
        <w:rPr>
          <w:rFonts w:cstheme="minorHAnsi"/>
        </w:rPr>
        <w:t>Simanjuntak</w:t>
      </w:r>
      <w:proofErr w:type="spellEnd"/>
      <w:r w:rsidRPr="008B23B8">
        <w:rPr>
          <w:rFonts w:cstheme="minorHAnsi"/>
        </w:rPr>
        <w:t xml:space="preserve"> , 2005 in </w:t>
      </w:r>
      <w:proofErr w:type="spellStart"/>
      <w:r w:rsidRPr="008B23B8">
        <w:rPr>
          <w:rFonts w:cstheme="minorHAnsi"/>
        </w:rPr>
        <w:t>Saputri</w:t>
      </w:r>
      <w:proofErr w:type="spellEnd"/>
      <w:r w:rsidRPr="008B23B8">
        <w:rPr>
          <w:rFonts w:cstheme="minorHAnsi"/>
        </w:rPr>
        <w:t xml:space="preserve"> , </w:t>
      </w:r>
      <w:proofErr w:type="spellStart"/>
      <w:r w:rsidRPr="008B23B8">
        <w:rPr>
          <w:rFonts w:cstheme="minorHAnsi"/>
        </w:rPr>
        <w:t>Anggi</w:t>
      </w:r>
      <w:proofErr w:type="spellEnd"/>
      <w:r w:rsidRPr="008B23B8">
        <w:rPr>
          <w:rFonts w:cstheme="minorHAnsi"/>
        </w:rPr>
        <w:t xml:space="preserve"> , 2015)</w:t>
      </w:r>
    </w:p>
    <w:p w14:paraId="49CD5C6D" w14:textId="77777777" w:rsidR="00021537" w:rsidRDefault="00E51731" w:rsidP="007C3163">
      <w:pPr>
        <w:spacing w:after="0" w:line="240" w:lineRule="auto"/>
        <w:ind w:firstLine="720"/>
        <w:jc w:val="both"/>
        <w:rPr>
          <w:rFonts w:cstheme="minorHAnsi"/>
        </w:rPr>
      </w:pPr>
      <w:r w:rsidRPr="008B23B8">
        <w:rPr>
          <w:rFonts w:cstheme="minorHAnsi"/>
        </w:rPr>
        <w:t xml:space="preserve">same thing was stated by research conducted by </w:t>
      </w:r>
      <w:proofErr w:type="spellStart"/>
      <w:r w:rsidR="00C32C85" w:rsidRPr="008B23B8">
        <w:rPr>
          <w:rFonts w:cstheme="minorHAnsi"/>
        </w:rPr>
        <w:t>Sukriah</w:t>
      </w:r>
      <w:proofErr w:type="spellEnd"/>
      <w:r w:rsidR="00C32C85" w:rsidRPr="008B23B8">
        <w:rPr>
          <w:rFonts w:cstheme="minorHAnsi"/>
        </w:rPr>
        <w:t xml:space="preserve"> , et al (2009) and </w:t>
      </w:r>
      <w:proofErr w:type="spellStart"/>
      <w:r w:rsidR="00C32C85" w:rsidRPr="008B23B8">
        <w:rPr>
          <w:rFonts w:cstheme="minorHAnsi"/>
        </w:rPr>
        <w:t>Syahputra</w:t>
      </w:r>
      <w:proofErr w:type="spellEnd"/>
      <w:r w:rsidR="00C32C85" w:rsidRPr="008B23B8">
        <w:rPr>
          <w:rFonts w:cstheme="minorHAnsi"/>
        </w:rPr>
        <w:t xml:space="preserve"> , Aidil et al (2015) </w:t>
      </w:r>
      <w:r w:rsidR="00021537" w:rsidRPr="008B23B8">
        <w:rPr>
          <w:rFonts w:cstheme="minorHAnsi"/>
        </w:rPr>
        <w:t xml:space="preserve">in line with the results of this study, namely </w:t>
      </w:r>
      <w:r w:rsidR="00550C01" w:rsidRPr="008B23B8">
        <w:rPr>
          <w:rFonts w:cstheme="minorHAnsi"/>
        </w:rPr>
        <w:t xml:space="preserve">testing influence work experience </w:t>
      </w:r>
      <w:r w:rsidR="00021537" w:rsidRPr="008B23B8">
        <w:rPr>
          <w:rFonts w:cstheme="minorHAnsi"/>
        </w:rPr>
        <w:t xml:space="preserve">on </w:t>
      </w:r>
      <w:r w:rsidR="00C32C85" w:rsidRPr="008B23B8">
        <w:rPr>
          <w:rFonts w:cstheme="minorHAnsi"/>
        </w:rPr>
        <w:t xml:space="preserve">audit </w:t>
      </w:r>
      <w:r w:rsidR="00021537" w:rsidRPr="008B23B8">
        <w:rPr>
          <w:rFonts w:cstheme="minorHAnsi"/>
        </w:rPr>
        <w:t xml:space="preserve">quality and </w:t>
      </w:r>
      <w:r w:rsidR="00C32C85" w:rsidRPr="008B23B8">
        <w:rPr>
          <w:rFonts w:cstheme="minorHAnsi"/>
        </w:rPr>
        <w:t xml:space="preserve">results </w:t>
      </w:r>
      <w:r w:rsidR="00021537" w:rsidRPr="008B23B8">
        <w:rPr>
          <w:rFonts w:cstheme="minorHAnsi"/>
        </w:rPr>
        <w:t xml:space="preserve">significant </w:t>
      </w:r>
      <w:r w:rsidR="00C32C85" w:rsidRPr="008B23B8">
        <w:rPr>
          <w:rFonts w:cstheme="minorHAnsi"/>
        </w:rPr>
        <w:t xml:space="preserve">meaning of work experience </w:t>
      </w:r>
      <w:r w:rsidR="00021537" w:rsidRPr="008B23B8">
        <w:rPr>
          <w:rFonts w:cstheme="minorHAnsi"/>
        </w:rPr>
        <w:t>has influence to audit quality .</w:t>
      </w:r>
    </w:p>
    <w:p w14:paraId="1011DFCA" w14:textId="0CA993BB" w:rsidR="000564E5" w:rsidRPr="008B23B8" w:rsidRDefault="007A5F2A" w:rsidP="007C3163">
      <w:pPr>
        <w:spacing w:after="0" w:line="240" w:lineRule="auto"/>
        <w:ind w:firstLine="720"/>
        <w:jc w:val="both"/>
        <w:rPr>
          <w:rFonts w:cstheme="minorHAnsi"/>
        </w:rPr>
      </w:pPr>
      <w:r>
        <w:rPr>
          <w:rFonts w:cstheme="minorHAnsi"/>
        </w:rPr>
        <w:t xml:space="preserve"> </w:t>
      </w:r>
    </w:p>
    <w:p w14:paraId="665FA6D3" w14:textId="77777777" w:rsidR="00550C01" w:rsidRPr="008B23B8" w:rsidRDefault="00550C01" w:rsidP="007C3163">
      <w:pPr>
        <w:spacing w:after="0" w:line="240" w:lineRule="auto"/>
        <w:jc w:val="both"/>
        <w:rPr>
          <w:rFonts w:cstheme="minorHAnsi"/>
          <w:b/>
        </w:rPr>
      </w:pPr>
      <w:r w:rsidRPr="008B23B8">
        <w:rPr>
          <w:rFonts w:cstheme="minorHAnsi"/>
          <w:b/>
        </w:rPr>
        <w:t>Influence Working Pressure Against Audit Quality</w:t>
      </w:r>
    </w:p>
    <w:p w14:paraId="7E8FD5B3" w14:textId="77777777" w:rsidR="00C34073" w:rsidRPr="008B23B8" w:rsidRDefault="00550C01" w:rsidP="007C3163">
      <w:pPr>
        <w:spacing w:after="0" w:line="240" w:lineRule="auto"/>
        <w:ind w:firstLine="709"/>
        <w:jc w:val="both"/>
        <w:rPr>
          <w:rFonts w:cstheme="minorHAnsi"/>
        </w:rPr>
      </w:pPr>
      <w:r w:rsidRPr="008B23B8">
        <w:rPr>
          <w:rFonts w:cstheme="minorHAnsi"/>
        </w:rPr>
        <w:t xml:space="preserve">Based on </w:t>
      </w:r>
      <w:r w:rsidR="00C34073" w:rsidRPr="008B23B8">
        <w:rPr>
          <w:rFonts w:cstheme="minorHAnsi"/>
        </w:rPr>
        <w:t xml:space="preserve">data analysis and results test </w:t>
      </w:r>
      <w:r w:rsidR="00E51731" w:rsidRPr="008B23B8">
        <w:rPr>
          <w:rFonts w:cstheme="minorHAnsi"/>
        </w:rPr>
        <w:t xml:space="preserve">, is known working pressure </w:t>
      </w:r>
      <w:r w:rsidR="00C34073" w:rsidRPr="008B23B8">
        <w:rPr>
          <w:rFonts w:cstheme="minorHAnsi"/>
        </w:rPr>
        <w:t>effect to audit quality . It is seen from regression test results doubled in level significant 5% by t test with numbers the significance of the variable</w:t>
      </w:r>
      <w:r w:rsidR="000E4ED0" w:rsidRPr="008B23B8">
        <w:rPr>
          <w:rFonts w:cstheme="minorHAnsi"/>
        </w:rPr>
        <w:t xml:space="preserve"> working pressure of 0.029 &lt;0.05 and </w:t>
      </w:r>
      <w:r w:rsidR="00C34073" w:rsidRPr="008B23B8">
        <w:rPr>
          <w:rFonts w:cstheme="minorHAnsi"/>
        </w:rPr>
        <w:t xml:space="preserve">based on results calculation , is obtained </w:t>
      </w:r>
      <w:r w:rsidR="000E4ED0" w:rsidRPr="008B23B8">
        <w:rPr>
          <w:rFonts w:cstheme="minorHAnsi"/>
        </w:rPr>
        <w:t xml:space="preserve">smaller </w:t>
      </w:r>
      <w:r w:rsidR="00C34073" w:rsidRPr="008B23B8">
        <w:rPr>
          <w:rFonts w:cstheme="minorHAnsi"/>
        </w:rPr>
        <w:t>t count</w:t>
      </w:r>
      <w:r w:rsidR="000E4ED0" w:rsidRPr="008B23B8">
        <w:rPr>
          <w:rFonts w:cstheme="minorHAnsi"/>
        </w:rPr>
        <w:t xml:space="preserve"> from t table (2.254 &gt; 2.014). on the </w:t>
      </w:r>
      <w:r w:rsidR="00C34073" w:rsidRPr="008B23B8">
        <w:rPr>
          <w:rFonts w:cstheme="minorHAnsi"/>
        </w:rPr>
        <w:t xml:space="preserve">basis </w:t>
      </w:r>
      <w:r w:rsidR="00C34073" w:rsidRPr="008B23B8">
        <w:rPr>
          <w:rFonts w:cstheme="minorHAnsi"/>
        </w:rPr>
        <w:lastRenderedPageBreak/>
        <w:t xml:space="preserve">comparison , then H₀ </w:t>
      </w:r>
      <w:r w:rsidR="00E51731" w:rsidRPr="008B23B8">
        <w:rPr>
          <w:rFonts w:cstheme="minorHAnsi"/>
        </w:rPr>
        <w:t xml:space="preserve">is rejected and Ha is accepted, </w:t>
      </w:r>
      <w:r w:rsidR="00C34073" w:rsidRPr="008B23B8">
        <w:rPr>
          <w:rFonts w:cstheme="minorHAnsi"/>
        </w:rPr>
        <w:t>meaning</w:t>
      </w:r>
      <w:r w:rsidR="00E51731" w:rsidRPr="008B23B8">
        <w:rPr>
          <w:rFonts w:cstheme="minorHAnsi"/>
        </w:rPr>
        <w:t xml:space="preserve"> variable work pressure </w:t>
      </w:r>
      <w:r w:rsidR="00C34073" w:rsidRPr="008B23B8">
        <w:rPr>
          <w:rFonts w:cstheme="minorHAnsi"/>
        </w:rPr>
        <w:t xml:space="preserve">have significant influence _ to audit quality , so </w:t>
      </w:r>
      <w:r w:rsidR="00E51731" w:rsidRPr="008B23B8">
        <w:rPr>
          <w:rFonts w:cstheme="minorHAnsi"/>
        </w:rPr>
        <w:t>the hypothesis fifth received.</w:t>
      </w:r>
    </w:p>
    <w:p w14:paraId="6F062731" w14:textId="77777777" w:rsidR="00E51731" w:rsidRPr="008B23B8" w:rsidRDefault="00C34073" w:rsidP="007C3163">
      <w:pPr>
        <w:spacing w:after="0" w:line="240" w:lineRule="auto"/>
        <w:ind w:firstLine="709"/>
        <w:jc w:val="both"/>
        <w:rPr>
          <w:rFonts w:eastAsia="Times New Roman" w:cstheme="minorHAnsi"/>
          <w:color w:val="000000"/>
        </w:rPr>
      </w:pPr>
      <w:r w:rsidRPr="008B23B8">
        <w:rPr>
          <w:rFonts w:cstheme="minorHAnsi"/>
        </w:rPr>
        <w:t>working pressure</w:t>
      </w:r>
      <w:r w:rsidRPr="008B23B8">
        <w:rPr>
          <w:rFonts w:cstheme="minorHAnsi"/>
          <w:i/>
        </w:rPr>
        <w:t xml:space="preserve"> </w:t>
      </w:r>
      <w:r w:rsidRPr="008B23B8">
        <w:rPr>
          <w:rFonts w:cstheme="minorHAnsi"/>
        </w:rPr>
        <w:t xml:space="preserve">( </w:t>
      </w:r>
      <w:r w:rsidRPr="008B23B8">
        <w:rPr>
          <w:rFonts w:cstheme="minorHAnsi"/>
          <w:i/>
        </w:rPr>
        <w:t xml:space="preserve">workload </w:t>
      </w:r>
      <w:r w:rsidRPr="008B23B8">
        <w:rPr>
          <w:rFonts w:cstheme="minorHAnsi"/>
        </w:rPr>
        <w:t xml:space="preserve">) is ability body workers in accepting jobs (Setiawan, 2017). </w:t>
      </w:r>
      <w:r w:rsidRPr="008B23B8">
        <w:rPr>
          <w:rFonts w:eastAsia="Times New Roman" w:cstheme="minorHAnsi"/>
          <w:color w:val="000000"/>
        </w:rPr>
        <w:t>Audit failure report has been raises concerns about impact from</w:t>
      </w:r>
      <w:r w:rsidRPr="008B23B8">
        <w:rPr>
          <w:rFonts w:cstheme="minorHAnsi"/>
        </w:rPr>
        <w:t xml:space="preserve"> </w:t>
      </w:r>
      <w:r w:rsidRPr="008B23B8">
        <w:rPr>
          <w:rFonts w:eastAsia="Times New Roman" w:cstheme="minorHAnsi"/>
          <w:color w:val="000000"/>
        </w:rPr>
        <w:t>heavy workload and lack proper supervision on audit quality (Chang, C Janie, et al , 2017).</w:t>
      </w:r>
    </w:p>
    <w:p w14:paraId="5A1A63AF" w14:textId="77777777" w:rsidR="00C34073" w:rsidRPr="008B23B8" w:rsidRDefault="00E51731" w:rsidP="007C3163">
      <w:pPr>
        <w:spacing w:after="0" w:line="240" w:lineRule="auto"/>
        <w:ind w:firstLine="709"/>
        <w:jc w:val="both"/>
        <w:rPr>
          <w:rFonts w:cstheme="minorHAnsi"/>
        </w:rPr>
      </w:pPr>
      <w:r w:rsidRPr="008B23B8">
        <w:rPr>
          <w:rFonts w:cstheme="minorHAnsi"/>
        </w:rPr>
        <w:t xml:space="preserve">Pressure heavy workload for the auditor can cause impact negative for the audit process, including the auditor will tend to reduce some of the audit procedures and easily accept the explanations given by the client ( </w:t>
      </w:r>
      <w:proofErr w:type="spellStart"/>
      <w:r w:rsidRPr="008B23B8">
        <w:rPr>
          <w:rFonts w:cstheme="minorHAnsi"/>
        </w:rPr>
        <w:t>Suprapta</w:t>
      </w:r>
      <w:proofErr w:type="spellEnd"/>
      <w:r w:rsidRPr="008B23B8">
        <w:rPr>
          <w:rFonts w:cstheme="minorHAnsi"/>
        </w:rPr>
        <w:t xml:space="preserve"> and Setiawan, 2017). Research conducted by Gemma </w:t>
      </w:r>
      <w:proofErr w:type="spellStart"/>
      <w:r w:rsidRPr="008B23B8">
        <w:rPr>
          <w:rFonts w:cstheme="minorHAnsi"/>
        </w:rPr>
        <w:t>Valdi</w:t>
      </w:r>
      <w:proofErr w:type="spellEnd"/>
      <w:r w:rsidRPr="008B23B8">
        <w:rPr>
          <w:rFonts w:cstheme="minorHAnsi"/>
        </w:rPr>
        <w:t xml:space="preserve"> ( </w:t>
      </w:r>
      <w:r w:rsidRPr="008B23B8">
        <w:rPr>
          <w:rFonts w:cstheme="minorHAnsi"/>
          <w:i/>
        </w:rPr>
        <w:t xml:space="preserve">2016 </w:t>
      </w:r>
      <w:r w:rsidRPr="008B23B8">
        <w:rPr>
          <w:rFonts w:cstheme="minorHAnsi"/>
        </w:rPr>
        <w:t xml:space="preserve">), and </w:t>
      </w:r>
      <w:proofErr w:type="spellStart"/>
      <w:r w:rsidRPr="008B23B8">
        <w:rPr>
          <w:rFonts w:cstheme="minorHAnsi"/>
        </w:rPr>
        <w:t>Maulidawati</w:t>
      </w:r>
      <w:proofErr w:type="spellEnd"/>
      <w:r w:rsidRPr="008B23B8">
        <w:rPr>
          <w:rFonts w:cstheme="minorHAnsi"/>
        </w:rPr>
        <w:t xml:space="preserve"> , </w:t>
      </w:r>
      <w:proofErr w:type="spellStart"/>
      <w:r w:rsidRPr="008B23B8">
        <w:rPr>
          <w:rFonts w:cstheme="minorHAnsi"/>
        </w:rPr>
        <w:t>Islahuddin</w:t>
      </w:r>
      <w:proofErr w:type="spellEnd"/>
      <w:r w:rsidRPr="008B23B8">
        <w:rPr>
          <w:rFonts w:cstheme="minorHAnsi"/>
        </w:rPr>
        <w:t xml:space="preserve"> , </w:t>
      </w:r>
      <w:proofErr w:type="spellStart"/>
      <w:r w:rsidRPr="008B23B8">
        <w:rPr>
          <w:rFonts w:cstheme="minorHAnsi"/>
        </w:rPr>
        <w:t>Syukriy</w:t>
      </w:r>
      <w:proofErr w:type="spellEnd"/>
      <w:r w:rsidRPr="008B23B8">
        <w:rPr>
          <w:rFonts w:cstheme="minorHAnsi"/>
        </w:rPr>
        <w:t xml:space="preserve"> Abdullah (2017) which states that the workload has negative influence _ to audit quality .</w:t>
      </w:r>
    </w:p>
    <w:p w14:paraId="416F052B" w14:textId="77777777" w:rsidR="00C34073" w:rsidRPr="008B23B8" w:rsidRDefault="00C34073" w:rsidP="007C3163">
      <w:pPr>
        <w:spacing w:after="0" w:line="240" w:lineRule="auto"/>
        <w:ind w:firstLine="709"/>
        <w:jc w:val="both"/>
        <w:rPr>
          <w:rFonts w:cstheme="minorHAnsi"/>
        </w:rPr>
      </w:pPr>
      <w:r w:rsidRPr="008B23B8">
        <w:rPr>
          <w:rFonts w:cstheme="minorHAnsi"/>
        </w:rPr>
        <w:t xml:space="preserve">Furthermore, research conducted </w:t>
      </w:r>
      <w:r w:rsidR="00E51731" w:rsidRPr="008B23B8">
        <w:rPr>
          <w:rFonts w:cstheme="minorHAnsi"/>
        </w:rPr>
        <w:t xml:space="preserve">according to </w:t>
      </w:r>
      <w:proofErr w:type="spellStart"/>
      <w:r w:rsidR="00E51731" w:rsidRPr="008B23B8">
        <w:rPr>
          <w:rFonts w:cstheme="minorHAnsi"/>
        </w:rPr>
        <w:t>Liswan</w:t>
      </w:r>
      <w:proofErr w:type="spellEnd"/>
      <w:r w:rsidR="00E51731" w:rsidRPr="008B23B8">
        <w:rPr>
          <w:rFonts w:cstheme="minorHAnsi"/>
        </w:rPr>
        <w:t xml:space="preserve"> Setiawan (2011) and </w:t>
      </w:r>
      <w:proofErr w:type="spellStart"/>
      <w:r w:rsidR="00E51731" w:rsidRPr="008B23B8">
        <w:rPr>
          <w:rFonts w:cstheme="minorHAnsi"/>
        </w:rPr>
        <w:t>Heni</w:t>
      </w:r>
      <w:proofErr w:type="spellEnd"/>
      <w:r w:rsidR="00E51731" w:rsidRPr="008B23B8">
        <w:rPr>
          <w:rFonts w:cstheme="minorHAnsi"/>
        </w:rPr>
        <w:t xml:space="preserve"> </w:t>
      </w:r>
      <w:proofErr w:type="spellStart"/>
      <w:r w:rsidR="00E51731" w:rsidRPr="008B23B8">
        <w:rPr>
          <w:rFonts w:cstheme="minorHAnsi"/>
        </w:rPr>
        <w:t>Herniawati</w:t>
      </w:r>
      <w:proofErr w:type="spellEnd"/>
      <w:r w:rsidR="00E51731" w:rsidRPr="008B23B8">
        <w:rPr>
          <w:rFonts w:cstheme="minorHAnsi"/>
        </w:rPr>
        <w:t xml:space="preserve"> (2015) </w:t>
      </w:r>
      <w:r w:rsidRPr="008B23B8">
        <w:rPr>
          <w:rFonts w:cstheme="minorHAnsi"/>
        </w:rPr>
        <w:t xml:space="preserve">is in line with the results of this study, namely </w:t>
      </w:r>
      <w:r w:rsidR="00976B49" w:rsidRPr="008B23B8">
        <w:rPr>
          <w:rFonts w:cstheme="minorHAnsi"/>
        </w:rPr>
        <w:t xml:space="preserve">testing influence </w:t>
      </w:r>
      <w:r w:rsidRPr="008B23B8">
        <w:rPr>
          <w:rFonts w:cstheme="minorHAnsi"/>
        </w:rPr>
        <w:t xml:space="preserve">work </w:t>
      </w:r>
      <w:r w:rsidR="00976B49" w:rsidRPr="008B23B8">
        <w:rPr>
          <w:rFonts w:cstheme="minorHAnsi"/>
        </w:rPr>
        <w:t xml:space="preserve">pressure </w:t>
      </w:r>
      <w:r w:rsidRPr="008B23B8">
        <w:rPr>
          <w:rFonts w:cstheme="minorHAnsi"/>
        </w:rPr>
        <w:t xml:space="preserve">against </w:t>
      </w:r>
      <w:r w:rsidR="00E51731" w:rsidRPr="008B23B8">
        <w:rPr>
          <w:rFonts w:cstheme="minorHAnsi"/>
        </w:rPr>
        <w:t xml:space="preserve">audit </w:t>
      </w:r>
      <w:r w:rsidRPr="008B23B8">
        <w:rPr>
          <w:rFonts w:cstheme="minorHAnsi"/>
        </w:rPr>
        <w:t xml:space="preserve">quality and </w:t>
      </w:r>
      <w:r w:rsidR="00E51731" w:rsidRPr="008B23B8">
        <w:rPr>
          <w:rFonts w:cstheme="minorHAnsi"/>
        </w:rPr>
        <w:t>results</w:t>
      </w:r>
      <w:r w:rsidRPr="008B23B8">
        <w:rPr>
          <w:rFonts w:cstheme="minorHAnsi"/>
        </w:rPr>
        <w:t xml:space="preserve"> significant </w:t>
      </w:r>
      <w:r w:rsidR="00976B49" w:rsidRPr="008B23B8">
        <w:rPr>
          <w:rFonts w:cstheme="minorHAnsi"/>
        </w:rPr>
        <w:t xml:space="preserve">which means the </w:t>
      </w:r>
      <w:r w:rsidR="00E51731" w:rsidRPr="008B23B8">
        <w:rPr>
          <w:rFonts w:cstheme="minorHAnsi"/>
        </w:rPr>
        <w:t xml:space="preserve">work </w:t>
      </w:r>
      <w:r w:rsidR="00976B49" w:rsidRPr="008B23B8">
        <w:rPr>
          <w:rFonts w:cstheme="minorHAnsi"/>
        </w:rPr>
        <w:t xml:space="preserve">pressure </w:t>
      </w:r>
      <w:r w:rsidRPr="008B23B8">
        <w:rPr>
          <w:rFonts w:cstheme="minorHAnsi"/>
        </w:rPr>
        <w:t>has influence to audit quality . Difference this result is likely due Because difference different research objects , where object his research own different characteristics , so that it may require a different measurement system .</w:t>
      </w:r>
    </w:p>
    <w:p w14:paraId="5B261F3B" w14:textId="77777777" w:rsidR="00516CF8" w:rsidRPr="008B23B8" w:rsidRDefault="00516CF8" w:rsidP="007C3163">
      <w:pPr>
        <w:spacing w:after="0" w:line="240" w:lineRule="auto"/>
        <w:jc w:val="both"/>
        <w:rPr>
          <w:rFonts w:cstheme="minorHAnsi"/>
        </w:rPr>
      </w:pPr>
    </w:p>
    <w:p w14:paraId="608907C1" w14:textId="77777777" w:rsidR="00516CF8" w:rsidRPr="008B23B8" w:rsidRDefault="00516CF8" w:rsidP="007C3163">
      <w:pPr>
        <w:spacing w:after="0" w:line="240" w:lineRule="auto"/>
        <w:rPr>
          <w:rFonts w:cstheme="minorHAnsi"/>
        </w:rPr>
      </w:pPr>
    </w:p>
    <w:p w14:paraId="03FB517B" w14:textId="77777777" w:rsidR="00516CF8" w:rsidRPr="008B23B8" w:rsidRDefault="00516CF8" w:rsidP="007C3163">
      <w:pPr>
        <w:spacing w:after="0" w:line="240" w:lineRule="auto"/>
        <w:rPr>
          <w:rFonts w:cstheme="minorHAnsi"/>
        </w:rPr>
      </w:pPr>
    </w:p>
    <w:p w14:paraId="2EE425B0" w14:textId="77777777" w:rsidR="007637A7" w:rsidRPr="008B23B8" w:rsidRDefault="007637A7" w:rsidP="007C3163">
      <w:pPr>
        <w:tabs>
          <w:tab w:val="left" w:pos="4590"/>
        </w:tabs>
        <w:spacing w:after="0" w:line="240" w:lineRule="auto"/>
        <w:rPr>
          <w:rFonts w:cstheme="minorHAnsi"/>
        </w:rPr>
        <w:sectPr w:rsidR="007637A7" w:rsidRPr="008B23B8" w:rsidSect="007637A7">
          <w:headerReference w:type="default" r:id="rId21"/>
          <w:footerReference w:type="default" r:id="rId22"/>
          <w:pgSz w:w="11907" w:h="16839" w:code="9"/>
          <w:pgMar w:top="2268" w:right="1701" w:bottom="1701" w:left="2268" w:header="720" w:footer="720" w:gutter="0"/>
          <w:cols w:space="720"/>
          <w:docGrid w:linePitch="360"/>
        </w:sectPr>
      </w:pPr>
    </w:p>
    <w:p w14:paraId="0186A1CA" w14:textId="77777777" w:rsidR="00021537" w:rsidRPr="008B23B8" w:rsidRDefault="00021537" w:rsidP="007C3163">
      <w:pPr>
        <w:spacing w:after="0" w:line="240" w:lineRule="auto"/>
        <w:rPr>
          <w:rFonts w:cstheme="minorHAnsi"/>
        </w:rPr>
      </w:pPr>
    </w:p>
    <w:p w14:paraId="24F9757C" w14:textId="77777777" w:rsidR="00021537" w:rsidRPr="006A467F" w:rsidRDefault="00976B49" w:rsidP="007C3163">
      <w:pPr>
        <w:pStyle w:val="ListParagraph"/>
        <w:spacing w:after="0" w:line="240" w:lineRule="auto"/>
        <w:ind w:left="0"/>
        <w:jc w:val="center"/>
        <w:rPr>
          <w:rFonts w:cstheme="minorHAnsi"/>
          <w:b/>
          <w:lang w:val="en-US"/>
        </w:rPr>
      </w:pPr>
      <w:r w:rsidRPr="006A467F">
        <w:rPr>
          <w:rFonts w:cstheme="minorHAnsi"/>
          <w:b/>
          <w:lang w:val="en-US"/>
        </w:rPr>
        <w:t>CHAPTER V</w:t>
      </w:r>
    </w:p>
    <w:p w14:paraId="111CEB3F" w14:textId="77777777" w:rsidR="00976B49" w:rsidRPr="006A467F" w:rsidRDefault="00455589" w:rsidP="007C3163">
      <w:pPr>
        <w:pStyle w:val="ListParagraph"/>
        <w:spacing w:after="0" w:line="240" w:lineRule="auto"/>
        <w:ind w:left="0"/>
        <w:jc w:val="center"/>
        <w:rPr>
          <w:rFonts w:cstheme="minorHAnsi"/>
          <w:b/>
          <w:lang w:val="en-US"/>
        </w:rPr>
      </w:pPr>
      <w:r w:rsidRPr="006A467F">
        <w:rPr>
          <w:rFonts w:cstheme="minorHAnsi"/>
          <w:b/>
          <w:lang w:val="en-US"/>
        </w:rPr>
        <w:t>CONCLUSIONS AND RECOMMENDATIONS</w:t>
      </w:r>
    </w:p>
    <w:p w14:paraId="1D797CA9" w14:textId="77777777" w:rsidR="009D3F96" w:rsidRPr="006A467F" w:rsidRDefault="009D3F96" w:rsidP="007C3163">
      <w:pPr>
        <w:pStyle w:val="ListParagraph"/>
        <w:spacing w:after="0" w:line="240" w:lineRule="auto"/>
        <w:ind w:left="1440"/>
        <w:jc w:val="both"/>
        <w:rPr>
          <w:rFonts w:cstheme="minorHAnsi"/>
          <w:b/>
          <w:lang w:val="en-US"/>
        </w:rPr>
      </w:pPr>
    </w:p>
    <w:p w14:paraId="58B01408" w14:textId="4A386BFB" w:rsidR="00976B49" w:rsidRPr="006A467F" w:rsidRDefault="00976B49" w:rsidP="007C3163">
      <w:pPr>
        <w:spacing w:after="0" w:line="240" w:lineRule="auto"/>
        <w:jc w:val="both"/>
        <w:rPr>
          <w:rFonts w:cstheme="minorHAnsi"/>
          <w:b/>
          <w:lang w:val="en-US"/>
        </w:rPr>
      </w:pPr>
      <w:r w:rsidRPr="006A467F">
        <w:rPr>
          <w:rFonts w:cstheme="minorHAnsi"/>
          <w:b/>
          <w:lang w:val="en-US"/>
        </w:rPr>
        <w:t>Conclusion</w:t>
      </w:r>
    </w:p>
    <w:p w14:paraId="75FD54AD" w14:textId="77777777" w:rsidR="00976B49" w:rsidRPr="006A467F" w:rsidRDefault="00976B49" w:rsidP="007C3163">
      <w:pPr>
        <w:spacing w:after="0" w:line="240" w:lineRule="auto"/>
        <w:ind w:firstLine="709"/>
        <w:jc w:val="both"/>
        <w:rPr>
          <w:rFonts w:cstheme="minorHAnsi"/>
          <w:lang w:val="en-US"/>
        </w:rPr>
      </w:pPr>
      <w:r w:rsidRPr="006A467F">
        <w:rPr>
          <w:rFonts w:cstheme="minorHAnsi"/>
          <w:lang w:val="en-US"/>
        </w:rPr>
        <w:t>This study aims to explain the effect of integrity, independence, competence, work experience and work pressure on audit quality. Based on the results of the research and discussion, the conclusions that can be drawn from this study are as follows:</w:t>
      </w:r>
    </w:p>
    <w:p w14:paraId="12A66A3C" w14:textId="77777777" w:rsidR="00976B49" w:rsidRPr="006A467F" w:rsidRDefault="00976B49" w:rsidP="007C3163">
      <w:pPr>
        <w:pStyle w:val="ListParagraph"/>
        <w:numPr>
          <w:ilvl w:val="0"/>
          <w:numId w:val="53"/>
        </w:numPr>
        <w:spacing w:after="0" w:line="240" w:lineRule="auto"/>
        <w:ind w:left="284" w:hanging="284"/>
        <w:jc w:val="both"/>
        <w:rPr>
          <w:rFonts w:cstheme="minorHAnsi"/>
          <w:lang w:val="en-US"/>
        </w:rPr>
      </w:pPr>
      <w:r w:rsidRPr="006A467F">
        <w:rPr>
          <w:rFonts w:cstheme="minorHAnsi"/>
          <w:lang w:val="en-US"/>
        </w:rPr>
        <w:t xml:space="preserve">Integrity Does Not Affect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15463D2B" w14:textId="77777777" w:rsidR="00976B49" w:rsidRPr="006A467F" w:rsidRDefault="00976B49" w:rsidP="007C3163">
      <w:pPr>
        <w:pStyle w:val="ListParagraph"/>
        <w:numPr>
          <w:ilvl w:val="0"/>
          <w:numId w:val="53"/>
        </w:numPr>
        <w:spacing w:after="0" w:line="240" w:lineRule="auto"/>
        <w:ind w:left="284" w:hanging="284"/>
        <w:jc w:val="both"/>
        <w:rPr>
          <w:rFonts w:cstheme="minorHAnsi"/>
          <w:lang w:val="en-US"/>
        </w:rPr>
      </w:pPr>
      <w:r w:rsidRPr="006A467F">
        <w:rPr>
          <w:rFonts w:cstheme="minorHAnsi"/>
          <w:lang w:val="en-US"/>
        </w:rPr>
        <w:t xml:space="preserve">Independence Has No Effect on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42A54508" w14:textId="77777777" w:rsidR="00976B49" w:rsidRPr="006A467F" w:rsidRDefault="00976B49" w:rsidP="007C3163">
      <w:pPr>
        <w:pStyle w:val="ListParagraph"/>
        <w:numPr>
          <w:ilvl w:val="0"/>
          <w:numId w:val="53"/>
        </w:numPr>
        <w:spacing w:after="0" w:line="240" w:lineRule="auto"/>
        <w:ind w:left="284" w:hanging="284"/>
        <w:jc w:val="both"/>
        <w:rPr>
          <w:rFonts w:cstheme="minorHAnsi"/>
          <w:lang w:val="en-US"/>
        </w:rPr>
      </w:pPr>
      <w:r w:rsidRPr="006A467F">
        <w:rPr>
          <w:rFonts w:cstheme="minorHAnsi"/>
          <w:lang w:val="en-US"/>
        </w:rPr>
        <w:t xml:space="preserve">Competence Influences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59561667" w14:textId="77777777" w:rsidR="00976B49" w:rsidRPr="006A467F" w:rsidRDefault="00E51731" w:rsidP="007C3163">
      <w:pPr>
        <w:pStyle w:val="ListParagraph"/>
        <w:numPr>
          <w:ilvl w:val="0"/>
          <w:numId w:val="53"/>
        </w:numPr>
        <w:spacing w:after="0" w:line="240" w:lineRule="auto"/>
        <w:ind w:left="284" w:hanging="284"/>
        <w:jc w:val="both"/>
        <w:rPr>
          <w:rFonts w:cstheme="minorHAnsi"/>
          <w:lang w:val="en-US"/>
        </w:rPr>
      </w:pPr>
      <w:r w:rsidRPr="006A467F">
        <w:rPr>
          <w:rFonts w:cstheme="minorHAnsi"/>
          <w:lang w:val="en-US"/>
        </w:rPr>
        <w:t xml:space="preserve">Work Experience Influences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56A646BB" w14:textId="77777777" w:rsidR="00976B49" w:rsidRPr="006A467F" w:rsidRDefault="00E51731" w:rsidP="007C3163">
      <w:pPr>
        <w:pStyle w:val="ListParagraph"/>
        <w:numPr>
          <w:ilvl w:val="0"/>
          <w:numId w:val="53"/>
        </w:numPr>
        <w:spacing w:after="0" w:line="240" w:lineRule="auto"/>
        <w:ind w:left="284" w:hanging="284"/>
        <w:jc w:val="both"/>
        <w:rPr>
          <w:rFonts w:cstheme="minorHAnsi"/>
          <w:lang w:val="en-US"/>
        </w:rPr>
      </w:pPr>
      <w:r w:rsidRPr="006A467F">
        <w:rPr>
          <w:rFonts w:cstheme="minorHAnsi"/>
          <w:lang w:val="en-US"/>
        </w:rPr>
        <w:t xml:space="preserve">Work Pressure Affects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43F4618E" w14:textId="77777777" w:rsidR="00976B49" w:rsidRPr="006A467F" w:rsidRDefault="00976B49" w:rsidP="007C3163">
      <w:pPr>
        <w:pStyle w:val="ListParagraph"/>
        <w:numPr>
          <w:ilvl w:val="0"/>
          <w:numId w:val="53"/>
        </w:numPr>
        <w:spacing w:after="0" w:line="240" w:lineRule="auto"/>
        <w:ind w:left="284" w:hanging="284"/>
        <w:jc w:val="both"/>
        <w:rPr>
          <w:rFonts w:cstheme="minorHAnsi"/>
          <w:lang w:val="en-US"/>
        </w:rPr>
      </w:pPr>
      <w:r w:rsidRPr="006A467F">
        <w:rPr>
          <w:rFonts w:cstheme="minorHAnsi"/>
          <w:lang w:val="en-US"/>
        </w:rPr>
        <w:t xml:space="preserve">Integrity, Independence, Competence, Work Experience and Work Pressure Have a Simultaneous Influence on Audit Quality at the Inspectorate of </w:t>
      </w:r>
      <w:proofErr w:type="spellStart"/>
      <w:r w:rsidRPr="006A467F">
        <w:rPr>
          <w:rFonts w:cstheme="minorHAnsi"/>
          <w:lang w:val="en-US"/>
        </w:rPr>
        <w:t>Pandeglang</w:t>
      </w:r>
      <w:proofErr w:type="spellEnd"/>
      <w:r w:rsidRPr="006A467F">
        <w:rPr>
          <w:rFonts w:cstheme="minorHAnsi"/>
          <w:lang w:val="en-US"/>
        </w:rPr>
        <w:t xml:space="preserve"> Regency.</w:t>
      </w:r>
    </w:p>
    <w:p w14:paraId="114F5476" w14:textId="77777777" w:rsidR="007637A7" w:rsidRPr="006A467F" w:rsidRDefault="007637A7" w:rsidP="007C3163">
      <w:pPr>
        <w:spacing w:after="0" w:line="240" w:lineRule="auto"/>
        <w:jc w:val="both"/>
        <w:rPr>
          <w:rFonts w:cstheme="minorHAnsi"/>
          <w:b/>
          <w:lang w:val="en-US"/>
        </w:rPr>
        <w:sectPr w:rsidR="007637A7" w:rsidRPr="006A467F" w:rsidSect="007637A7">
          <w:headerReference w:type="default" r:id="rId23"/>
          <w:footerReference w:type="default" r:id="rId24"/>
          <w:pgSz w:w="11907" w:h="16839" w:code="9"/>
          <w:pgMar w:top="2268" w:right="1701" w:bottom="1701" w:left="2268" w:header="720" w:footer="720" w:gutter="0"/>
          <w:cols w:space="720"/>
          <w:docGrid w:linePitch="360"/>
        </w:sectPr>
      </w:pPr>
    </w:p>
    <w:p w14:paraId="2B67FE79" w14:textId="2AF7798A" w:rsidR="009D3F96" w:rsidRPr="008B23B8" w:rsidRDefault="009D3F96" w:rsidP="007C3163">
      <w:pPr>
        <w:spacing w:after="0" w:line="240" w:lineRule="auto"/>
        <w:jc w:val="both"/>
        <w:rPr>
          <w:rFonts w:cstheme="minorHAnsi"/>
          <w:b/>
        </w:rPr>
      </w:pPr>
      <w:r w:rsidRPr="008B23B8">
        <w:rPr>
          <w:rFonts w:cstheme="minorHAnsi"/>
          <w:b/>
        </w:rPr>
        <w:lastRenderedPageBreak/>
        <w:t>Research Limitations</w:t>
      </w:r>
    </w:p>
    <w:p w14:paraId="4F9A25FF" w14:textId="77777777" w:rsidR="009D3F96" w:rsidRPr="008B23B8" w:rsidRDefault="009D3F96" w:rsidP="007C3163">
      <w:pPr>
        <w:spacing w:after="0" w:line="240" w:lineRule="auto"/>
        <w:ind w:hanging="142"/>
        <w:jc w:val="both"/>
        <w:rPr>
          <w:rFonts w:cstheme="minorHAnsi"/>
        </w:rPr>
      </w:pPr>
      <w:r w:rsidRPr="008B23B8">
        <w:rPr>
          <w:rFonts w:cstheme="minorHAnsi"/>
        </w:rPr>
        <w:tab/>
        <w:t>The limitations of the research between other :</w:t>
      </w:r>
    </w:p>
    <w:p w14:paraId="67B090C2" w14:textId="77777777" w:rsidR="009D3F96" w:rsidRPr="006A467F" w:rsidRDefault="009D3F96" w:rsidP="007C3163">
      <w:pPr>
        <w:pStyle w:val="ListParagraph"/>
        <w:numPr>
          <w:ilvl w:val="0"/>
          <w:numId w:val="54"/>
        </w:numPr>
        <w:spacing w:after="0" w:line="240" w:lineRule="auto"/>
        <w:ind w:left="284" w:hanging="284"/>
        <w:jc w:val="both"/>
        <w:rPr>
          <w:rFonts w:cstheme="minorHAnsi"/>
          <w:lang w:val="en-US"/>
        </w:rPr>
      </w:pPr>
      <w:r w:rsidRPr="006A467F">
        <w:rPr>
          <w:rFonts w:cstheme="minorHAnsi"/>
          <w:lang w:val="en-US"/>
        </w:rPr>
        <w:t>The sample used in this study only consisted of 1 Inspectorate Office in Banten Province. Researchers cannot conduct research at other Inspectorates due to the chief leadership of the relevant Inspectorate, for fear that the data collected by researchers will be used for certain purposes, apart from academic interests whose results will later be published to the public which can worsen the image of the Inspectorate's performance in the public eye so that it cannot be generalized in general for the overall audit quality of the Inspectorate in Banten Province.</w:t>
      </w:r>
    </w:p>
    <w:p w14:paraId="7BAE5C9B" w14:textId="77777777" w:rsidR="009D3F96" w:rsidRPr="006A467F" w:rsidRDefault="009D3F96" w:rsidP="007C3163">
      <w:pPr>
        <w:pStyle w:val="ListParagraph"/>
        <w:numPr>
          <w:ilvl w:val="0"/>
          <w:numId w:val="54"/>
        </w:numPr>
        <w:spacing w:after="0" w:line="240" w:lineRule="auto"/>
        <w:ind w:left="284" w:hanging="284"/>
        <w:jc w:val="both"/>
        <w:rPr>
          <w:rFonts w:cstheme="minorHAnsi"/>
          <w:lang w:val="en-US"/>
        </w:rPr>
      </w:pPr>
      <w:r w:rsidRPr="006A467F">
        <w:rPr>
          <w:rFonts w:cstheme="minorHAnsi"/>
          <w:lang w:val="en-US"/>
        </w:rPr>
        <w:t xml:space="preserve">This is related to the recent pandemic which has hampered data collection and the use of samples other than the </w:t>
      </w:r>
      <w:proofErr w:type="spellStart"/>
      <w:r w:rsidRPr="006A467F">
        <w:rPr>
          <w:rFonts w:cstheme="minorHAnsi"/>
          <w:lang w:val="en-US"/>
        </w:rPr>
        <w:t>Pandeglang</w:t>
      </w:r>
      <w:proofErr w:type="spellEnd"/>
      <w:r w:rsidRPr="006A467F">
        <w:rPr>
          <w:rFonts w:cstheme="minorHAnsi"/>
          <w:lang w:val="en-US"/>
        </w:rPr>
        <w:t xml:space="preserve"> District Inspectorate.</w:t>
      </w:r>
    </w:p>
    <w:p w14:paraId="6B23A95B" w14:textId="77777777" w:rsidR="009D3F96" w:rsidRPr="006A467F" w:rsidRDefault="009D3F96" w:rsidP="007C3163">
      <w:pPr>
        <w:pStyle w:val="ListParagraph"/>
        <w:numPr>
          <w:ilvl w:val="0"/>
          <w:numId w:val="54"/>
        </w:numPr>
        <w:spacing w:after="0" w:line="240" w:lineRule="auto"/>
        <w:ind w:left="284" w:hanging="284"/>
        <w:jc w:val="both"/>
        <w:rPr>
          <w:rFonts w:cstheme="minorHAnsi"/>
          <w:lang w:val="en-US"/>
        </w:rPr>
      </w:pPr>
      <w:r w:rsidRPr="006A467F">
        <w:rPr>
          <w:rFonts w:cstheme="minorHAnsi"/>
          <w:lang w:val="en-US"/>
        </w:rPr>
        <w:t>The length of time in returning the results of the questionnaire by the respondents to the researchers caused delays in data processing activities originating from the questionnaires so that the preparation of the research results took longer than the schedule targeted by the researchers and the questionnaire data could not be returned as a whole from the initial target of the respondents, the researchers only obtained as many as 51 respondents who were willing to fill out and return the questionnaires to the researchers.</w:t>
      </w:r>
    </w:p>
    <w:p w14:paraId="5224FC6C" w14:textId="77777777" w:rsidR="009D3F96" w:rsidRPr="006A467F" w:rsidRDefault="009D3F96" w:rsidP="007C3163">
      <w:pPr>
        <w:pStyle w:val="ListParagraph"/>
        <w:numPr>
          <w:ilvl w:val="0"/>
          <w:numId w:val="54"/>
        </w:numPr>
        <w:spacing w:after="0" w:line="240" w:lineRule="auto"/>
        <w:ind w:left="284" w:hanging="284"/>
        <w:jc w:val="both"/>
        <w:rPr>
          <w:rFonts w:cstheme="minorHAnsi"/>
          <w:lang w:val="en-US"/>
        </w:rPr>
      </w:pPr>
      <w:r w:rsidRPr="006A467F">
        <w:rPr>
          <w:rFonts w:cstheme="minorHAnsi"/>
          <w:lang w:val="en-US"/>
        </w:rPr>
        <w:t>In the distribution of research questionnaires conducted indirectly by researchers to respondents, it is possible that respondents did not understand the meaning of the statement and gave answers that were not in accordance with the actual situation for something questioned in the item statement.</w:t>
      </w:r>
    </w:p>
    <w:p w14:paraId="6FF49884" w14:textId="68D8FFCC" w:rsidR="00D10107" w:rsidRPr="008B23B8" w:rsidRDefault="004D7E0C" w:rsidP="007C3163">
      <w:pPr>
        <w:spacing w:after="0" w:line="240" w:lineRule="auto"/>
        <w:jc w:val="both"/>
        <w:rPr>
          <w:rFonts w:cstheme="minorHAnsi"/>
          <w:b/>
        </w:rPr>
      </w:pPr>
      <w:r w:rsidRPr="008B23B8">
        <w:rPr>
          <w:rFonts w:cstheme="minorHAnsi"/>
          <w:b/>
        </w:rPr>
        <w:t>Suggestion</w:t>
      </w:r>
    </w:p>
    <w:p w14:paraId="158C05A1" w14:textId="77777777" w:rsidR="004D7E0C" w:rsidRPr="008B23B8" w:rsidRDefault="004D7E0C" w:rsidP="007C3163">
      <w:pPr>
        <w:spacing w:after="0" w:line="240" w:lineRule="auto"/>
        <w:ind w:firstLine="720"/>
        <w:jc w:val="both"/>
        <w:rPr>
          <w:rFonts w:cstheme="minorHAnsi"/>
        </w:rPr>
      </w:pPr>
      <w:r w:rsidRPr="008B23B8">
        <w:rPr>
          <w:rFonts w:cstheme="minorHAnsi"/>
        </w:rPr>
        <w:t>Based on conclusions above and with the hope that researchers can present better research results , then the researcher try to give some advice from researchers , namely:</w:t>
      </w:r>
    </w:p>
    <w:p w14:paraId="37C0A6C3" w14:textId="77777777" w:rsidR="004D7E0C" w:rsidRPr="006A467F" w:rsidRDefault="004D7E0C" w:rsidP="007C3163">
      <w:pPr>
        <w:pStyle w:val="ListParagraph"/>
        <w:numPr>
          <w:ilvl w:val="0"/>
          <w:numId w:val="55"/>
        </w:numPr>
        <w:spacing w:after="0" w:line="240" w:lineRule="auto"/>
        <w:ind w:left="284" w:hanging="284"/>
        <w:jc w:val="both"/>
        <w:rPr>
          <w:rFonts w:cstheme="minorHAnsi"/>
          <w:lang w:val="en-US"/>
        </w:rPr>
      </w:pPr>
      <w:r w:rsidRPr="006A467F">
        <w:rPr>
          <w:rFonts w:cstheme="minorHAnsi"/>
          <w:lang w:val="en-US"/>
        </w:rPr>
        <w:t>It is hoped that further researchers can expand the research sample.</w:t>
      </w:r>
    </w:p>
    <w:p w14:paraId="74CA664C" w14:textId="77777777" w:rsidR="004D7E0C" w:rsidRPr="006A467F" w:rsidRDefault="004D7E0C" w:rsidP="007C3163">
      <w:pPr>
        <w:pStyle w:val="ListParagraph"/>
        <w:numPr>
          <w:ilvl w:val="0"/>
          <w:numId w:val="55"/>
        </w:numPr>
        <w:spacing w:after="0" w:line="240" w:lineRule="auto"/>
        <w:ind w:left="284" w:hanging="284"/>
        <w:jc w:val="both"/>
        <w:rPr>
          <w:rFonts w:cstheme="minorHAnsi"/>
          <w:lang w:val="en-US"/>
        </w:rPr>
      </w:pPr>
      <w:r w:rsidRPr="006A467F">
        <w:rPr>
          <w:rFonts w:cstheme="minorHAnsi"/>
          <w:lang w:val="en-US"/>
        </w:rPr>
        <w:t>It is hoped that in future research, it can add variables from internal and external factors that might influence audit quality.</w:t>
      </w:r>
    </w:p>
    <w:p w14:paraId="13C35B30" w14:textId="77777777" w:rsidR="000E4ED0" w:rsidRPr="006A467F" w:rsidRDefault="004D7E0C" w:rsidP="007C3163">
      <w:pPr>
        <w:pStyle w:val="ListParagraph"/>
        <w:numPr>
          <w:ilvl w:val="0"/>
          <w:numId w:val="55"/>
        </w:numPr>
        <w:spacing w:after="0" w:line="240" w:lineRule="auto"/>
        <w:ind w:left="284" w:hanging="284"/>
        <w:jc w:val="both"/>
        <w:rPr>
          <w:rFonts w:cstheme="minorHAnsi"/>
          <w:lang w:val="en-US"/>
        </w:rPr>
      </w:pPr>
      <w:r w:rsidRPr="006A467F">
        <w:rPr>
          <w:rFonts w:cstheme="minorHAnsi"/>
          <w:lang w:val="en-US"/>
        </w:rPr>
        <w:t>It is hoped that future researchers will make more statement indicators for each variable.</w:t>
      </w:r>
    </w:p>
    <w:p w14:paraId="488DF15E" w14:textId="77777777" w:rsidR="000E4ED0" w:rsidRPr="006A467F" w:rsidRDefault="000E4ED0" w:rsidP="007C3163">
      <w:pPr>
        <w:spacing w:after="0" w:line="240" w:lineRule="auto"/>
        <w:jc w:val="both"/>
        <w:rPr>
          <w:rFonts w:cstheme="minorHAnsi"/>
          <w:lang w:val="en-US"/>
        </w:rPr>
        <w:sectPr w:rsidR="000E4ED0" w:rsidRPr="006A467F" w:rsidSect="007637A7">
          <w:headerReference w:type="default" r:id="rId25"/>
          <w:footerReference w:type="default" r:id="rId26"/>
          <w:pgSz w:w="11907" w:h="16839" w:code="9"/>
          <w:pgMar w:top="2268" w:right="1701" w:bottom="1701" w:left="2268" w:header="720" w:footer="720" w:gutter="0"/>
          <w:cols w:space="720"/>
          <w:docGrid w:linePitch="360"/>
        </w:sectPr>
      </w:pPr>
    </w:p>
    <w:p w14:paraId="08716E15" w14:textId="77777777" w:rsidR="000E4ED0" w:rsidRPr="008B23B8" w:rsidRDefault="000E4ED0" w:rsidP="007C3163">
      <w:pPr>
        <w:tabs>
          <w:tab w:val="center" w:pos="3969"/>
          <w:tab w:val="left" w:pos="7140"/>
        </w:tabs>
        <w:spacing w:after="0" w:line="240" w:lineRule="auto"/>
        <w:jc w:val="center"/>
        <w:rPr>
          <w:rFonts w:cstheme="minorHAnsi"/>
          <w:b/>
        </w:rPr>
      </w:pPr>
      <w:r w:rsidRPr="008B23B8">
        <w:rPr>
          <w:rFonts w:cstheme="minorHAnsi"/>
          <w:b/>
        </w:rPr>
        <w:lastRenderedPageBreak/>
        <w:t>BIBLIOGRAPHY</w:t>
      </w:r>
    </w:p>
    <w:p w14:paraId="0298C152" w14:textId="77777777" w:rsidR="000E4ED0" w:rsidRPr="008B23B8" w:rsidRDefault="000E4ED0" w:rsidP="007C3163">
      <w:pPr>
        <w:tabs>
          <w:tab w:val="center" w:pos="3969"/>
          <w:tab w:val="left" w:pos="7140"/>
        </w:tabs>
        <w:spacing w:after="0" w:line="240" w:lineRule="auto"/>
        <w:jc w:val="both"/>
        <w:rPr>
          <w:rFonts w:cstheme="minorHAnsi"/>
          <w:b/>
        </w:rPr>
      </w:pPr>
    </w:p>
    <w:sdt>
      <w:sdtPr>
        <w:rPr>
          <w:rFonts w:asciiTheme="minorHAnsi" w:eastAsiaTheme="minorHAnsi" w:hAnsiTheme="minorHAnsi" w:cstheme="minorHAnsi"/>
          <w:color w:val="auto"/>
          <w:sz w:val="22"/>
          <w:szCs w:val="22"/>
        </w:rPr>
        <w:id w:val="679392632"/>
        <w:docPartObj>
          <w:docPartGallery w:val="Bibliographies"/>
          <w:docPartUnique/>
        </w:docPartObj>
      </w:sdtPr>
      <w:sdtContent>
        <w:p w14:paraId="393D2847" w14:textId="77777777" w:rsidR="00B47FF8" w:rsidRPr="008B23B8" w:rsidRDefault="00B47FF8" w:rsidP="007C3163">
          <w:pPr>
            <w:pStyle w:val="Heading1"/>
            <w:numPr>
              <w:ilvl w:val="0"/>
              <w:numId w:val="0"/>
            </w:numPr>
            <w:spacing w:before="0" w:line="240" w:lineRule="auto"/>
            <w:jc w:val="both"/>
            <w:rPr>
              <w:rFonts w:asciiTheme="minorHAnsi" w:hAnsiTheme="minorHAnsi" w:cstheme="minorHAnsi"/>
              <w:sz w:val="22"/>
              <w:szCs w:val="22"/>
            </w:rPr>
          </w:pPr>
        </w:p>
        <w:sdt>
          <w:sdtPr>
            <w:rPr>
              <w:rFonts w:cstheme="minorHAnsi"/>
            </w:rPr>
            <w:id w:val="111145805"/>
            <w:bibliography/>
          </w:sdtPr>
          <w:sdtContent>
            <w:p w14:paraId="7A3EFC31"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rPr>
                <w:fldChar w:fldCharType="begin"/>
              </w:r>
              <w:r w:rsidRPr="008B23B8">
                <w:rPr>
                  <w:rFonts w:cstheme="minorHAnsi"/>
                </w:rPr>
                <w:instrText xml:space="preserve"> BIBLIOGRAPHY </w:instrText>
              </w:r>
              <w:r w:rsidRPr="008B23B8">
                <w:rPr>
                  <w:rFonts w:cstheme="minorHAnsi"/>
                </w:rPr>
                <w:fldChar w:fldCharType="separate"/>
              </w:r>
              <w:r w:rsidRPr="008B23B8">
                <w:rPr>
                  <w:rFonts w:cstheme="minorHAnsi"/>
                  <w:noProof/>
                  <w:lang w:val="id-ID"/>
                </w:rPr>
                <w:t xml:space="preserve">Aidil Syahputra, MA (2015). </w:t>
              </w:r>
              <w:r w:rsidRPr="008B23B8">
                <w:rPr>
                  <w:rFonts w:cstheme="minorHAnsi"/>
                  <w:i/>
                  <w:iCs/>
                  <w:noProof/>
                  <w:lang w:val="id-ID"/>
                </w:rPr>
                <w:t xml:space="preserve">"The Influence of Competence, Independence, Experience and Integrity on Audit Quality of Government Internal Supervisory Apparatus (APIP) </w:t>
              </w:r>
              <w:r w:rsidRPr="008B23B8">
                <w:rPr>
                  <w:rFonts w:cstheme="minorHAnsi"/>
                  <w:noProof/>
                  <w:lang w:val="id-ID"/>
                </w:rPr>
                <w:t>, Syiah Kuala University: Banda Aceh.</w:t>
              </w:r>
            </w:p>
            <w:p w14:paraId="5D5DD0D2"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Aidil Syahputra, MA (2015). "The Influence of Competence, Independence, Experience and Integrity on Audit Quality of Government Internal Supervisory Apparatus (APIP). </w:t>
              </w:r>
              <w:r w:rsidRPr="008B23B8">
                <w:rPr>
                  <w:rFonts w:cstheme="minorHAnsi"/>
                  <w:i/>
                  <w:iCs/>
                  <w:noProof/>
                  <w:lang w:val="id-ID"/>
                </w:rPr>
                <w:t xml:space="preserve">Thesis </w:t>
              </w:r>
              <w:r w:rsidRPr="008B23B8">
                <w:rPr>
                  <w:rFonts w:cstheme="minorHAnsi"/>
                  <w:noProof/>
                  <w:lang w:val="id-ID"/>
                </w:rPr>
                <w:t>, Syiah Kuala University: Banda Aceh.</w:t>
              </w:r>
            </w:p>
            <w:p w14:paraId="7320ED37"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al, M.e. (2012). "Audit Partner Tenure and Audit Quality: An Empirical Analysis". </w:t>
              </w:r>
              <w:r w:rsidRPr="008B23B8">
                <w:rPr>
                  <w:rFonts w:cstheme="minorHAnsi"/>
                  <w:i/>
                  <w:iCs/>
                  <w:noProof/>
                </w:rPr>
                <w:t xml:space="preserve">European Journal of Business and Management </w:t>
              </w:r>
              <w:r w:rsidRPr="008B23B8">
                <w:rPr>
                  <w:rFonts w:cstheme="minorHAnsi"/>
                  <w:noProof/>
                </w:rPr>
                <w:t>, Vol. 4 No. 7 pp. 154-159.</w:t>
              </w:r>
            </w:p>
            <w:p w14:paraId="51394A85"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Amirudin, A. (2019). "Mediating effect of work stress on the influence of time pressure, work family conflict and role ambiguity on audit quality reduction behavior". </w:t>
              </w:r>
              <w:r w:rsidRPr="008B23B8">
                <w:rPr>
                  <w:rFonts w:cstheme="minorHAnsi"/>
                  <w:i/>
                  <w:iCs/>
                  <w:noProof/>
                </w:rPr>
                <w:t xml:space="preserve">International Journal of Law and Management </w:t>
              </w:r>
              <w:r w:rsidRPr="008B23B8">
                <w:rPr>
                  <w:rFonts w:cstheme="minorHAnsi"/>
                  <w:noProof/>
                </w:rPr>
                <w:t>, Makassar: Indonesia.</w:t>
              </w:r>
            </w:p>
            <w:p w14:paraId="1DECADC1"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Anderson. (2004). </w:t>
              </w:r>
              <w:r w:rsidRPr="008B23B8">
                <w:rPr>
                  <w:rFonts w:cstheme="minorHAnsi"/>
                  <w:i/>
                  <w:iCs/>
                  <w:noProof/>
                </w:rPr>
                <w:t xml:space="preserve">Public Policy Theory and Process </w:t>
              </w:r>
              <w:r w:rsidRPr="008B23B8">
                <w:rPr>
                  <w:rFonts w:cstheme="minorHAnsi"/>
                  <w:noProof/>
                </w:rPr>
                <w:t>, Yogyakarta.</w:t>
              </w:r>
            </w:p>
            <w:p w14:paraId="1BD28BFF"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Arens, AA (2010). </w:t>
              </w:r>
              <w:r w:rsidRPr="008B23B8">
                <w:rPr>
                  <w:rFonts w:cstheme="minorHAnsi"/>
                  <w:i/>
                  <w:iCs/>
                  <w:noProof/>
                </w:rPr>
                <w:t xml:space="preserve">Auditing and Assurance Services: An Integrated Approach Thirteenth Edition </w:t>
              </w:r>
              <w:r w:rsidRPr="008B23B8">
                <w:rPr>
                  <w:rFonts w:cstheme="minorHAnsi"/>
                  <w:noProof/>
                </w:rPr>
                <w:t>, New Jersey.</w:t>
              </w:r>
            </w:p>
            <w:p w14:paraId="77518907"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Arumega Zarefar, AA (2016). </w:t>
              </w:r>
              <w:r w:rsidRPr="008B23B8">
                <w:rPr>
                  <w:rFonts w:cstheme="minorHAnsi"/>
                  <w:i/>
                  <w:iCs/>
                  <w:noProof/>
                </w:rPr>
                <w:t xml:space="preserve">The Influence of Ethics, experience and competency toward the quality of auditing with professional auditor skepticism as a Moderating Variable </w:t>
              </w:r>
              <w:r w:rsidRPr="008B23B8">
                <w:rPr>
                  <w:rFonts w:cstheme="minorHAnsi"/>
                  <w:noProof/>
                </w:rPr>
                <w:t>, 828-832, Kuala Lumpur : Malaysia.</w:t>
              </w:r>
            </w:p>
            <w:p w14:paraId="0E02D81E"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Love. (2006). </w:t>
              </w:r>
              <w:r w:rsidRPr="006A467F">
                <w:rPr>
                  <w:rFonts w:cstheme="minorHAnsi"/>
                  <w:i/>
                  <w:iCs/>
                  <w:noProof/>
                  <w:lang w:val="en-US"/>
                </w:rPr>
                <w:t xml:space="preserve">Factors Influencing Performance in the Field of Auditing at the Public Accounting Firm (KAP) of West Java Province </w:t>
              </w:r>
              <w:r w:rsidRPr="006A467F">
                <w:rPr>
                  <w:rFonts w:cstheme="minorHAnsi"/>
                  <w:noProof/>
                  <w:lang w:val="en-US"/>
                </w:rPr>
                <w:t>, Jakarta.</w:t>
              </w:r>
            </w:p>
            <w:p w14:paraId="1E29B311"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Ayu Kadek Prihartini, LG (2015). </w:t>
              </w:r>
              <w:r w:rsidRPr="006A467F">
                <w:rPr>
                  <w:rFonts w:cstheme="minorHAnsi"/>
                  <w:i/>
                  <w:iCs/>
                  <w:noProof/>
                  <w:lang w:val="en-US"/>
                </w:rPr>
                <w:t xml:space="preserve">"The Influence of Competence, Independence, Objectivity, Integrity and Accountability on Audit Quality in Local Government" </w:t>
              </w:r>
              <w:r w:rsidRPr="006A467F">
                <w:rPr>
                  <w:rFonts w:cstheme="minorHAnsi"/>
                  <w:noProof/>
                  <w:lang w:val="en-US"/>
                </w:rPr>
                <w:t>, Ganesha University of Education: Singaraja.</w:t>
              </w:r>
            </w:p>
            <w:p w14:paraId="40C7678C"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Ayu Kadek Prihartini, LG (2015). "The Influence of Competence, Independence, Objectivity, Integrity and Accountability on Audit Quality in Local Government". </w:t>
              </w:r>
              <w:r w:rsidRPr="006A467F">
                <w:rPr>
                  <w:rFonts w:cstheme="minorHAnsi"/>
                  <w:i/>
                  <w:iCs/>
                  <w:noProof/>
                  <w:lang w:val="en-US"/>
                </w:rPr>
                <w:t xml:space="preserve">e-Journal </w:t>
              </w:r>
              <w:r w:rsidRPr="006A467F">
                <w:rPr>
                  <w:rFonts w:cstheme="minorHAnsi"/>
                  <w:noProof/>
                  <w:lang w:val="en-US"/>
                </w:rPr>
                <w:t>, Ganesha University of Education: Singaraja.</w:t>
              </w:r>
            </w:p>
            <w:p w14:paraId="3CDC2D91"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Baridwan, Z. (2014). </w:t>
              </w:r>
              <w:r w:rsidRPr="008B23B8">
                <w:rPr>
                  <w:rFonts w:cstheme="minorHAnsi"/>
                  <w:i/>
                  <w:iCs/>
                  <w:noProof/>
                </w:rPr>
                <w:t xml:space="preserve">Intermediate Accounting </w:t>
              </w:r>
              <w:r w:rsidRPr="008B23B8">
                <w:rPr>
                  <w:rFonts w:cstheme="minorHAnsi"/>
                  <w:noProof/>
                </w:rPr>
                <w:t>, 8th Edition: BFFE Yogyakarta.</w:t>
              </w:r>
            </w:p>
            <w:p w14:paraId="65CCE6FE"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Bastian, I. (2014). </w:t>
              </w:r>
              <w:r w:rsidRPr="006A467F">
                <w:rPr>
                  <w:rFonts w:cstheme="minorHAnsi"/>
                  <w:i/>
                  <w:iCs/>
                  <w:noProof/>
                  <w:lang w:val="en-US"/>
                </w:rPr>
                <w:t xml:space="preserve">Public Sector Audit 3rd Edition </w:t>
              </w:r>
              <w:r w:rsidRPr="006A467F">
                <w:rPr>
                  <w:rFonts w:cstheme="minorHAnsi"/>
                  <w:noProof/>
                  <w:lang w:val="en-US"/>
                </w:rPr>
                <w:t>, Jakarta: Salemba Empat.</w:t>
              </w:r>
            </w:p>
            <w:p w14:paraId="00C69DE1"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BPKRI. (2007). Regulation of the Supreme Audit Board of the Republic of Indonesia Number 1 of 2007 concerning State Financial Audit Standards. Jakarta: The Supreme Audit Agency of the Republic of Indonesia.</w:t>
              </w:r>
            </w:p>
            <w:p w14:paraId="5EA38106" w14:textId="77777777" w:rsidR="00B47FF8" w:rsidRPr="008B23B8" w:rsidRDefault="00B47FF8" w:rsidP="007C3163">
              <w:pPr>
                <w:pStyle w:val="Bibliography"/>
                <w:spacing w:after="0" w:line="240" w:lineRule="auto"/>
                <w:ind w:left="720" w:hanging="720"/>
                <w:jc w:val="both"/>
                <w:rPr>
                  <w:rFonts w:cstheme="minorHAnsi"/>
                  <w:noProof/>
                </w:rPr>
              </w:pPr>
              <w:r w:rsidRPr="006A467F">
                <w:rPr>
                  <w:rFonts w:cstheme="minorHAnsi"/>
                  <w:noProof/>
                  <w:lang w:val="en-US"/>
                </w:rPr>
                <w:t xml:space="preserve">C Janie Chang, YL (2017). </w:t>
              </w:r>
              <w:r w:rsidRPr="008B23B8">
                <w:rPr>
                  <w:rFonts w:cstheme="minorHAnsi"/>
                  <w:noProof/>
                </w:rPr>
                <w:t xml:space="preserve">"Audit Deficiency and Auditor Workload: Evidence from PCAOB Triennially Inspected Firms". </w:t>
              </w:r>
              <w:r w:rsidRPr="008B23B8">
                <w:rPr>
                  <w:rFonts w:cstheme="minorHAnsi"/>
                  <w:i/>
                  <w:iCs/>
                  <w:noProof/>
                </w:rPr>
                <w:t xml:space="preserve">Review of Accounting and Finance </w:t>
              </w:r>
              <w:r w:rsidRPr="008B23B8">
                <w:rPr>
                  <w:rFonts w:cstheme="minorHAnsi"/>
                  <w:noProof/>
                </w:rPr>
                <w:t>, London Metropolitan University.</w:t>
              </w:r>
            </w:p>
            <w:p w14:paraId="4199BD8A"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cameraman (2005). "Audit Fees and the Large Auditor Premium in the Italian Market". </w:t>
              </w:r>
              <w:r w:rsidRPr="008B23B8">
                <w:rPr>
                  <w:rFonts w:cstheme="minorHAnsi"/>
                  <w:i/>
                  <w:iCs/>
                  <w:noProof/>
                </w:rPr>
                <w:t xml:space="preserve">International Journal of Auditing </w:t>
              </w:r>
              <w:r w:rsidRPr="008B23B8">
                <w:rPr>
                  <w:rFonts w:cstheme="minorHAnsi"/>
                  <w:noProof/>
                </w:rPr>
                <w:t>, Vol. 9 p. 129-146.</w:t>
              </w:r>
            </w:p>
            <w:p w14:paraId="42092DD3"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Dewi, A. (2016). Thesis. </w:t>
              </w:r>
              <w:r w:rsidRPr="008B23B8">
                <w:rPr>
                  <w:rFonts w:cstheme="minorHAnsi"/>
                  <w:i/>
                  <w:iCs/>
                  <w:noProof/>
                </w:rPr>
                <w:t xml:space="preserve">The Influence of Work Experience, Competence and Independence on Audit Quality with Ethics as a Moderating Variable </w:t>
              </w:r>
              <w:r w:rsidRPr="008B23B8">
                <w:rPr>
                  <w:rFonts w:cstheme="minorHAnsi"/>
                  <w:noProof/>
                </w:rPr>
                <w:t>, Yogyakarta State University.</w:t>
              </w:r>
            </w:p>
            <w:p w14:paraId="752FD78F" w14:textId="77777777" w:rsidR="00B47FF8" w:rsidRPr="008B23B8" w:rsidRDefault="00B47FF8" w:rsidP="007C3163">
              <w:pPr>
                <w:pStyle w:val="Bibliography"/>
                <w:spacing w:after="0" w:line="240" w:lineRule="auto"/>
                <w:ind w:left="720" w:hanging="720"/>
                <w:jc w:val="both"/>
                <w:rPr>
                  <w:rFonts w:cstheme="minorHAnsi"/>
                  <w:noProof/>
                </w:rPr>
              </w:pPr>
              <w:r w:rsidRPr="006A467F">
                <w:rPr>
                  <w:rFonts w:cstheme="minorHAnsi"/>
                  <w:noProof/>
                  <w:lang w:val="en-US"/>
                </w:rPr>
                <w:t xml:space="preserve">Dittenhofer, SC (n.d.). </w:t>
              </w:r>
              <w:r w:rsidRPr="008B23B8">
                <w:rPr>
                  <w:rFonts w:cstheme="minorHAnsi"/>
                  <w:i/>
                  <w:iCs/>
                  <w:noProof/>
                </w:rPr>
                <w:t xml:space="preserve">Internal Auditing </w:t>
              </w:r>
              <w:r w:rsidRPr="008B23B8">
                <w:rPr>
                  <w:rFonts w:cstheme="minorHAnsi"/>
                  <w:noProof/>
                </w:rPr>
                <w:t>, Book One, Fifth Edition, Jakarta: Salemba Empat.</w:t>
              </w:r>
            </w:p>
            <w:p w14:paraId="476D75F8" w14:textId="77777777" w:rsidR="00B47FF8" w:rsidRPr="006A467F" w:rsidRDefault="00B47FF8" w:rsidP="007C3163">
              <w:pPr>
                <w:pStyle w:val="Bibliography"/>
                <w:spacing w:after="0" w:line="240" w:lineRule="auto"/>
                <w:ind w:left="720" w:hanging="720"/>
                <w:jc w:val="both"/>
                <w:rPr>
                  <w:rFonts w:cstheme="minorHAnsi"/>
                  <w:noProof/>
                  <w:lang w:val="en-US"/>
                </w:rPr>
              </w:pPr>
              <w:r w:rsidRPr="008B23B8">
                <w:rPr>
                  <w:rFonts w:cstheme="minorHAnsi"/>
                  <w:noProof/>
                </w:rPr>
                <w:t xml:space="preserve">Donald E Kiesso, d. (2008). </w:t>
              </w:r>
              <w:r w:rsidRPr="006A467F">
                <w:rPr>
                  <w:rFonts w:cstheme="minorHAnsi"/>
                  <w:i/>
                  <w:iCs/>
                  <w:noProof/>
                  <w:lang w:val="en-US"/>
                </w:rPr>
                <w:t xml:space="preserve">Intermediate Accounting </w:t>
              </w:r>
              <w:r w:rsidRPr="006A467F">
                <w:rPr>
                  <w:rFonts w:cstheme="minorHAnsi"/>
                  <w:noProof/>
                  <w:lang w:val="en-US"/>
                </w:rPr>
                <w:t>, Twelfth Edition Volume 1. Jakarta: Erlangga.</w:t>
              </w:r>
            </w:p>
            <w:p w14:paraId="4D539006"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Falatah, HF (2018). </w:t>
              </w:r>
              <w:r w:rsidRPr="008B23B8">
                <w:rPr>
                  <w:rFonts w:cstheme="minorHAnsi"/>
                  <w:i/>
                  <w:iCs/>
                  <w:noProof/>
                  <w:lang w:val="id-ID"/>
                </w:rPr>
                <w:t xml:space="preserve">The Influence of Auditor Competence, Independence and Moral Reasoning on Audit Quality </w:t>
              </w:r>
              <w:r w:rsidRPr="008B23B8">
                <w:rPr>
                  <w:rFonts w:cstheme="minorHAnsi"/>
                  <w:noProof/>
                  <w:lang w:val="id-ID"/>
                </w:rPr>
                <w:t>, Yogyakarta State University: Yogyakarta.</w:t>
              </w:r>
            </w:p>
            <w:p w14:paraId="19C9035C"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lastRenderedPageBreak/>
                <w:t xml:space="preserve">Falatah, HF (2018). "The Influence of Auditor Competence, Independence and Moral Reasoning on Audit Quality". </w:t>
              </w:r>
              <w:r w:rsidRPr="008B23B8">
                <w:rPr>
                  <w:rFonts w:cstheme="minorHAnsi"/>
                  <w:i/>
                  <w:iCs/>
                  <w:noProof/>
                  <w:lang w:val="id-ID"/>
                </w:rPr>
                <w:t xml:space="preserve">e-Journal </w:t>
              </w:r>
              <w:r w:rsidRPr="008B23B8">
                <w:rPr>
                  <w:rFonts w:cstheme="minorHAnsi"/>
                  <w:noProof/>
                  <w:lang w:val="id-ID"/>
                </w:rPr>
                <w:t>, Yogyakarta State University: Yogyakarta.</w:t>
              </w:r>
            </w:p>
            <w:p w14:paraId="4F929758"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Fitriani, S. (2011). </w:t>
              </w:r>
              <w:r w:rsidRPr="008B23B8">
                <w:rPr>
                  <w:rFonts w:cstheme="minorHAnsi"/>
                  <w:i/>
                  <w:iCs/>
                  <w:noProof/>
                  <w:lang w:val="id-ID"/>
                </w:rPr>
                <w:t xml:space="preserve">Health Promotion </w:t>
              </w:r>
              <w:r w:rsidRPr="008B23B8">
                <w:rPr>
                  <w:rFonts w:cstheme="minorHAnsi"/>
                  <w:noProof/>
                  <w:lang w:val="id-ID"/>
                </w:rPr>
                <w:t>, Yogyakarta: Graha Science.</w:t>
              </w:r>
            </w:p>
            <w:p w14:paraId="45C4EA47"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Fordiawan, R. (2014). </w:t>
              </w:r>
              <w:r w:rsidRPr="008B23B8">
                <w:rPr>
                  <w:rFonts w:cstheme="minorHAnsi"/>
                  <w:i/>
                  <w:iCs/>
                  <w:noProof/>
                  <w:lang w:val="id-ID"/>
                </w:rPr>
                <w:t xml:space="preserve">The Influence of Competence, Independence, Objectivity, Work Experience and Motivation on Audit Quality </w:t>
              </w:r>
              <w:r w:rsidRPr="008B23B8">
                <w:rPr>
                  <w:rFonts w:cstheme="minorHAnsi"/>
                  <w:noProof/>
                  <w:lang w:val="id-ID"/>
                </w:rPr>
                <w:t>, Sultan Ageng Tirtayasa University: Serang.</w:t>
              </w:r>
            </w:p>
            <w:p w14:paraId="2E5C816F"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Fordiawan, R. (2014). "The Influence of Competence, Independence, Objectivity, Work Experience and Motivation on Audit Quality". </w:t>
              </w:r>
              <w:r w:rsidRPr="008B23B8">
                <w:rPr>
                  <w:rFonts w:cstheme="minorHAnsi"/>
                  <w:i/>
                  <w:iCs/>
                  <w:noProof/>
                  <w:lang w:val="id-ID"/>
                </w:rPr>
                <w:t xml:space="preserve">Thesis </w:t>
              </w:r>
              <w:r w:rsidRPr="008B23B8">
                <w:rPr>
                  <w:rFonts w:cstheme="minorHAnsi"/>
                  <w:noProof/>
                  <w:lang w:val="id-ID"/>
                </w:rPr>
                <w:t>, Sultan Ageng Tirtayasa University: Serang.</w:t>
              </w:r>
            </w:p>
            <w:p w14:paraId="2DDE386C"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Galuh Tresna Murti, IF (2017). </w:t>
              </w:r>
              <w:r w:rsidRPr="008B23B8">
                <w:rPr>
                  <w:rFonts w:cstheme="minorHAnsi"/>
                  <w:i/>
                  <w:iCs/>
                  <w:noProof/>
                  <w:lang w:val="id-ID"/>
                </w:rPr>
                <w:t xml:space="preserve">Effect of Auditor Independence on Audit Quality </w:t>
              </w:r>
              <w:r w:rsidRPr="008B23B8">
                <w:rPr>
                  <w:rFonts w:cstheme="minorHAnsi"/>
                  <w:noProof/>
                  <w:lang w:val="id-ID"/>
                </w:rPr>
                <w:t>, 105-118.</w:t>
              </w:r>
            </w:p>
            <w:p w14:paraId="41274A72"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Galuh Tresna Murti, IF (2017). Effect of Auditor Independence on Audit Quality. </w:t>
              </w:r>
              <w:r w:rsidRPr="008B23B8">
                <w:rPr>
                  <w:rFonts w:cstheme="minorHAnsi"/>
                  <w:i/>
                  <w:iCs/>
                  <w:noProof/>
                  <w:lang w:val="id-ID"/>
                </w:rPr>
                <w:t xml:space="preserve">Journal of Assets (Research Accounting) </w:t>
              </w:r>
              <w:r w:rsidRPr="008B23B8">
                <w:rPr>
                  <w:rFonts w:cstheme="minorHAnsi"/>
                  <w:noProof/>
                  <w:lang w:val="id-ID"/>
                </w:rPr>
                <w:t>, 105-118.</w:t>
              </w:r>
            </w:p>
            <w:p w14:paraId="1B5FCEA2"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Harapan, L. (2015). The Effect of Competence, Independence, Objectivity and Sensitivity of Professional Ethics on the Quality of Audit Results. </w:t>
              </w:r>
              <w:r w:rsidRPr="008B23B8">
                <w:rPr>
                  <w:rFonts w:cstheme="minorHAnsi"/>
                  <w:i/>
                  <w:iCs/>
                  <w:noProof/>
                  <w:lang w:val="id-ID"/>
                </w:rPr>
                <w:t xml:space="preserve">Thesis </w:t>
              </w:r>
              <w:r w:rsidRPr="008B23B8">
                <w:rPr>
                  <w:rFonts w:cstheme="minorHAnsi"/>
                  <w:noProof/>
                  <w:lang w:val="id-ID"/>
                </w:rPr>
                <w:t>, Yogyakarta State University.</w:t>
              </w:r>
            </w:p>
            <w:p w14:paraId="4586E0D0"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Hariyanto, S. &amp;. (2013). </w:t>
              </w:r>
              <w:r w:rsidRPr="006A467F">
                <w:rPr>
                  <w:rFonts w:cstheme="minorHAnsi"/>
                  <w:i/>
                  <w:iCs/>
                  <w:noProof/>
                  <w:lang w:val="en-US"/>
                </w:rPr>
                <w:t xml:space="preserve">Learning and Learning </w:t>
              </w:r>
              <w:r w:rsidRPr="006A467F">
                <w:rPr>
                  <w:rFonts w:cstheme="minorHAnsi"/>
                  <w:noProof/>
                  <w:lang w:val="en-US"/>
                </w:rPr>
                <w:t>, Bandung.</w:t>
              </w:r>
            </w:p>
            <w:p w14:paraId="626B5BBC"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Herawaty, S.d. (2007). </w:t>
              </w:r>
              <w:r w:rsidRPr="008B23B8">
                <w:rPr>
                  <w:rFonts w:cstheme="minorHAnsi"/>
                  <w:i/>
                  <w:iCs/>
                  <w:noProof/>
                </w:rPr>
                <w:t xml:space="preserve">Analysis of the Influence of Independence, Corporate Governance Mechanisms, Audit Quality on the Integrity of Financial Statements </w:t>
              </w:r>
              <w:r w:rsidRPr="008B23B8">
                <w:rPr>
                  <w:rFonts w:cstheme="minorHAnsi"/>
                  <w:noProof/>
                </w:rPr>
                <w:t>, Makassar.</w:t>
              </w:r>
            </w:p>
            <w:p w14:paraId="4BAB22C6"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Ika Sukriah, AB (2009). </w:t>
              </w:r>
              <w:r w:rsidRPr="008B23B8">
                <w:rPr>
                  <w:rFonts w:cstheme="minorHAnsi"/>
                  <w:i/>
                  <w:iCs/>
                  <w:noProof/>
                  <w:lang w:val="id-ID"/>
                </w:rPr>
                <w:t xml:space="preserve">The Effect of Work Experience, Independence, Objectivity, Integrity and Competence on the Quality of Examination Results </w:t>
              </w:r>
              <w:r w:rsidRPr="008B23B8">
                <w:rPr>
                  <w:rFonts w:cstheme="minorHAnsi"/>
                  <w:noProof/>
                  <w:lang w:val="id-ID"/>
                </w:rPr>
                <w:t>, XII National Symposium on Accounting: Palembang.</w:t>
              </w:r>
            </w:p>
            <w:p w14:paraId="7F61D9D9"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Ika Sukriah, AB (2009). "The Influence of Work Experience, Independence, Objectivity, Integrity and Competence on the Quality of Examination Results". XII National Symposium on Accounting: Palembang.</w:t>
              </w:r>
            </w:p>
            <w:p w14:paraId="67EF4474"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Jeppesen, KK (2018). "The Role of Auditing in the Fight Against Corruption". </w:t>
              </w:r>
              <w:r w:rsidRPr="008B23B8">
                <w:rPr>
                  <w:rFonts w:cstheme="minorHAnsi"/>
                  <w:i/>
                  <w:iCs/>
                  <w:noProof/>
                </w:rPr>
                <w:t xml:space="preserve">The British Accounting Review </w:t>
              </w:r>
              <w:r w:rsidRPr="008B23B8">
                <w:rPr>
                  <w:rFonts w:cstheme="minorHAnsi"/>
                  <w:noProof/>
                </w:rPr>
                <w:t>.</w:t>
              </w:r>
            </w:p>
            <w:p w14:paraId="61220243"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Jusup, A. (2014). </w:t>
              </w:r>
              <w:r w:rsidRPr="008B23B8">
                <w:rPr>
                  <w:rFonts w:cstheme="minorHAnsi"/>
                  <w:i/>
                  <w:iCs/>
                  <w:noProof/>
                </w:rPr>
                <w:t xml:space="preserve">Auditing </w:t>
              </w:r>
              <w:r w:rsidRPr="008B23B8">
                <w:rPr>
                  <w:rFonts w:cstheme="minorHAnsi"/>
                  <w:noProof/>
                </w:rPr>
                <w:t>, Yogyakarta: Publishing Section of the College of Economics.</w:t>
              </w:r>
            </w:p>
            <w:p w14:paraId="70BDA24C"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Liswan Setiawan, F. (2011). "The Influence of Auditor Workload and Specialization on Audit Quality with Audit Committee Quality as a Moderating Variable". </w:t>
              </w:r>
              <w:r w:rsidRPr="008B23B8">
                <w:rPr>
                  <w:rFonts w:cstheme="minorHAnsi"/>
                  <w:i/>
                  <w:iCs/>
                  <w:noProof/>
                </w:rPr>
                <w:t xml:space="preserve">Indonesian Journal of Accounting and Finance </w:t>
              </w:r>
              <w:r w:rsidRPr="008B23B8">
                <w:rPr>
                  <w:rFonts w:cstheme="minorHAnsi"/>
                  <w:noProof/>
                </w:rPr>
                <w:t>, 36-53.</w:t>
              </w:r>
            </w:p>
            <w:p w14:paraId="36083545"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Liswan Setiawan, F. (2011). "The Influence of Auditor Workload and Specialization on Audit Quality with Audit Committee Quality as a Moderating Variable". </w:t>
              </w:r>
              <w:r w:rsidRPr="008B23B8">
                <w:rPr>
                  <w:rFonts w:cstheme="minorHAnsi"/>
                  <w:i/>
                  <w:iCs/>
                  <w:noProof/>
                </w:rPr>
                <w:t xml:space="preserve">Indonesian Journal of Accounting and Finance </w:t>
              </w:r>
              <w:r w:rsidRPr="008B23B8">
                <w:rPr>
                  <w:rFonts w:cstheme="minorHAnsi"/>
                  <w:noProof/>
                </w:rPr>
                <w:t>, 36-53.</w:t>
              </w:r>
            </w:p>
            <w:p w14:paraId="73F0750D"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M, JJ (2013). The Influence of Competence, Independence and Experience on the Audit Quality of the Inspectorate Officers of the City of Tomohon in Supervision of Regional Financial Management. </w:t>
              </w:r>
              <w:r w:rsidRPr="006A467F">
                <w:rPr>
                  <w:rFonts w:cstheme="minorHAnsi"/>
                  <w:i/>
                  <w:iCs/>
                  <w:noProof/>
                  <w:lang w:val="en-US"/>
                </w:rPr>
                <w:t xml:space="preserve">Journal of Accounting and Auditing Research </w:t>
              </w:r>
              <w:r w:rsidRPr="006A467F">
                <w:rPr>
                  <w:rFonts w:cstheme="minorHAnsi"/>
                  <w:noProof/>
                  <w:lang w:val="en-US"/>
                </w:rPr>
                <w:t>, 1-15.</w:t>
              </w:r>
            </w:p>
            <w:p w14:paraId="6AC75D85"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Mabruri, A. (2010). </w:t>
              </w:r>
              <w:r w:rsidRPr="006A467F">
                <w:rPr>
                  <w:rFonts w:cstheme="minorHAnsi"/>
                  <w:i/>
                  <w:iCs/>
                  <w:noProof/>
                  <w:lang w:val="en-US"/>
                </w:rPr>
                <w:t xml:space="preserve">Television Program Production Management </w:t>
              </w:r>
              <w:r w:rsidRPr="006A467F">
                <w:rPr>
                  <w:rFonts w:cstheme="minorHAnsi"/>
                  <w:noProof/>
                  <w:lang w:val="en-US"/>
                </w:rPr>
                <w:t>, Depok.</w:t>
              </w:r>
            </w:p>
            <w:p w14:paraId="7D5BA36F"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Mardijuwono, A. &amp;. (2018). </w:t>
              </w:r>
              <w:r w:rsidRPr="006A467F">
                <w:rPr>
                  <w:rFonts w:cstheme="minorHAnsi"/>
                  <w:i/>
                  <w:iCs/>
                  <w:noProof/>
                  <w:lang w:val="en-US"/>
                </w:rPr>
                <w:t xml:space="preserve">Relationship of Independence, Professionalism, Professional Skepticism with Audit Quality </w:t>
              </w:r>
              <w:r w:rsidRPr="006A467F">
                <w:rPr>
                  <w:rFonts w:cstheme="minorHAnsi"/>
                  <w:noProof/>
                  <w:lang w:val="en-US"/>
                </w:rPr>
                <w:t>, Vol. 3, No. 1, 61-71.</w:t>
              </w:r>
            </w:p>
            <w:p w14:paraId="3F99DDB9"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Mayangsari, S. (2003). The Effect of Expertise and Independence on Audit Opinion. </w:t>
              </w:r>
              <w:r w:rsidRPr="006A467F">
                <w:rPr>
                  <w:rFonts w:cstheme="minorHAnsi"/>
                  <w:i/>
                  <w:iCs/>
                  <w:noProof/>
                  <w:lang w:val="en-US"/>
                </w:rPr>
                <w:t xml:space="preserve">Journal of Indonesian Accounting Research </w:t>
              </w:r>
              <w:r w:rsidRPr="006A467F">
                <w:rPr>
                  <w:rFonts w:cstheme="minorHAnsi"/>
                  <w:noProof/>
                  <w:lang w:val="en-US"/>
                </w:rPr>
                <w:t>, Vol. 6 No. 1.</w:t>
              </w:r>
            </w:p>
            <w:p w14:paraId="0CDBDA8D"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Nugrahini, P. (2015). The Effect of Competence and Professionalism of Internal Auditors on Audit Quality. </w:t>
              </w:r>
              <w:r w:rsidRPr="006A467F">
                <w:rPr>
                  <w:rFonts w:cstheme="minorHAnsi"/>
                  <w:i/>
                  <w:iCs/>
                  <w:noProof/>
                  <w:lang w:val="en-US"/>
                </w:rPr>
                <w:t xml:space="preserve">Thesis </w:t>
              </w:r>
              <w:r w:rsidRPr="006A467F">
                <w:rPr>
                  <w:rFonts w:cstheme="minorHAnsi"/>
                  <w:noProof/>
                  <w:lang w:val="en-US"/>
                </w:rPr>
                <w:t>, Yogyakarta State University.</w:t>
              </w:r>
            </w:p>
            <w:p w14:paraId="695C0C9E"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Olivia Furuady, RK (2015). </w:t>
              </w:r>
              <w:r w:rsidRPr="008B23B8">
                <w:rPr>
                  <w:rFonts w:cstheme="minorHAnsi"/>
                  <w:i/>
                  <w:iCs/>
                  <w:noProof/>
                </w:rPr>
                <w:t xml:space="preserve">The Effect of Work Experience, Competency, Motivation, Accountability and Objectivity towards Audit Quality" </w:t>
              </w:r>
              <w:r w:rsidRPr="008B23B8">
                <w:rPr>
                  <w:rFonts w:cstheme="minorHAnsi"/>
                  <w:noProof/>
                </w:rPr>
                <w:t>, Bali : Indonesia.</w:t>
              </w:r>
            </w:p>
            <w:p w14:paraId="0B5CE87C"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lastRenderedPageBreak/>
                <w:t xml:space="preserve">Ponny Harsanti, AW (2014). </w:t>
              </w:r>
              <w:r w:rsidRPr="008B23B8">
                <w:rPr>
                  <w:rFonts w:cstheme="minorHAnsi"/>
                  <w:i/>
                  <w:iCs/>
                  <w:noProof/>
                  <w:lang w:val="id-ID"/>
                </w:rPr>
                <w:t xml:space="preserve">The Influence of Auditor Competence, Independence and Professionalism on Audit Quality </w:t>
              </w:r>
              <w:r w:rsidRPr="008B23B8">
                <w:rPr>
                  <w:rFonts w:cstheme="minorHAnsi"/>
                  <w:noProof/>
                  <w:lang w:val="id-ID"/>
                </w:rPr>
                <w:t>, Muria Kudus University: Semarang.</w:t>
              </w:r>
            </w:p>
            <w:p w14:paraId="064FA3C8"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Ponny Harsanti, AW (2014). "The Influence of Auditor Competence, Independence and Professionalism on Audit Quality". </w:t>
              </w:r>
              <w:r w:rsidRPr="008B23B8">
                <w:rPr>
                  <w:rFonts w:cstheme="minorHAnsi"/>
                  <w:i/>
                  <w:iCs/>
                  <w:noProof/>
                  <w:lang w:val="id-ID"/>
                </w:rPr>
                <w:t xml:space="preserve">e-Journal </w:t>
              </w:r>
              <w:r w:rsidRPr="008B23B8">
                <w:rPr>
                  <w:rFonts w:cstheme="minorHAnsi"/>
                  <w:noProof/>
                  <w:lang w:val="id-ID"/>
                </w:rPr>
                <w:t>, Muria Kudus University: Semarang.</w:t>
              </w:r>
            </w:p>
            <w:p w14:paraId="384AF51E"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Rahayu, DR (2012). </w:t>
              </w:r>
              <w:r w:rsidRPr="008B23B8">
                <w:rPr>
                  <w:rFonts w:cstheme="minorHAnsi"/>
                  <w:i/>
                  <w:iCs/>
                  <w:noProof/>
                  <w:lang w:val="id-ID"/>
                </w:rPr>
                <w:t xml:space="preserve">The Influence of Independence, Experience, Competence, Due Professional Care and Accountability on Audit Quality </w:t>
              </w:r>
              <w:r w:rsidRPr="008B23B8">
                <w:rPr>
                  <w:rFonts w:cstheme="minorHAnsi"/>
                  <w:noProof/>
                  <w:lang w:val="id-ID"/>
                </w:rPr>
                <w:t>, Sultan Ageng Tirtayasa University: Serang.</w:t>
              </w:r>
            </w:p>
            <w:p w14:paraId="2EAA41FD"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Rahayu, DR (2012). "The Influence of Independence, Experience, Competence, Due Professional Care and Accountability on Audit Quality". </w:t>
              </w:r>
              <w:r w:rsidRPr="008B23B8">
                <w:rPr>
                  <w:rFonts w:cstheme="minorHAnsi"/>
                  <w:i/>
                  <w:iCs/>
                  <w:noProof/>
                  <w:lang w:val="id-ID"/>
                </w:rPr>
                <w:t xml:space="preserve">Thesis </w:t>
              </w:r>
              <w:r w:rsidRPr="008B23B8">
                <w:rPr>
                  <w:rFonts w:cstheme="minorHAnsi"/>
                  <w:noProof/>
                  <w:lang w:val="id-ID"/>
                </w:rPr>
                <w:t>, Sultan Ageng Tirtayasa University: Serang.</w:t>
              </w:r>
            </w:p>
            <w:p w14:paraId="54B24254"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Rahayu, S. &amp;. (2010). </w:t>
              </w:r>
              <w:r w:rsidRPr="006A467F">
                <w:rPr>
                  <w:rFonts w:cstheme="minorHAnsi"/>
                  <w:i/>
                  <w:iCs/>
                  <w:noProof/>
                  <w:lang w:val="en-US"/>
                </w:rPr>
                <w:t xml:space="preserve">Auditing Basic Concepts and Guidelines for Examination of Public Accountants </w:t>
              </w:r>
              <w:r w:rsidRPr="006A467F">
                <w:rPr>
                  <w:rFonts w:cstheme="minorHAnsi"/>
                  <w:noProof/>
                  <w:lang w:val="en-US"/>
                </w:rPr>
                <w:t>, Yogyakarta: Graha Ilmu.</w:t>
              </w:r>
            </w:p>
            <w:p w14:paraId="55A76BED"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Republic of Indonesia. (n.d.). </w:t>
              </w:r>
              <w:r w:rsidRPr="008B23B8">
                <w:rPr>
                  <w:rFonts w:cstheme="minorHAnsi"/>
                  <w:i/>
                  <w:iCs/>
                  <w:noProof/>
                </w:rPr>
                <w:t xml:space="preserve">Law Number 15 of 2006 concerning the Supreme Audit Agency </w:t>
              </w:r>
              <w:r w:rsidRPr="008B23B8">
                <w:rPr>
                  <w:rFonts w:cstheme="minorHAnsi"/>
                  <w:noProof/>
                </w:rPr>
                <w:t>.</w:t>
              </w:r>
            </w:p>
            <w:p w14:paraId="12E45405"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Republic of Indonesia. (n.d.). </w:t>
              </w:r>
              <w:r w:rsidRPr="008B23B8">
                <w:rPr>
                  <w:rFonts w:cstheme="minorHAnsi"/>
                  <w:i/>
                  <w:iCs/>
                  <w:noProof/>
                </w:rPr>
                <w:t xml:space="preserve">Government Regulation Number 79 of 2005 concerning Guidelines for the Development and Supervision of Regional Government Administration </w:t>
              </w:r>
              <w:r w:rsidRPr="008B23B8">
                <w:rPr>
                  <w:rFonts w:cstheme="minorHAnsi"/>
                  <w:noProof/>
                </w:rPr>
                <w:t>.</w:t>
              </w:r>
            </w:p>
            <w:p w14:paraId="5C77ED07"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Republic of Indonesia. (n.d.). </w:t>
              </w:r>
              <w:r w:rsidRPr="008B23B8">
                <w:rPr>
                  <w:rFonts w:cstheme="minorHAnsi"/>
                  <w:i/>
                  <w:iCs/>
                  <w:noProof/>
                </w:rPr>
                <w:t xml:space="preserve">Government Regulation Number 60 of 2008 concerning the Government Internal Control System (SPIP) </w:t>
              </w:r>
              <w:r w:rsidRPr="008B23B8">
                <w:rPr>
                  <w:rFonts w:cstheme="minorHAnsi"/>
                  <w:noProof/>
                </w:rPr>
                <w:t>.</w:t>
              </w:r>
            </w:p>
            <w:p w14:paraId="7FCCFBA2"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Saputri, A. (2015). </w:t>
              </w:r>
              <w:r w:rsidRPr="008B23B8">
                <w:rPr>
                  <w:rFonts w:cstheme="minorHAnsi"/>
                  <w:i/>
                  <w:iCs/>
                  <w:noProof/>
                  <w:lang w:val="id-ID"/>
                </w:rPr>
                <w:t xml:space="preserve">The Influence of Professional Ethics, Competence, Independence, Work Experience and Auditor Workload on Audit Quality </w:t>
              </w:r>
              <w:r w:rsidRPr="008B23B8">
                <w:rPr>
                  <w:rFonts w:cstheme="minorHAnsi"/>
                  <w:noProof/>
                  <w:lang w:val="id-ID"/>
                </w:rPr>
                <w:t>, Sultan Ageng Tirtayasa University: Serang.</w:t>
              </w:r>
            </w:p>
            <w:p w14:paraId="75DE6ABD"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Saputri, A. (2015). "The Influence of Professional Ethics, Competence, Independence, Work Experience and Auditor Workload on Audit Quality". </w:t>
              </w:r>
              <w:r w:rsidRPr="008B23B8">
                <w:rPr>
                  <w:rFonts w:cstheme="minorHAnsi"/>
                  <w:i/>
                  <w:iCs/>
                  <w:noProof/>
                  <w:lang w:val="id-ID"/>
                </w:rPr>
                <w:t xml:space="preserve">Thesis </w:t>
              </w:r>
              <w:r w:rsidRPr="008B23B8">
                <w:rPr>
                  <w:rFonts w:cstheme="minorHAnsi"/>
                  <w:noProof/>
                  <w:lang w:val="id-ID"/>
                </w:rPr>
                <w:t>, Sultan Ageng Tirtayasa University: Serang.</w:t>
              </w:r>
            </w:p>
            <w:p w14:paraId="70B1BC49"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Subianto, AW (2018). </w:t>
              </w:r>
              <w:r w:rsidRPr="008B23B8">
                <w:rPr>
                  <w:rFonts w:cstheme="minorHAnsi"/>
                  <w:i/>
                  <w:iCs/>
                  <w:noProof/>
                </w:rPr>
                <w:t xml:space="preserve">Independence, Professionalism, Professional Skepticism. The relation toward the resulting audit quality </w:t>
              </w:r>
              <w:r w:rsidRPr="008B23B8">
                <w:rPr>
                  <w:rFonts w:cstheme="minorHAnsi"/>
                  <w:noProof/>
                </w:rPr>
                <w:t>, Indonesia.</w:t>
              </w:r>
            </w:p>
            <w:p w14:paraId="6D911E73"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Subianto, AW (2018). "Independence, Professionalism, Professional Skepticism The relation toward the results of audit quality". </w:t>
              </w:r>
              <w:r w:rsidRPr="008B23B8">
                <w:rPr>
                  <w:rFonts w:cstheme="minorHAnsi"/>
                  <w:i/>
                  <w:iCs/>
                  <w:noProof/>
                </w:rPr>
                <w:t xml:space="preserve">Asian Journal of Accounting </w:t>
              </w:r>
              <w:r w:rsidRPr="008B23B8">
                <w:rPr>
                  <w:rFonts w:cstheme="minorHAnsi"/>
                  <w:noProof/>
                </w:rPr>
                <w:t>, 61-71, Surabaya: Indonesia.</w:t>
              </w:r>
            </w:p>
            <w:p w14:paraId="734A0B33"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Sulistyningsih, S. (2015). The Influence of Auditor's Professional Skepticism, Auditor's Work Experience and Moral Reasoning on Audit Quality. </w:t>
              </w:r>
              <w:r w:rsidRPr="008B23B8">
                <w:rPr>
                  <w:rFonts w:cstheme="minorHAnsi"/>
                  <w:i/>
                  <w:iCs/>
                  <w:noProof/>
                </w:rPr>
                <w:t xml:space="preserve">Thesis </w:t>
              </w:r>
              <w:r w:rsidRPr="008B23B8">
                <w:rPr>
                  <w:rFonts w:cstheme="minorHAnsi"/>
                  <w:noProof/>
                </w:rPr>
                <w:t>, Yogyakarta State University.</w:t>
              </w:r>
            </w:p>
            <w:p w14:paraId="7A9C933E"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rPr>
                <w:t xml:space="preserve">Suraida, I. (2005). </w:t>
              </w:r>
              <w:r w:rsidRPr="008B23B8">
                <w:rPr>
                  <w:rFonts w:cstheme="minorHAnsi"/>
                  <w:i/>
                  <w:iCs/>
                  <w:noProof/>
                </w:rPr>
                <w:t xml:space="preserve">The Influence of Ethics, Competence, Audit Experience and Audit Risk on Auditor Professional Skepticism and Accuracy of Public Accountant Opinion </w:t>
              </w:r>
              <w:r w:rsidRPr="008B23B8">
                <w:rPr>
                  <w:rFonts w:cstheme="minorHAnsi"/>
                  <w:noProof/>
                </w:rPr>
                <w:t>, Vol. 7 No. 3.</w:t>
              </w:r>
            </w:p>
            <w:p w14:paraId="63C9AB21"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Sutrisno. (2012). </w:t>
              </w:r>
              <w:r w:rsidRPr="006A467F">
                <w:rPr>
                  <w:rFonts w:cstheme="minorHAnsi"/>
                  <w:i/>
                  <w:iCs/>
                  <w:noProof/>
                  <w:lang w:val="en-US"/>
                </w:rPr>
                <w:t xml:space="preserve">Financial Management Theory, Concepts and Applications </w:t>
              </w:r>
              <w:r w:rsidRPr="006A467F">
                <w:rPr>
                  <w:rFonts w:cstheme="minorHAnsi"/>
                  <w:noProof/>
                  <w:lang w:val="en-US"/>
                </w:rPr>
                <w:t>, Yogyakarta: EKONISIA.</w:t>
              </w:r>
            </w:p>
            <w:p w14:paraId="4AB709B3"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Syahputra, I. (2018). </w:t>
              </w:r>
              <w:r w:rsidRPr="008B23B8">
                <w:rPr>
                  <w:rFonts w:cstheme="minorHAnsi"/>
                  <w:i/>
                  <w:iCs/>
                  <w:noProof/>
                  <w:lang w:val="id-ID"/>
                </w:rPr>
                <w:t xml:space="preserve">The Influence of Ethics, Competence, Auditor Work Experience and Audit Fees on Audit Quality </w:t>
              </w:r>
              <w:r w:rsidRPr="008B23B8">
                <w:rPr>
                  <w:rFonts w:cstheme="minorHAnsi"/>
                  <w:noProof/>
                  <w:lang w:val="id-ID"/>
                </w:rPr>
                <w:t>, Sultan Ageng Tirtayasa University: Serang.</w:t>
              </w:r>
            </w:p>
            <w:p w14:paraId="6AFBE367"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Syahputra, I. (2018). "The Influence of Ethics, Competence, Auditor Work Experience and Audit Fees on Audit Quality". </w:t>
              </w:r>
              <w:r w:rsidRPr="008B23B8">
                <w:rPr>
                  <w:rFonts w:cstheme="minorHAnsi"/>
                  <w:i/>
                  <w:iCs/>
                  <w:noProof/>
                  <w:lang w:val="id-ID"/>
                </w:rPr>
                <w:t xml:space="preserve">Thesis </w:t>
              </w:r>
              <w:r w:rsidRPr="008B23B8">
                <w:rPr>
                  <w:rFonts w:cstheme="minorHAnsi"/>
                  <w:noProof/>
                  <w:lang w:val="id-ID"/>
                </w:rPr>
                <w:t>, Sultan Ageng Tirtayasa University: Serang.</w:t>
              </w:r>
            </w:p>
            <w:p w14:paraId="5C4FDC47" w14:textId="77777777" w:rsidR="00B47FF8" w:rsidRPr="008B23B8" w:rsidRDefault="00B47FF8" w:rsidP="007C3163">
              <w:pPr>
                <w:pStyle w:val="Bibliography"/>
                <w:spacing w:after="0" w:line="240" w:lineRule="auto"/>
                <w:ind w:left="720" w:hanging="720"/>
                <w:jc w:val="both"/>
                <w:rPr>
                  <w:rFonts w:cstheme="minorHAnsi"/>
                  <w:noProof/>
                </w:rPr>
              </w:pPr>
              <w:r w:rsidRPr="008B23B8">
                <w:rPr>
                  <w:rFonts w:cstheme="minorHAnsi"/>
                  <w:noProof/>
                  <w:lang w:val="id-ID"/>
                </w:rPr>
                <w:t xml:space="preserve">Tamara A Lambert, KL (2017). </w:t>
              </w:r>
              <w:r w:rsidRPr="008B23B8">
                <w:rPr>
                  <w:rFonts w:cstheme="minorHAnsi"/>
                  <w:i/>
                  <w:iCs/>
                  <w:noProof/>
                </w:rPr>
                <w:t xml:space="preserve">Audit Time Pressure and Earnings Quality : An Examination of Accelerated Filings </w:t>
              </w:r>
              <w:r w:rsidRPr="008B23B8">
                <w:rPr>
                  <w:rFonts w:cstheme="minorHAnsi"/>
                  <w:noProof/>
                </w:rPr>
                <w:t>, 50-66, United States.</w:t>
              </w:r>
            </w:p>
            <w:p w14:paraId="7EC2855A" w14:textId="77777777" w:rsidR="00B47FF8" w:rsidRPr="006A467F" w:rsidRDefault="00B47FF8" w:rsidP="007C3163">
              <w:pPr>
                <w:pStyle w:val="Bibliography"/>
                <w:spacing w:after="0" w:line="240" w:lineRule="auto"/>
                <w:ind w:left="720" w:hanging="720"/>
                <w:jc w:val="both"/>
                <w:rPr>
                  <w:rFonts w:cstheme="minorHAnsi"/>
                  <w:noProof/>
                  <w:lang w:val="en-US"/>
                </w:rPr>
              </w:pPr>
              <w:r w:rsidRPr="006A467F">
                <w:rPr>
                  <w:rFonts w:cstheme="minorHAnsi"/>
                  <w:noProof/>
                  <w:lang w:val="en-US"/>
                </w:rPr>
                <w:t xml:space="preserve">Trihapsari, BA (2004). </w:t>
              </w:r>
              <w:r w:rsidRPr="006A467F">
                <w:rPr>
                  <w:rFonts w:cstheme="minorHAnsi"/>
                  <w:i/>
                  <w:iCs/>
                  <w:noProof/>
                  <w:lang w:val="en-US"/>
                </w:rPr>
                <w:t xml:space="preserve">Performance Audit on Government Public Sector Organizations </w:t>
              </w:r>
              <w:r w:rsidRPr="006A467F">
                <w:rPr>
                  <w:rFonts w:cstheme="minorHAnsi"/>
                  <w:noProof/>
                  <w:lang w:val="en-US"/>
                </w:rPr>
                <w:t>, Semarang.</w:t>
              </w:r>
            </w:p>
            <w:p w14:paraId="0782CDAD"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lastRenderedPageBreak/>
                <w:t xml:space="preserve">Wicaksono, A. (2012). </w:t>
              </w:r>
              <w:r w:rsidRPr="008B23B8">
                <w:rPr>
                  <w:rFonts w:cstheme="minorHAnsi"/>
                  <w:i/>
                  <w:iCs/>
                  <w:noProof/>
                  <w:lang w:val="id-ID"/>
                </w:rPr>
                <w:t xml:space="preserve">The Effect of Independence, Objectivity, Work Experience, Knowledge, Audit Integrity and Organizational Commitment on Audit Quality </w:t>
              </w:r>
              <w:r w:rsidRPr="008B23B8">
                <w:rPr>
                  <w:rFonts w:cstheme="minorHAnsi"/>
                  <w:noProof/>
                  <w:lang w:val="id-ID"/>
                </w:rPr>
                <w:t>, Sultan Ageng Tirtayasa University: Serang.</w:t>
              </w:r>
            </w:p>
            <w:p w14:paraId="4019229D"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Wicaksono, A. (2012). "The Effect of Independence, Objectivity, Work Experience, Knowledge, Audit Integrity and Organizational Commitment on Audit Quality". </w:t>
              </w:r>
              <w:r w:rsidRPr="008B23B8">
                <w:rPr>
                  <w:rFonts w:cstheme="minorHAnsi"/>
                  <w:i/>
                  <w:iCs/>
                  <w:noProof/>
                  <w:lang w:val="id-ID"/>
                </w:rPr>
                <w:t xml:space="preserve">Thesis </w:t>
              </w:r>
              <w:r w:rsidRPr="008B23B8">
                <w:rPr>
                  <w:rFonts w:cstheme="minorHAnsi"/>
                  <w:noProof/>
                  <w:lang w:val="id-ID"/>
                </w:rPr>
                <w:t>, Sultan Ageng Tirtayasa University: Serang.</w:t>
              </w:r>
            </w:p>
            <w:p w14:paraId="1F51C6CA"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Wijayanto, PA (2017). </w:t>
              </w:r>
              <w:r w:rsidRPr="008B23B8">
                <w:rPr>
                  <w:rFonts w:cstheme="minorHAnsi"/>
                  <w:i/>
                  <w:iCs/>
                  <w:noProof/>
                  <w:lang w:val="id-ID"/>
                </w:rPr>
                <w:t xml:space="preserve">The Influence of Competence, Independence, Professionalism of Government Internal Auditors on Audit Quality </w:t>
              </w:r>
              <w:r w:rsidRPr="008B23B8">
                <w:rPr>
                  <w:rFonts w:cstheme="minorHAnsi"/>
                  <w:noProof/>
                  <w:lang w:val="id-ID"/>
                </w:rPr>
                <w:t>, Yogyakarta State University: Yogyakarta.</w:t>
              </w:r>
            </w:p>
            <w:p w14:paraId="1F44007D"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Wijayanto, PA (2017). "The Influence of Competence, Independence, Professionalism of Government Internal Auditors on Audit Quality". </w:t>
              </w:r>
              <w:r w:rsidRPr="008B23B8">
                <w:rPr>
                  <w:rFonts w:cstheme="minorHAnsi"/>
                  <w:i/>
                  <w:iCs/>
                  <w:noProof/>
                  <w:lang w:val="id-ID"/>
                </w:rPr>
                <w:t xml:space="preserve">e-Journal </w:t>
              </w:r>
              <w:r w:rsidRPr="008B23B8">
                <w:rPr>
                  <w:rFonts w:cstheme="minorHAnsi"/>
                  <w:noProof/>
                  <w:lang w:val="id-ID"/>
                </w:rPr>
                <w:t>, Yogyakarta State University: Yogyakarta.</w:t>
              </w:r>
            </w:p>
            <w:p w14:paraId="0ED36B5E" w14:textId="77777777" w:rsidR="00B47FF8" w:rsidRPr="008B23B8" w:rsidRDefault="00B47FF8" w:rsidP="007C3163">
              <w:pPr>
                <w:pStyle w:val="Bibliography"/>
                <w:spacing w:after="0" w:line="240" w:lineRule="auto"/>
                <w:ind w:left="720" w:hanging="720"/>
                <w:jc w:val="both"/>
                <w:rPr>
                  <w:rFonts w:cstheme="minorHAnsi"/>
                  <w:noProof/>
                  <w:lang w:val="id-ID"/>
                </w:rPr>
              </w:pPr>
              <w:r w:rsidRPr="008B23B8">
                <w:rPr>
                  <w:rFonts w:cstheme="minorHAnsi"/>
                  <w:noProof/>
                  <w:lang w:val="id-ID"/>
                </w:rPr>
                <w:t xml:space="preserve">Winarna, HM (n.d.). </w:t>
              </w:r>
              <w:r w:rsidRPr="008B23B8">
                <w:rPr>
                  <w:rFonts w:cstheme="minorHAnsi"/>
                  <w:i/>
                  <w:iCs/>
                  <w:noProof/>
                  <w:lang w:val="id-ID"/>
                </w:rPr>
                <w:t xml:space="preserve">The Influence of Independence, Objectivity, Work Experience, Knowledge and Integrity of Auditors on Audit Quality in Local Government Environments </w:t>
              </w:r>
              <w:r w:rsidRPr="008B23B8">
                <w:rPr>
                  <w:rFonts w:cstheme="minorHAnsi"/>
                  <w:noProof/>
                  <w:lang w:val="id-ID"/>
                </w:rPr>
                <w:t>, National Symposium on Accounting XIII Purwokerto.</w:t>
              </w:r>
            </w:p>
            <w:p w14:paraId="5FCAB237" w14:textId="77777777" w:rsidR="00B47FF8" w:rsidRPr="006A467F" w:rsidRDefault="00B47FF8" w:rsidP="007C3163">
              <w:pPr>
                <w:pStyle w:val="Bibliography"/>
                <w:spacing w:after="0" w:line="240" w:lineRule="auto"/>
                <w:ind w:left="720" w:hanging="720"/>
                <w:jc w:val="both"/>
                <w:rPr>
                  <w:rFonts w:cstheme="minorHAnsi"/>
                  <w:noProof/>
                  <w:lang w:val="da-DK"/>
                </w:rPr>
              </w:pPr>
              <w:r w:rsidRPr="006A467F">
                <w:rPr>
                  <w:rFonts w:cstheme="minorHAnsi"/>
                  <w:i/>
                  <w:iCs/>
                  <w:noProof/>
                  <w:lang w:val="da-DK"/>
                </w:rPr>
                <w:t xml:space="preserve">www.statistikian.com </w:t>
              </w:r>
              <w:r w:rsidRPr="006A467F">
                <w:rPr>
                  <w:rFonts w:cstheme="minorHAnsi"/>
                  <w:noProof/>
                  <w:lang w:val="da-DK"/>
                </w:rPr>
                <w:t>. (n.d.).</w:t>
              </w:r>
            </w:p>
            <w:p w14:paraId="7E23C33D" w14:textId="77777777" w:rsidR="00B47FF8" w:rsidRPr="008B23B8" w:rsidRDefault="00B47FF8" w:rsidP="007C3163">
              <w:pPr>
                <w:pStyle w:val="Bibliography"/>
                <w:spacing w:after="0" w:line="240" w:lineRule="auto"/>
                <w:ind w:left="720" w:hanging="720"/>
                <w:jc w:val="both"/>
                <w:rPr>
                  <w:rFonts w:cstheme="minorHAnsi"/>
                  <w:noProof/>
                </w:rPr>
              </w:pPr>
              <w:r w:rsidRPr="006A467F">
                <w:rPr>
                  <w:rFonts w:cstheme="minorHAnsi"/>
                  <w:noProof/>
                  <w:lang w:val="da-DK"/>
                </w:rPr>
                <w:t xml:space="preserve">Z, DE (2012). </w:t>
              </w:r>
              <w:r w:rsidRPr="006A467F">
                <w:rPr>
                  <w:rFonts w:cstheme="minorHAnsi"/>
                  <w:noProof/>
                  <w:lang w:val="en-US"/>
                </w:rPr>
                <w:t xml:space="preserve">The Influence of Integrity, Objectivity, Confidentiality and Competence on the Performance of the Government's Internal Oversight Apparatus at the Aceh Inspectorate. </w:t>
              </w:r>
              <w:r w:rsidRPr="008B23B8">
                <w:rPr>
                  <w:rFonts w:cstheme="minorHAnsi"/>
                  <w:i/>
                  <w:iCs/>
                  <w:noProof/>
                </w:rPr>
                <w:t xml:space="preserve">Journal of Postgraduate Accounting Unsyiah </w:t>
              </w:r>
              <w:r w:rsidRPr="008B23B8">
                <w:rPr>
                  <w:rFonts w:cstheme="minorHAnsi"/>
                  <w:noProof/>
                </w:rPr>
                <w:t>, 15-27.</w:t>
              </w:r>
            </w:p>
            <w:p w14:paraId="3D060481" w14:textId="77777777" w:rsidR="00B47FF8" w:rsidRPr="008B23B8" w:rsidRDefault="00B47FF8" w:rsidP="007C3163">
              <w:pPr>
                <w:spacing w:after="0" w:line="240" w:lineRule="auto"/>
                <w:jc w:val="both"/>
                <w:rPr>
                  <w:rFonts w:cstheme="minorHAnsi"/>
                </w:rPr>
              </w:pPr>
              <w:r w:rsidRPr="008B23B8">
                <w:rPr>
                  <w:rFonts w:cstheme="minorHAnsi"/>
                  <w:b/>
                  <w:bCs/>
                  <w:noProof/>
                </w:rPr>
                <w:fldChar w:fldCharType="end"/>
              </w:r>
            </w:p>
          </w:sdtContent>
        </w:sdt>
      </w:sdtContent>
    </w:sdt>
    <w:p w14:paraId="2AE7A0C1" w14:textId="77777777" w:rsidR="000E4ED0" w:rsidRPr="008B23B8" w:rsidRDefault="000E4ED0" w:rsidP="007C3163">
      <w:pPr>
        <w:spacing w:after="0" w:line="240" w:lineRule="auto"/>
        <w:jc w:val="both"/>
        <w:rPr>
          <w:rFonts w:cstheme="minorHAnsi"/>
        </w:rPr>
      </w:pPr>
    </w:p>
    <w:p w14:paraId="130EE86E" w14:textId="77777777" w:rsidR="000E4ED0" w:rsidRPr="008B23B8" w:rsidRDefault="000E4ED0" w:rsidP="007C3163">
      <w:pPr>
        <w:spacing w:after="0" w:line="240" w:lineRule="auto"/>
        <w:jc w:val="both"/>
        <w:rPr>
          <w:rFonts w:cstheme="minorHAnsi"/>
        </w:rPr>
      </w:pPr>
    </w:p>
    <w:p w14:paraId="3DF76F0C" w14:textId="77777777" w:rsidR="000E4ED0" w:rsidRPr="008B23B8" w:rsidRDefault="000E4ED0" w:rsidP="007C3163">
      <w:pPr>
        <w:spacing w:after="0" w:line="240" w:lineRule="auto"/>
        <w:rPr>
          <w:rFonts w:cstheme="minorHAnsi"/>
        </w:rPr>
      </w:pPr>
    </w:p>
    <w:p w14:paraId="586BE3D8" w14:textId="77777777" w:rsidR="000E4ED0" w:rsidRPr="008B23B8" w:rsidRDefault="000E4ED0" w:rsidP="007C3163">
      <w:pPr>
        <w:spacing w:after="0" w:line="240" w:lineRule="auto"/>
        <w:rPr>
          <w:rFonts w:cstheme="minorHAnsi"/>
        </w:rPr>
      </w:pPr>
    </w:p>
    <w:p w14:paraId="3E10B00F" w14:textId="77777777" w:rsidR="000E4ED0" w:rsidRPr="008B23B8" w:rsidRDefault="000E4ED0" w:rsidP="007C3163">
      <w:pPr>
        <w:spacing w:after="0" w:line="240" w:lineRule="auto"/>
        <w:rPr>
          <w:rFonts w:cstheme="minorHAnsi"/>
        </w:rPr>
      </w:pPr>
    </w:p>
    <w:p w14:paraId="213EFA14" w14:textId="77777777" w:rsidR="000E4ED0" w:rsidRPr="008B23B8" w:rsidRDefault="000E4ED0" w:rsidP="007C3163">
      <w:pPr>
        <w:spacing w:after="0" w:line="240" w:lineRule="auto"/>
        <w:rPr>
          <w:rFonts w:cstheme="minorHAnsi"/>
          <w:b/>
        </w:rPr>
      </w:pPr>
    </w:p>
    <w:p w14:paraId="080CA7D0" w14:textId="77777777" w:rsidR="000E4ED0" w:rsidRPr="008B23B8" w:rsidRDefault="000E4ED0" w:rsidP="007C3163">
      <w:pPr>
        <w:tabs>
          <w:tab w:val="center" w:pos="3969"/>
          <w:tab w:val="left" w:pos="7140"/>
        </w:tabs>
        <w:spacing w:after="0" w:line="240" w:lineRule="auto"/>
        <w:rPr>
          <w:rFonts w:cstheme="minorHAnsi"/>
          <w:b/>
        </w:rPr>
      </w:pPr>
    </w:p>
    <w:p w14:paraId="3EEE2564" w14:textId="77777777" w:rsidR="00BF402D" w:rsidRPr="008B23B8" w:rsidRDefault="00BF402D" w:rsidP="007C3163">
      <w:pPr>
        <w:spacing w:after="0" w:line="240" w:lineRule="auto"/>
        <w:rPr>
          <w:rFonts w:cstheme="minorHAnsi"/>
        </w:rPr>
      </w:pPr>
    </w:p>
    <w:sectPr w:rsidR="00BF402D" w:rsidRPr="008B23B8" w:rsidSect="007637A7">
      <w:headerReference w:type="default" r:id="rId27"/>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DEFA0" w14:textId="77777777" w:rsidR="00A5025E" w:rsidRDefault="00A5025E" w:rsidP="00BE24BF">
      <w:pPr>
        <w:spacing w:after="0" w:line="240" w:lineRule="auto"/>
      </w:pPr>
      <w:r>
        <w:separator/>
      </w:r>
    </w:p>
  </w:endnote>
  <w:endnote w:type="continuationSeparator" w:id="0">
    <w:p w14:paraId="33BC8F1E" w14:textId="77777777" w:rsidR="00A5025E" w:rsidRDefault="00A5025E" w:rsidP="00BE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669534"/>
      <w:docPartObj>
        <w:docPartGallery w:val="Page Numbers (Bottom of Page)"/>
        <w:docPartUnique/>
      </w:docPartObj>
    </w:sdtPr>
    <w:sdtEndPr>
      <w:rPr>
        <w:noProof/>
      </w:rPr>
    </w:sdtEndPr>
    <w:sdtContent>
      <w:p w14:paraId="237D6D5E" w14:textId="77777777" w:rsidR="007B791F" w:rsidRDefault="007B791F">
        <w:pPr>
          <w:pStyle w:val="Footer"/>
          <w:jc w:val="center"/>
        </w:pPr>
        <w:r>
          <w:fldChar w:fldCharType="begin"/>
        </w:r>
        <w:r>
          <w:instrText xml:space="preserve"> PAGE   \* MERGEFORMAT </w:instrText>
        </w:r>
        <w:r>
          <w:fldChar w:fldCharType="separate"/>
        </w:r>
        <w:r>
          <w:rPr>
            <w:noProof/>
          </w:rPr>
          <w:t>xix</w:t>
        </w:r>
        <w:r>
          <w:rPr>
            <w:noProof/>
          </w:rPr>
          <w:fldChar w:fldCharType="end"/>
        </w:r>
      </w:p>
    </w:sdtContent>
  </w:sdt>
  <w:p w14:paraId="1DD96600" w14:textId="77777777" w:rsidR="007B791F" w:rsidRDefault="007B7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D2FF4" w14:textId="77777777" w:rsidR="007B791F" w:rsidRDefault="007B791F">
    <w:pPr>
      <w:pStyle w:val="Footer"/>
      <w:jc w:val="center"/>
    </w:pPr>
  </w:p>
  <w:p w14:paraId="76556E31" w14:textId="77777777" w:rsidR="007B791F" w:rsidRDefault="007B79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AE47" w14:textId="77777777" w:rsidR="007B791F" w:rsidRDefault="007B791F">
    <w:pPr>
      <w:pStyle w:val="Footer"/>
      <w:jc w:val="center"/>
    </w:pPr>
  </w:p>
  <w:p w14:paraId="45D0A59F" w14:textId="77777777" w:rsidR="007B791F" w:rsidRDefault="007B79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8414" w14:textId="77777777" w:rsidR="007B791F" w:rsidRDefault="007B791F">
    <w:pPr>
      <w:pStyle w:val="Footer"/>
      <w:jc w:val="center"/>
    </w:pPr>
  </w:p>
  <w:p w14:paraId="3D6ACD08" w14:textId="77777777" w:rsidR="007B791F" w:rsidRDefault="007B79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F6819" w14:textId="77777777" w:rsidR="007B791F" w:rsidRDefault="007B791F">
    <w:pPr>
      <w:pStyle w:val="Footer"/>
      <w:jc w:val="center"/>
    </w:pPr>
  </w:p>
  <w:p w14:paraId="09D93FCE" w14:textId="77777777" w:rsidR="007B791F" w:rsidRDefault="007B79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461880"/>
      <w:docPartObj>
        <w:docPartGallery w:val="Page Numbers (Bottom of Page)"/>
        <w:docPartUnique/>
      </w:docPartObj>
    </w:sdtPr>
    <w:sdtEndPr>
      <w:rPr>
        <w:noProof/>
      </w:rPr>
    </w:sdtEndPr>
    <w:sdtContent>
      <w:p w14:paraId="58E6E4BB" w14:textId="77777777" w:rsidR="007B791F" w:rsidRDefault="007B791F">
        <w:pPr>
          <w:pStyle w:val="Footer"/>
          <w:jc w:val="center"/>
        </w:pPr>
        <w:r>
          <w:fldChar w:fldCharType="begin"/>
        </w:r>
        <w:r>
          <w:instrText xml:space="preserve"> PAGE   \* MERGEFORMAT </w:instrText>
        </w:r>
        <w:r>
          <w:fldChar w:fldCharType="separate"/>
        </w:r>
        <w:r>
          <w:rPr>
            <w:noProof/>
          </w:rPr>
          <w:t>119</w:t>
        </w:r>
        <w:r>
          <w:rPr>
            <w:noProof/>
          </w:rPr>
          <w:fldChar w:fldCharType="end"/>
        </w:r>
      </w:p>
    </w:sdtContent>
  </w:sdt>
  <w:p w14:paraId="2CE1CB3A" w14:textId="77777777" w:rsidR="007B791F" w:rsidRDefault="007B79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6CD0" w14:textId="77777777" w:rsidR="007B791F" w:rsidRDefault="007B7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CE33D" w14:textId="77777777" w:rsidR="00A5025E" w:rsidRDefault="00A5025E" w:rsidP="00BE24BF">
      <w:pPr>
        <w:spacing w:after="0" w:line="240" w:lineRule="auto"/>
      </w:pPr>
      <w:r>
        <w:separator/>
      </w:r>
    </w:p>
  </w:footnote>
  <w:footnote w:type="continuationSeparator" w:id="0">
    <w:p w14:paraId="05FD31CF" w14:textId="77777777" w:rsidR="00A5025E" w:rsidRDefault="00A5025E" w:rsidP="00BE2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40423"/>
      <w:docPartObj>
        <w:docPartGallery w:val="Page Numbers (Top of Page)"/>
        <w:docPartUnique/>
      </w:docPartObj>
    </w:sdtPr>
    <w:sdtEndPr>
      <w:rPr>
        <w:noProof/>
      </w:rPr>
    </w:sdtEndPr>
    <w:sdtContent>
      <w:p w14:paraId="06C385EC" w14:textId="77777777" w:rsidR="007B791F" w:rsidRDefault="007B791F">
        <w:pPr>
          <w:pStyle w:val="Header"/>
          <w:jc w:val="right"/>
        </w:pPr>
        <w:r>
          <w:fldChar w:fldCharType="begin"/>
        </w:r>
        <w:r>
          <w:instrText xml:space="preserve"> PAGE   \* MERGEFORMAT </w:instrText>
        </w:r>
        <w:r>
          <w:fldChar w:fldCharType="separate"/>
        </w:r>
        <w:r w:rsidR="0069012D">
          <w:rPr>
            <w:noProof/>
          </w:rPr>
          <w:t>2</w:t>
        </w:r>
        <w:r>
          <w:rPr>
            <w:noProof/>
          </w:rPr>
          <w:fldChar w:fldCharType="end"/>
        </w:r>
      </w:p>
    </w:sdtContent>
  </w:sdt>
  <w:p w14:paraId="15F570D3" w14:textId="77777777" w:rsidR="007B791F" w:rsidRDefault="007B79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38469"/>
      <w:docPartObj>
        <w:docPartGallery w:val="Page Numbers (Top of Page)"/>
        <w:docPartUnique/>
      </w:docPartObj>
    </w:sdtPr>
    <w:sdtEndPr>
      <w:rPr>
        <w:noProof/>
      </w:rPr>
    </w:sdtEndPr>
    <w:sdtContent>
      <w:p w14:paraId="01180696" w14:textId="77777777" w:rsidR="007B791F" w:rsidRDefault="007B791F">
        <w:pPr>
          <w:pStyle w:val="Header"/>
          <w:jc w:val="right"/>
        </w:pPr>
        <w:r>
          <w:fldChar w:fldCharType="begin"/>
        </w:r>
        <w:r>
          <w:instrText xml:space="preserve"> PAGE   \* MERGEFORMAT </w:instrText>
        </w:r>
        <w:r>
          <w:fldChar w:fldCharType="separate"/>
        </w:r>
        <w:r>
          <w:rPr>
            <w:noProof/>
          </w:rPr>
          <w:t>62</w:t>
        </w:r>
        <w:r>
          <w:rPr>
            <w:noProof/>
          </w:rPr>
          <w:fldChar w:fldCharType="end"/>
        </w:r>
      </w:p>
    </w:sdtContent>
  </w:sdt>
  <w:p w14:paraId="11C150E2" w14:textId="77777777" w:rsidR="007B791F" w:rsidRDefault="007B79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407793"/>
      <w:docPartObj>
        <w:docPartGallery w:val="Page Numbers (Top of Page)"/>
        <w:docPartUnique/>
      </w:docPartObj>
    </w:sdtPr>
    <w:sdtEndPr>
      <w:rPr>
        <w:noProof/>
      </w:rPr>
    </w:sdtEndPr>
    <w:sdtContent>
      <w:p w14:paraId="4ABD7713" w14:textId="77777777" w:rsidR="007B791F" w:rsidRDefault="007B791F">
        <w:pPr>
          <w:pStyle w:val="Header"/>
          <w:jc w:val="right"/>
        </w:pPr>
        <w:r>
          <w:fldChar w:fldCharType="begin"/>
        </w:r>
        <w:r>
          <w:instrText xml:space="preserve"> PAGE   \* MERGEFORMAT </w:instrText>
        </w:r>
        <w:r>
          <w:fldChar w:fldCharType="separate"/>
        </w:r>
        <w:r>
          <w:rPr>
            <w:noProof/>
          </w:rPr>
          <w:t>86</w:t>
        </w:r>
        <w:r>
          <w:rPr>
            <w:noProof/>
          </w:rPr>
          <w:fldChar w:fldCharType="end"/>
        </w:r>
      </w:p>
    </w:sdtContent>
  </w:sdt>
  <w:p w14:paraId="618DE0B4" w14:textId="77777777" w:rsidR="007B791F" w:rsidRDefault="007B79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783442"/>
      <w:docPartObj>
        <w:docPartGallery w:val="Page Numbers (Top of Page)"/>
        <w:docPartUnique/>
      </w:docPartObj>
    </w:sdtPr>
    <w:sdtEndPr>
      <w:rPr>
        <w:noProof/>
      </w:rPr>
    </w:sdtEndPr>
    <w:sdtContent>
      <w:p w14:paraId="07FB1C30" w14:textId="77777777" w:rsidR="007B791F" w:rsidRDefault="007B791F">
        <w:pPr>
          <w:pStyle w:val="Header"/>
          <w:jc w:val="right"/>
        </w:pPr>
        <w:r>
          <w:fldChar w:fldCharType="begin"/>
        </w:r>
        <w:r>
          <w:instrText xml:space="preserve"> PAGE   \* MERGEFORMAT </w:instrText>
        </w:r>
        <w:r>
          <w:fldChar w:fldCharType="separate"/>
        </w:r>
        <w:r>
          <w:rPr>
            <w:noProof/>
          </w:rPr>
          <w:t>118</w:t>
        </w:r>
        <w:r>
          <w:rPr>
            <w:noProof/>
          </w:rPr>
          <w:fldChar w:fldCharType="end"/>
        </w:r>
      </w:p>
    </w:sdtContent>
  </w:sdt>
  <w:p w14:paraId="477504ED" w14:textId="77777777" w:rsidR="007B791F" w:rsidRDefault="007B79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10E80" w14:textId="77777777" w:rsidR="007B791F" w:rsidRDefault="007B791F">
    <w:pPr>
      <w:pStyle w:val="Header"/>
      <w:jc w:val="right"/>
    </w:pPr>
  </w:p>
  <w:p w14:paraId="1BE606AA" w14:textId="77777777" w:rsidR="007B791F" w:rsidRDefault="007B79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54850"/>
      <w:docPartObj>
        <w:docPartGallery w:val="Page Numbers (Top of Page)"/>
        <w:docPartUnique/>
      </w:docPartObj>
    </w:sdtPr>
    <w:sdtEndPr>
      <w:rPr>
        <w:noProof/>
      </w:rPr>
    </w:sdtEndPr>
    <w:sdtContent>
      <w:p w14:paraId="0795591E" w14:textId="77777777" w:rsidR="007B791F" w:rsidRDefault="007B791F">
        <w:pPr>
          <w:pStyle w:val="Header"/>
          <w:jc w:val="right"/>
        </w:pPr>
        <w:r>
          <w:fldChar w:fldCharType="begin"/>
        </w:r>
        <w:r>
          <w:instrText xml:space="preserve"> PAGE   \* MERGEFORMAT </w:instrText>
        </w:r>
        <w:r>
          <w:fldChar w:fldCharType="separate"/>
        </w:r>
        <w:r>
          <w:rPr>
            <w:noProof/>
          </w:rPr>
          <w:t>121</w:t>
        </w:r>
        <w:r>
          <w:rPr>
            <w:noProof/>
          </w:rPr>
          <w:fldChar w:fldCharType="end"/>
        </w:r>
      </w:p>
    </w:sdtContent>
  </w:sdt>
  <w:p w14:paraId="07887E16" w14:textId="77777777" w:rsidR="007B791F" w:rsidRDefault="007B79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10BA" w14:textId="77777777" w:rsidR="007B791F" w:rsidRDefault="007B791F">
    <w:pPr>
      <w:pStyle w:val="Header"/>
      <w:jc w:val="right"/>
    </w:pPr>
  </w:p>
  <w:p w14:paraId="2F1C904E" w14:textId="77777777" w:rsidR="007B791F" w:rsidRDefault="007B79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8AB"/>
    <w:multiLevelType w:val="hybridMultilevel"/>
    <w:tmpl w:val="C396DCDE"/>
    <w:lvl w:ilvl="0" w:tplc="04090019">
      <w:start w:val="1"/>
      <w:numFmt w:val="lowerLetter"/>
      <w:lvlText w:val="%1."/>
      <w:lvlJc w:val="left"/>
      <w:pPr>
        <w:ind w:left="2162" w:hanging="360"/>
      </w:pPr>
    </w:lvl>
    <w:lvl w:ilvl="1" w:tplc="04090019" w:tentative="1">
      <w:start w:val="1"/>
      <w:numFmt w:val="lowerLetter"/>
      <w:lvlText w:val="%2."/>
      <w:lvlJc w:val="left"/>
      <w:pPr>
        <w:ind w:left="2882" w:hanging="360"/>
      </w:pPr>
    </w:lvl>
    <w:lvl w:ilvl="2" w:tplc="0409001B" w:tentative="1">
      <w:start w:val="1"/>
      <w:numFmt w:val="lowerRoman"/>
      <w:lvlText w:val="%3."/>
      <w:lvlJc w:val="right"/>
      <w:pPr>
        <w:ind w:left="3602" w:hanging="180"/>
      </w:pPr>
    </w:lvl>
    <w:lvl w:ilvl="3" w:tplc="0409000F" w:tentative="1">
      <w:start w:val="1"/>
      <w:numFmt w:val="decimal"/>
      <w:lvlText w:val="%4."/>
      <w:lvlJc w:val="left"/>
      <w:pPr>
        <w:ind w:left="4322" w:hanging="360"/>
      </w:pPr>
    </w:lvl>
    <w:lvl w:ilvl="4" w:tplc="04090019" w:tentative="1">
      <w:start w:val="1"/>
      <w:numFmt w:val="lowerLetter"/>
      <w:lvlText w:val="%5."/>
      <w:lvlJc w:val="left"/>
      <w:pPr>
        <w:ind w:left="5042" w:hanging="360"/>
      </w:pPr>
    </w:lvl>
    <w:lvl w:ilvl="5" w:tplc="0409001B" w:tentative="1">
      <w:start w:val="1"/>
      <w:numFmt w:val="lowerRoman"/>
      <w:lvlText w:val="%6."/>
      <w:lvlJc w:val="right"/>
      <w:pPr>
        <w:ind w:left="5762" w:hanging="180"/>
      </w:pPr>
    </w:lvl>
    <w:lvl w:ilvl="6" w:tplc="0409000F" w:tentative="1">
      <w:start w:val="1"/>
      <w:numFmt w:val="decimal"/>
      <w:lvlText w:val="%7."/>
      <w:lvlJc w:val="left"/>
      <w:pPr>
        <w:ind w:left="6482" w:hanging="360"/>
      </w:pPr>
    </w:lvl>
    <w:lvl w:ilvl="7" w:tplc="04090019" w:tentative="1">
      <w:start w:val="1"/>
      <w:numFmt w:val="lowerLetter"/>
      <w:lvlText w:val="%8."/>
      <w:lvlJc w:val="left"/>
      <w:pPr>
        <w:ind w:left="7202" w:hanging="360"/>
      </w:pPr>
    </w:lvl>
    <w:lvl w:ilvl="8" w:tplc="0409001B" w:tentative="1">
      <w:start w:val="1"/>
      <w:numFmt w:val="lowerRoman"/>
      <w:lvlText w:val="%9."/>
      <w:lvlJc w:val="right"/>
      <w:pPr>
        <w:ind w:left="7922" w:hanging="180"/>
      </w:pPr>
    </w:lvl>
  </w:abstractNum>
  <w:abstractNum w:abstractNumId="1" w15:restartNumberingAfterBreak="0">
    <w:nsid w:val="048D3D84"/>
    <w:multiLevelType w:val="multilevel"/>
    <w:tmpl w:val="207C7A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B4713"/>
    <w:multiLevelType w:val="hybridMultilevel"/>
    <w:tmpl w:val="D4FC7F66"/>
    <w:lvl w:ilvl="0" w:tplc="3454DADE">
      <w:start w:val="1"/>
      <w:numFmt w:val="decimal"/>
      <w:lvlText w:val="%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F2CD9"/>
    <w:multiLevelType w:val="hybridMultilevel"/>
    <w:tmpl w:val="67E2AA54"/>
    <w:lvl w:ilvl="0" w:tplc="EF82024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F3DC5"/>
    <w:multiLevelType w:val="multilevel"/>
    <w:tmpl w:val="8E889DB6"/>
    <w:lvl w:ilvl="0">
      <w:start w:val="1"/>
      <w:numFmt w:val="decimal"/>
      <w:lvlText w:val="%1"/>
      <w:lvlJc w:val="left"/>
      <w:pPr>
        <w:ind w:left="1350" w:hanging="1350"/>
      </w:pPr>
    </w:lvl>
    <w:lvl w:ilvl="1">
      <w:start w:val="1"/>
      <w:numFmt w:val="decimal"/>
      <w:lvlText w:val="%1.%2"/>
      <w:lvlJc w:val="left"/>
      <w:pPr>
        <w:ind w:left="1350" w:hanging="1350"/>
      </w:pPr>
    </w:lvl>
    <w:lvl w:ilvl="2">
      <w:start w:val="1"/>
      <w:numFmt w:val="decimal"/>
      <w:lvlText w:val="%1.%2.%3"/>
      <w:lvlJc w:val="left"/>
      <w:pPr>
        <w:ind w:left="1350" w:hanging="1350"/>
      </w:pPr>
    </w:lvl>
    <w:lvl w:ilvl="3">
      <w:start w:val="1"/>
      <w:numFmt w:val="decimal"/>
      <w:lvlText w:val="%1.%2.%3.%4"/>
      <w:lvlJc w:val="left"/>
      <w:pPr>
        <w:ind w:left="1350" w:hanging="1350"/>
      </w:pPr>
    </w:lvl>
    <w:lvl w:ilvl="4">
      <w:start w:val="1"/>
      <w:numFmt w:val="decimal"/>
      <w:lvlText w:val="%1.%2.%3.%4.%5"/>
      <w:lvlJc w:val="left"/>
      <w:pPr>
        <w:ind w:left="1350" w:hanging="1350"/>
      </w:pPr>
    </w:lvl>
    <w:lvl w:ilvl="5">
      <w:start w:val="1"/>
      <w:numFmt w:val="decimal"/>
      <w:lvlText w:val="%1.%2.%3.%4.%5.%6"/>
      <w:lvlJc w:val="left"/>
      <w:pPr>
        <w:ind w:left="1350" w:hanging="135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2A3385C"/>
    <w:multiLevelType w:val="multilevel"/>
    <w:tmpl w:val="E14CAB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E0384E"/>
    <w:multiLevelType w:val="hybridMultilevel"/>
    <w:tmpl w:val="60949A66"/>
    <w:lvl w:ilvl="0" w:tplc="3D147DB0">
      <w:start w:val="1"/>
      <w:numFmt w:val="decimal"/>
      <w:lvlText w:val="%1."/>
      <w:lvlJc w:val="righ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429134C"/>
    <w:multiLevelType w:val="hybridMultilevel"/>
    <w:tmpl w:val="A59856E2"/>
    <w:lvl w:ilvl="0" w:tplc="A9F0F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17724"/>
    <w:multiLevelType w:val="hybridMultilevel"/>
    <w:tmpl w:val="B554D7CE"/>
    <w:lvl w:ilvl="0" w:tplc="9118DBC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9550D"/>
    <w:multiLevelType w:val="hybridMultilevel"/>
    <w:tmpl w:val="354287A6"/>
    <w:lvl w:ilvl="0" w:tplc="53F8A792">
      <w:start w:val="2"/>
      <w:numFmt w:val="lowerLetter"/>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2E5A36"/>
    <w:multiLevelType w:val="hybridMultilevel"/>
    <w:tmpl w:val="489E6750"/>
    <w:lvl w:ilvl="0" w:tplc="3D147DB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9CA0C9D"/>
    <w:multiLevelType w:val="hybridMultilevel"/>
    <w:tmpl w:val="9168AB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C179A"/>
    <w:multiLevelType w:val="multilevel"/>
    <w:tmpl w:val="88BC29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D712B10"/>
    <w:multiLevelType w:val="hybridMultilevel"/>
    <w:tmpl w:val="5C28C4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C36F9A"/>
    <w:multiLevelType w:val="hybridMultilevel"/>
    <w:tmpl w:val="41EC79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C92910"/>
    <w:multiLevelType w:val="hybridMultilevel"/>
    <w:tmpl w:val="4E268438"/>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1E91753"/>
    <w:multiLevelType w:val="hybridMultilevel"/>
    <w:tmpl w:val="E07A4C20"/>
    <w:lvl w:ilvl="0" w:tplc="A4CA7C0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381218"/>
    <w:multiLevelType w:val="multilevel"/>
    <w:tmpl w:val="DDB06C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256B3177"/>
    <w:multiLevelType w:val="hybridMultilevel"/>
    <w:tmpl w:val="DFDA5FE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2BD37078"/>
    <w:multiLevelType w:val="hybridMultilevel"/>
    <w:tmpl w:val="11CE539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CCA7BE2"/>
    <w:multiLevelType w:val="multilevel"/>
    <w:tmpl w:val="A70875A6"/>
    <w:lvl w:ilvl="0">
      <w:start w:val="1"/>
      <w:numFmt w:val="decimal"/>
      <w:lvlText w:val="%1."/>
      <w:lvlJc w:val="left"/>
      <w:pPr>
        <w:tabs>
          <w:tab w:val="num" w:pos="2160"/>
        </w:tabs>
        <w:ind w:left="2160" w:hanging="360"/>
      </w:pPr>
      <w:rPr>
        <w:rFonts w:asciiTheme="minorHAnsi" w:eastAsia="Times New Roman" w:hAnsiTheme="minorHAnsi" w:cstheme="minorHAnsi" w:hint="default"/>
        <w:sz w:val="22"/>
        <w:szCs w:val="22"/>
      </w:rPr>
    </w:lvl>
    <w:lvl w:ilvl="1">
      <w:start w:val="1"/>
      <w:numFmt w:val="decimal"/>
      <w:lvlText w:val="%2."/>
      <w:lvlJc w:val="left"/>
      <w:pPr>
        <w:tabs>
          <w:tab w:val="num" w:pos="2880"/>
        </w:tabs>
        <w:ind w:left="2880" w:hanging="360"/>
      </w:pPr>
    </w:lvl>
    <w:lvl w:ilvl="2">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21" w15:restartNumberingAfterBreak="0">
    <w:nsid w:val="2FFF7811"/>
    <w:multiLevelType w:val="hybridMultilevel"/>
    <w:tmpl w:val="0150C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AA152B"/>
    <w:multiLevelType w:val="multilevel"/>
    <w:tmpl w:val="FE140F7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3050F08"/>
    <w:multiLevelType w:val="hybridMultilevel"/>
    <w:tmpl w:val="9364CA48"/>
    <w:lvl w:ilvl="0" w:tplc="581C89DC">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3965AA"/>
    <w:multiLevelType w:val="multilevel"/>
    <w:tmpl w:val="9008215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hint="default"/>
        <w:color w:val="auto"/>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385557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9301FFE"/>
    <w:multiLevelType w:val="hybridMultilevel"/>
    <w:tmpl w:val="0694DB74"/>
    <w:lvl w:ilvl="0" w:tplc="79A8809C">
      <w:start w:val="1"/>
      <w:numFmt w:val="decimal"/>
      <w:lvlText w:val="%1."/>
      <w:lvlJc w:val="center"/>
      <w:pPr>
        <w:ind w:left="1632" w:hanging="360"/>
      </w:pPr>
      <w:rPr>
        <w:rFonts w:hint="default"/>
      </w:rPr>
    </w:lvl>
    <w:lvl w:ilvl="1" w:tplc="04090019" w:tentative="1">
      <w:start w:val="1"/>
      <w:numFmt w:val="lowerLetter"/>
      <w:lvlText w:val="%2."/>
      <w:lvlJc w:val="left"/>
      <w:pPr>
        <w:ind w:left="2352" w:hanging="360"/>
      </w:pPr>
    </w:lvl>
    <w:lvl w:ilvl="2" w:tplc="0409001B" w:tentative="1">
      <w:start w:val="1"/>
      <w:numFmt w:val="lowerRoman"/>
      <w:lvlText w:val="%3."/>
      <w:lvlJc w:val="right"/>
      <w:pPr>
        <w:ind w:left="3072" w:hanging="180"/>
      </w:pPr>
    </w:lvl>
    <w:lvl w:ilvl="3" w:tplc="0409000F" w:tentative="1">
      <w:start w:val="1"/>
      <w:numFmt w:val="decimal"/>
      <w:lvlText w:val="%4."/>
      <w:lvlJc w:val="left"/>
      <w:pPr>
        <w:ind w:left="3792" w:hanging="360"/>
      </w:pPr>
    </w:lvl>
    <w:lvl w:ilvl="4" w:tplc="04090019" w:tentative="1">
      <w:start w:val="1"/>
      <w:numFmt w:val="lowerLetter"/>
      <w:lvlText w:val="%5."/>
      <w:lvlJc w:val="left"/>
      <w:pPr>
        <w:ind w:left="4512" w:hanging="360"/>
      </w:pPr>
    </w:lvl>
    <w:lvl w:ilvl="5" w:tplc="0409001B" w:tentative="1">
      <w:start w:val="1"/>
      <w:numFmt w:val="lowerRoman"/>
      <w:lvlText w:val="%6."/>
      <w:lvlJc w:val="right"/>
      <w:pPr>
        <w:ind w:left="5232" w:hanging="180"/>
      </w:pPr>
    </w:lvl>
    <w:lvl w:ilvl="6" w:tplc="0409000F" w:tentative="1">
      <w:start w:val="1"/>
      <w:numFmt w:val="decimal"/>
      <w:lvlText w:val="%7."/>
      <w:lvlJc w:val="left"/>
      <w:pPr>
        <w:ind w:left="5952" w:hanging="360"/>
      </w:pPr>
    </w:lvl>
    <w:lvl w:ilvl="7" w:tplc="04090019" w:tentative="1">
      <w:start w:val="1"/>
      <w:numFmt w:val="lowerLetter"/>
      <w:lvlText w:val="%8."/>
      <w:lvlJc w:val="left"/>
      <w:pPr>
        <w:ind w:left="6672" w:hanging="360"/>
      </w:pPr>
    </w:lvl>
    <w:lvl w:ilvl="8" w:tplc="0409001B" w:tentative="1">
      <w:start w:val="1"/>
      <w:numFmt w:val="lowerRoman"/>
      <w:lvlText w:val="%9."/>
      <w:lvlJc w:val="right"/>
      <w:pPr>
        <w:ind w:left="7392" w:hanging="180"/>
      </w:pPr>
    </w:lvl>
  </w:abstractNum>
  <w:abstractNum w:abstractNumId="27" w15:restartNumberingAfterBreak="0">
    <w:nsid w:val="39E256C0"/>
    <w:multiLevelType w:val="hybridMultilevel"/>
    <w:tmpl w:val="9E5EF892"/>
    <w:lvl w:ilvl="0" w:tplc="C2D6290E">
      <w:start w:val="3"/>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145934"/>
    <w:multiLevelType w:val="multilevel"/>
    <w:tmpl w:val="D806F09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A6573F6"/>
    <w:multiLevelType w:val="multilevel"/>
    <w:tmpl w:val="988CE0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AD53FA8"/>
    <w:multiLevelType w:val="multilevel"/>
    <w:tmpl w:val="A68853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B020818"/>
    <w:multiLevelType w:val="hybridMultilevel"/>
    <w:tmpl w:val="3E9EAB4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B737266"/>
    <w:multiLevelType w:val="hybridMultilevel"/>
    <w:tmpl w:val="0DEC78D0"/>
    <w:lvl w:ilvl="0" w:tplc="C2EEAC6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C66755"/>
    <w:multiLevelType w:val="hybridMultilevel"/>
    <w:tmpl w:val="DE70196C"/>
    <w:lvl w:ilvl="0" w:tplc="CDB647F2">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CC628D1"/>
    <w:multiLevelType w:val="hybridMultilevel"/>
    <w:tmpl w:val="43966066"/>
    <w:lvl w:ilvl="0" w:tplc="DDD4B7D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CD922B8"/>
    <w:multiLevelType w:val="multilevel"/>
    <w:tmpl w:val="7E6420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D6F7B5A"/>
    <w:multiLevelType w:val="hybridMultilevel"/>
    <w:tmpl w:val="9900FF2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F310DBB"/>
    <w:multiLevelType w:val="hybridMultilevel"/>
    <w:tmpl w:val="D84A162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15:restartNumberingAfterBreak="0">
    <w:nsid w:val="3F3C1EAD"/>
    <w:multiLevelType w:val="hybridMultilevel"/>
    <w:tmpl w:val="875418F6"/>
    <w:lvl w:ilvl="0" w:tplc="6C7E9B0A">
      <w:start w:val="3"/>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FDE784E"/>
    <w:multiLevelType w:val="hybridMultilevel"/>
    <w:tmpl w:val="41EC7E3A"/>
    <w:lvl w:ilvl="0" w:tplc="B624F03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282CD1"/>
    <w:multiLevelType w:val="hybridMultilevel"/>
    <w:tmpl w:val="FD56917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43391E6A"/>
    <w:multiLevelType w:val="hybridMultilevel"/>
    <w:tmpl w:val="F822C33C"/>
    <w:lvl w:ilvl="0" w:tplc="D6AE7784">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AA2378"/>
    <w:multiLevelType w:val="hybridMultilevel"/>
    <w:tmpl w:val="BB4A8D5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62E1BAA"/>
    <w:multiLevelType w:val="hybridMultilevel"/>
    <w:tmpl w:val="FE28CE3E"/>
    <w:lvl w:ilvl="0" w:tplc="DB82C6D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78E5DAC"/>
    <w:multiLevelType w:val="hybridMultilevel"/>
    <w:tmpl w:val="BAF4AF8A"/>
    <w:lvl w:ilvl="0" w:tplc="0F42C2FA">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4835552F"/>
    <w:multiLevelType w:val="hybridMultilevel"/>
    <w:tmpl w:val="76681886"/>
    <w:lvl w:ilvl="0" w:tplc="CAF251B8">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895576"/>
    <w:multiLevelType w:val="multilevel"/>
    <w:tmpl w:val="D2A48BA6"/>
    <w:lvl w:ilvl="0">
      <w:start w:val="2"/>
      <w:numFmt w:val="decimal"/>
      <w:lvlText w:val="%1"/>
      <w:lvlJc w:val="left"/>
      <w:pPr>
        <w:ind w:left="360" w:hanging="360"/>
      </w:pPr>
      <w:rPr>
        <w:rFonts w:hint="default"/>
      </w:rPr>
    </w:lvl>
    <w:lvl w:ilvl="1">
      <w:start w:val="1"/>
      <w:numFmt w:val="upperLetter"/>
      <w:lvlText w:val="%2."/>
      <w:lvlJc w:val="left"/>
      <w:pPr>
        <w:ind w:left="792" w:hanging="360"/>
      </w:pPr>
      <w:rPr>
        <w:rFonts w:hint="default"/>
      </w:rPr>
    </w:lvl>
    <w:lvl w:ilvl="2">
      <w:start w:val="1"/>
      <w:numFmt w:val="decimal"/>
      <w:lvlText w:val="%3."/>
      <w:lvlJc w:val="center"/>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256" w:hanging="1800"/>
      </w:pPr>
      <w:rPr>
        <w:rFonts w:hint="default"/>
      </w:rPr>
    </w:lvl>
  </w:abstractNum>
  <w:abstractNum w:abstractNumId="47" w15:restartNumberingAfterBreak="0">
    <w:nsid w:val="4AA61406"/>
    <w:multiLevelType w:val="multilevel"/>
    <w:tmpl w:val="9FE25018"/>
    <w:lvl w:ilvl="0">
      <w:start w:val="1"/>
      <w:numFmt w:val="decimal"/>
      <w:lvlText w:val="%1."/>
      <w:lvlJc w:val="left"/>
      <w:pPr>
        <w:ind w:left="360" w:hanging="360"/>
      </w:pPr>
      <w:rPr>
        <w:rFonts w:hint="default"/>
      </w:rPr>
    </w:lvl>
    <w:lvl w:ilvl="1">
      <w:start w:val="1"/>
      <w:numFmt w:val="upperLetter"/>
      <w:lvlText w:val="%2."/>
      <w:lvlJc w:val="left"/>
      <w:pPr>
        <w:ind w:left="360" w:hanging="360"/>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E304820"/>
    <w:multiLevelType w:val="hybridMultilevel"/>
    <w:tmpl w:val="588C7AC2"/>
    <w:lvl w:ilvl="0" w:tplc="A7D0886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915FCD"/>
    <w:multiLevelType w:val="hybridMultilevel"/>
    <w:tmpl w:val="8D22E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1D76CD8"/>
    <w:multiLevelType w:val="hybridMultilevel"/>
    <w:tmpl w:val="F8906C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2EC6FCB"/>
    <w:multiLevelType w:val="hybridMultilevel"/>
    <w:tmpl w:val="210E7AC8"/>
    <w:lvl w:ilvl="0" w:tplc="E0C6B21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368128E"/>
    <w:multiLevelType w:val="hybridMultilevel"/>
    <w:tmpl w:val="148CA632"/>
    <w:lvl w:ilvl="0" w:tplc="4FACE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B46079"/>
    <w:multiLevelType w:val="hybridMultilevel"/>
    <w:tmpl w:val="1DD6F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4C24FC5"/>
    <w:multiLevelType w:val="hybridMultilevel"/>
    <w:tmpl w:val="F8E02BDA"/>
    <w:lvl w:ilvl="0" w:tplc="96AA81D0">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7B7EB7"/>
    <w:multiLevelType w:val="hybridMultilevel"/>
    <w:tmpl w:val="484032BA"/>
    <w:lvl w:ilvl="0" w:tplc="79A8809C">
      <w:start w:val="1"/>
      <w:numFmt w:val="decimal"/>
      <w:lvlText w:val="%1."/>
      <w:lvlJc w:val="center"/>
      <w:pPr>
        <w:ind w:left="780" w:hanging="360"/>
      </w:pPr>
      <w:rPr>
        <w:rFonts w:hint="default"/>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6" w15:restartNumberingAfterBreak="0">
    <w:nsid w:val="600023A0"/>
    <w:multiLevelType w:val="hybridMultilevel"/>
    <w:tmpl w:val="E39C9E1C"/>
    <w:lvl w:ilvl="0" w:tplc="BAEA4DC4">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6975FF"/>
    <w:multiLevelType w:val="hybridMultilevel"/>
    <w:tmpl w:val="1BC24080"/>
    <w:lvl w:ilvl="0" w:tplc="D49ACC9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8704EA5"/>
    <w:multiLevelType w:val="hybridMultilevel"/>
    <w:tmpl w:val="2842C1B4"/>
    <w:lvl w:ilvl="0" w:tplc="B5D67EE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9860D2C"/>
    <w:multiLevelType w:val="multilevel"/>
    <w:tmpl w:val="81BA547C"/>
    <w:lvl w:ilvl="0">
      <w:start w:val="1"/>
      <w:numFmt w:val="decimal"/>
      <w:lvlText w:val="%1."/>
      <w:lvlJc w:val="left"/>
      <w:pPr>
        <w:ind w:left="360" w:hanging="360"/>
      </w:pPr>
    </w:lvl>
    <w:lvl w:ilvl="1">
      <w:start w:val="1"/>
      <w:numFmt w:val="upp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D9A0547"/>
    <w:multiLevelType w:val="hybridMultilevel"/>
    <w:tmpl w:val="423ED712"/>
    <w:lvl w:ilvl="0" w:tplc="04090019">
      <w:start w:val="1"/>
      <w:numFmt w:val="lowerLetter"/>
      <w:lvlText w:val="%1."/>
      <w:lvlJc w:val="lef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61" w15:restartNumberingAfterBreak="0">
    <w:nsid w:val="6FE731BE"/>
    <w:multiLevelType w:val="hybridMultilevel"/>
    <w:tmpl w:val="9950345E"/>
    <w:lvl w:ilvl="0" w:tplc="6F8CBFB4">
      <w:start w:val="1"/>
      <w:numFmt w:val="lowerLetter"/>
      <w:lvlText w:val="%1."/>
      <w:lvlJc w:val="left"/>
      <w:pPr>
        <w:ind w:left="2880" w:hanging="360"/>
      </w:pPr>
      <w:rPr>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15:restartNumberingAfterBreak="0">
    <w:nsid w:val="6FFC5612"/>
    <w:multiLevelType w:val="hybridMultilevel"/>
    <w:tmpl w:val="2D50D54A"/>
    <w:lvl w:ilvl="0" w:tplc="3D147DB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01244FF"/>
    <w:multiLevelType w:val="multilevel"/>
    <w:tmpl w:val="FFD8A66A"/>
    <w:lvl w:ilvl="0">
      <w:start w:val="1"/>
      <w:numFmt w:val="decimal"/>
      <w:lvlText w:val="%1."/>
      <w:lvlJc w:val="left"/>
      <w:pPr>
        <w:ind w:left="360" w:hanging="360"/>
      </w:pPr>
    </w:lvl>
    <w:lvl w:ilvl="1">
      <w:start w:val="1"/>
      <w:numFmt w:val="upperLetter"/>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1215403"/>
    <w:multiLevelType w:val="hybridMultilevel"/>
    <w:tmpl w:val="9666440E"/>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5" w15:restartNumberingAfterBreak="0">
    <w:nsid w:val="729B649C"/>
    <w:multiLevelType w:val="hybridMultilevel"/>
    <w:tmpl w:val="F98C22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415279E"/>
    <w:multiLevelType w:val="hybridMultilevel"/>
    <w:tmpl w:val="3648D1C6"/>
    <w:lvl w:ilvl="0" w:tplc="14B6C6A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58C606C"/>
    <w:multiLevelType w:val="hybridMultilevel"/>
    <w:tmpl w:val="CF600CC8"/>
    <w:lvl w:ilvl="0" w:tplc="C3808C4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94B15EA"/>
    <w:multiLevelType w:val="multilevel"/>
    <w:tmpl w:val="512C895E"/>
    <w:lvl w:ilvl="0">
      <w:start w:val="1"/>
      <w:numFmt w:val="decimal"/>
      <w:lvlText w:val="%1"/>
      <w:lvlJc w:val="left"/>
      <w:pPr>
        <w:ind w:left="480" w:hanging="480"/>
      </w:pPr>
      <w:rPr>
        <w:rFonts w:hint="default"/>
      </w:rPr>
    </w:lvl>
    <w:lvl w:ilvl="1">
      <w:start w:val="1"/>
      <w:numFmt w:val="upperLetter"/>
      <w:lvlText w:val="%2."/>
      <w:lvlJc w:val="left"/>
      <w:pPr>
        <w:ind w:left="912" w:hanging="48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69" w15:restartNumberingAfterBreak="0">
    <w:nsid w:val="79CA0699"/>
    <w:multiLevelType w:val="hybridMultilevel"/>
    <w:tmpl w:val="89866432"/>
    <w:lvl w:ilvl="0" w:tplc="DFECE30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B610E50"/>
    <w:multiLevelType w:val="hybridMultilevel"/>
    <w:tmpl w:val="A2D450A8"/>
    <w:lvl w:ilvl="0" w:tplc="C0669EF8">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D7F3270"/>
    <w:multiLevelType w:val="hybridMultilevel"/>
    <w:tmpl w:val="51D23D7E"/>
    <w:lvl w:ilvl="0" w:tplc="EB4AF41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0815198">
    <w:abstractNumId w:val="68"/>
  </w:num>
  <w:num w:numId="2" w16cid:durableId="611401173">
    <w:abstractNumId w:val="26"/>
  </w:num>
  <w:num w:numId="3" w16cid:durableId="147985302">
    <w:abstractNumId w:val="10"/>
  </w:num>
  <w:num w:numId="4" w16cid:durableId="1236282373">
    <w:abstractNumId w:val="17"/>
  </w:num>
  <w:num w:numId="5" w16cid:durableId="548684858">
    <w:abstractNumId w:val="46"/>
  </w:num>
  <w:num w:numId="6" w16cid:durableId="663626900">
    <w:abstractNumId w:val="20"/>
  </w:num>
  <w:num w:numId="7" w16cid:durableId="1779569533">
    <w:abstractNumId w:val="12"/>
  </w:num>
  <w:num w:numId="8" w16cid:durableId="2115704232">
    <w:abstractNumId w:val="19"/>
  </w:num>
  <w:num w:numId="9" w16cid:durableId="415367480">
    <w:abstractNumId w:val="6"/>
  </w:num>
  <w:num w:numId="10" w16cid:durableId="1238247798">
    <w:abstractNumId w:val="61"/>
  </w:num>
  <w:num w:numId="11" w16cid:durableId="2116049249">
    <w:abstractNumId w:val="37"/>
  </w:num>
  <w:num w:numId="12" w16cid:durableId="1805197765">
    <w:abstractNumId w:val="59"/>
  </w:num>
  <w:num w:numId="13" w16cid:durableId="510950624">
    <w:abstractNumId w:val="63"/>
  </w:num>
  <w:num w:numId="14" w16cid:durableId="472648604">
    <w:abstractNumId w:val="28"/>
  </w:num>
  <w:num w:numId="15" w16cid:durableId="1239442047">
    <w:abstractNumId w:val="24"/>
  </w:num>
  <w:num w:numId="16" w16cid:durableId="929697655">
    <w:abstractNumId w:val="60"/>
  </w:num>
  <w:num w:numId="17" w16cid:durableId="1612781649">
    <w:abstractNumId w:val="2"/>
  </w:num>
  <w:num w:numId="18" w16cid:durableId="842554707">
    <w:abstractNumId w:val="42"/>
  </w:num>
  <w:num w:numId="19" w16cid:durableId="238835141">
    <w:abstractNumId w:val="65"/>
  </w:num>
  <w:num w:numId="20" w16cid:durableId="1403479984">
    <w:abstractNumId w:val="62"/>
  </w:num>
  <w:num w:numId="21" w16cid:durableId="1212959402">
    <w:abstractNumId w:val="50"/>
  </w:num>
  <w:num w:numId="22" w16cid:durableId="1579242034">
    <w:abstractNumId w:val="36"/>
  </w:num>
  <w:num w:numId="23" w16cid:durableId="1666859308">
    <w:abstractNumId w:val="31"/>
  </w:num>
  <w:num w:numId="24" w16cid:durableId="1040056548">
    <w:abstractNumId w:val="14"/>
  </w:num>
  <w:num w:numId="25" w16cid:durableId="1038745602">
    <w:abstractNumId w:val="51"/>
  </w:num>
  <w:num w:numId="26" w16cid:durableId="2011790340">
    <w:abstractNumId w:val="33"/>
  </w:num>
  <w:num w:numId="27" w16cid:durableId="1296256841">
    <w:abstractNumId w:val="32"/>
  </w:num>
  <w:num w:numId="28" w16cid:durableId="1897666703">
    <w:abstractNumId w:val="9"/>
  </w:num>
  <w:num w:numId="29" w16cid:durableId="475268470">
    <w:abstractNumId w:val="56"/>
  </w:num>
  <w:num w:numId="30" w16cid:durableId="1028868249">
    <w:abstractNumId w:val="67"/>
  </w:num>
  <w:num w:numId="31" w16cid:durableId="408120611">
    <w:abstractNumId w:val="15"/>
  </w:num>
  <w:num w:numId="32" w16cid:durableId="1913349143">
    <w:abstractNumId w:val="18"/>
  </w:num>
  <w:num w:numId="33" w16cid:durableId="417675970">
    <w:abstractNumId w:val="40"/>
  </w:num>
  <w:num w:numId="34" w16cid:durableId="532500078">
    <w:abstractNumId w:val="64"/>
  </w:num>
  <w:num w:numId="35" w16cid:durableId="864170090">
    <w:abstractNumId w:val="0"/>
  </w:num>
  <w:num w:numId="36" w16cid:durableId="1826042352">
    <w:abstractNumId w:val="55"/>
  </w:num>
  <w:num w:numId="37" w16cid:durableId="608977090">
    <w:abstractNumId w:val="44"/>
  </w:num>
  <w:num w:numId="38" w16cid:durableId="1539001473">
    <w:abstractNumId w:val="52"/>
  </w:num>
  <w:num w:numId="39" w16cid:durableId="1802068070">
    <w:abstractNumId w:val="69"/>
  </w:num>
  <w:num w:numId="40" w16cid:durableId="1285576634">
    <w:abstractNumId w:val="16"/>
  </w:num>
  <w:num w:numId="41" w16cid:durableId="1364360883">
    <w:abstractNumId w:val="41"/>
  </w:num>
  <w:num w:numId="42" w16cid:durableId="1964387214">
    <w:abstractNumId w:val="45"/>
  </w:num>
  <w:num w:numId="43" w16cid:durableId="268511780">
    <w:abstractNumId w:val="57"/>
  </w:num>
  <w:num w:numId="44" w16cid:durableId="1268386451">
    <w:abstractNumId w:val="39"/>
  </w:num>
  <w:num w:numId="45" w16cid:durableId="1063606040">
    <w:abstractNumId w:val="23"/>
  </w:num>
  <w:num w:numId="46" w16cid:durableId="19674395">
    <w:abstractNumId w:val="43"/>
  </w:num>
  <w:num w:numId="47" w16cid:durableId="1581328794">
    <w:abstractNumId w:val="54"/>
  </w:num>
  <w:num w:numId="48" w16cid:durableId="368797785">
    <w:abstractNumId w:val="27"/>
  </w:num>
  <w:num w:numId="49" w16cid:durableId="1559710080">
    <w:abstractNumId w:val="3"/>
  </w:num>
  <w:num w:numId="50" w16cid:durableId="1516000938">
    <w:abstractNumId w:val="34"/>
  </w:num>
  <w:num w:numId="51" w16cid:durableId="1260138461">
    <w:abstractNumId w:val="70"/>
  </w:num>
  <w:num w:numId="52" w16cid:durableId="1081876042">
    <w:abstractNumId w:val="38"/>
  </w:num>
  <w:num w:numId="53" w16cid:durableId="1702970290">
    <w:abstractNumId w:val="66"/>
  </w:num>
  <w:num w:numId="54" w16cid:durableId="2101414607">
    <w:abstractNumId w:val="48"/>
  </w:num>
  <w:num w:numId="55" w16cid:durableId="1604264035">
    <w:abstractNumId w:val="71"/>
  </w:num>
  <w:num w:numId="56" w16cid:durableId="1108893806">
    <w:abstractNumId w:val="25"/>
  </w:num>
  <w:num w:numId="57" w16cid:durableId="524486060">
    <w:abstractNumId w:val="5"/>
  </w:num>
  <w:num w:numId="58" w16cid:durableId="996617380">
    <w:abstractNumId w:val="29"/>
  </w:num>
  <w:num w:numId="59" w16cid:durableId="1192299689">
    <w:abstractNumId w:val="30"/>
  </w:num>
  <w:num w:numId="60" w16cid:durableId="1736471264">
    <w:abstractNumId w:val="1"/>
  </w:num>
  <w:num w:numId="61" w16cid:durableId="711153976">
    <w:abstractNumId w:val="35"/>
  </w:num>
  <w:num w:numId="62" w16cid:durableId="1505511525">
    <w:abstractNumId w:val="22"/>
  </w:num>
  <w:num w:numId="63" w16cid:durableId="733939800">
    <w:abstractNumId w:val="21"/>
  </w:num>
  <w:num w:numId="64" w16cid:durableId="1978760043">
    <w:abstractNumId w:val="53"/>
  </w:num>
  <w:num w:numId="65" w16cid:durableId="1380351637">
    <w:abstractNumId w:val="47"/>
  </w:num>
  <w:num w:numId="66" w16cid:durableId="966281769">
    <w:abstractNumId w:val="49"/>
  </w:num>
  <w:num w:numId="67" w16cid:durableId="383332834">
    <w:abstractNumId w:val="58"/>
  </w:num>
  <w:num w:numId="68" w16cid:durableId="561139236">
    <w:abstractNumId w:val="8"/>
  </w:num>
  <w:num w:numId="69" w16cid:durableId="1604067286">
    <w:abstractNumId w:val="11"/>
  </w:num>
  <w:num w:numId="70" w16cid:durableId="1633751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44547683">
    <w:abstractNumId w:val="7"/>
  </w:num>
  <w:num w:numId="72" w16cid:durableId="909458256">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xNDI0sDAzNjU0NjdT0lEKTi0uzszPAykwrAUAfOJbvywAAAA="/>
  </w:docVars>
  <w:rsids>
    <w:rsidRoot w:val="00152E94"/>
    <w:rsid w:val="000000A9"/>
    <w:rsid w:val="00002714"/>
    <w:rsid w:val="0000415C"/>
    <w:rsid w:val="00004938"/>
    <w:rsid w:val="000064A5"/>
    <w:rsid w:val="0001118C"/>
    <w:rsid w:val="00021537"/>
    <w:rsid w:val="000300A8"/>
    <w:rsid w:val="00036FAB"/>
    <w:rsid w:val="00040948"/>
    <w:rsid w:val="00044C34"/>
    <w:rsid w:val="00046748"/>
    <w:rsid w:val="0004689A"/>
    <w:rsid w:val="000564E5"/>
    <w:rsid w:val="000577BA"/>
    <w:rsid w:val="00057EC8"/>
    <w:rsid w:val="00066F40"/>
    <w:rsid w:val="00084645"/>
    <w:rsid w:val="000868D1"/>
    <w:rsid w:val="000B2ABC"/>
    <w:rsid w:val="000B49C9"/>
    <w:rsid w:val="000C11E1"/>
    <w:rsid w:val="000C38D1"/>
    <w:rsid w:val="000D4838"/>
    <w:rsid w:val="000D7FBB"/>
    <w:rsid w:val="000E1619"/>
    <w:rsid w:val="000E23C1"/>
    <w:rsid w:val="000E44A0"/>
    <w:rsid w:val="000E4ED0"/>
    <w:rsid w:val="000F6FF5"/>
    <w:rsid w:val="00102687"/>
    <w:rsid w:val="00106B95"/>
    <w:rsid w:val="00142CBA"/>
    <w:rsid w:val="001511DF"/>
    <w:rsid w:val="00152E94"/>
    <w:rsid w:val="00153480"/>
    <w:rsid w:val="00163A9D"/>
    <w:rsid w:val="001667FD"/>
    <w:rsid w:val="00167EC3"/>
    <w:rsid w:val="00173948"/>
    <w:rsid w:val="001768E3"/>
    <w:rsid w:val="00183F40"/>
    <w:rsid w:val="00194B25"/>
    <w:rsid w:val="001A7857"/>
    <w:rsid w:val="001B68E4"/>
    <w:rsid w:val="001C1540"/>
    <w:rsid w:val="001C6666"/>
    <w:rsid w:val="001D5BED"/>
    <w:rsid w:val="001D6041"/>
    <w:rsid w:val="001E48EE"/>
    <w:rsid w:val="001E7C77"/>
    <w:rsid w:val="00204874"/>
    <w:rsid w:val="002051BA"/>
    <w:rsid w:val="0022586E"/>
    <w:rsid w:val="0023565A"/>
    <w:rsid w:val="00240AA3"/>
    <w:rsid w:val="002467AF"/>
    <w:rsid w:val="00250463"/>
    <w:rsid w:val="002610AB"/>
    <w:rsid w:val="00274636"/>
    <w:rsid w:val="00277A77"/>
    <w:rsid w:val="0028279D"/>
    <w:rsid w:val="00283ED3"/>
    <w:rsid w:val="002862CC"/>
    <w:rsid w:val="00290D6C"/>
    <w:rsid w:val="002948E0"/>
    <w:rsid w:val="00296518"/>
    <w:rsid w:val="002A4D59"/>
    <w:rsid w:val="002A6C02"/>
    <w:rsid w:val="002A7107"/>
    <w:rsid w:val="002B1960"/>
    <w:rsid w:val="002B5455"/>
    <w:rsid w:val="002C701B"/>
    <w:rsid w:val="002D6599"/>
    <w:rsid w:val="002E27A1"/>
    <w:rsid w:val="00306FAC"/>
    <w:rsid w:val="00312788"/>
    <w:rsid w:val="0032204D"/>
    <w:rsid w:val="00332D61"/>
    <w:rsid w:val="003335C5"/>
    <w:rsid w:val="003365F7"/>
    <w:rsid w:val="00337108"/>
    <w:rsid w:val="0034392B"/>
    <w:rsid w:val="0034534A"/>
    <w:rsid w:val="003520E6"/>
    <w:rsid w:val="0035349C"/>
    <w:rsid w:val="003537F7"/>
    <w:rsid w:val="00354B1D"/>
    <w:rsid w:val="003563B5"/>
    <w:rsid w:val="00361115"/>
    <w:rsid w:val="00362AD0"/>
    <w:rsid w:val="00363F23"/>
    <w:rsid w:val="0036402A"/>
    <w:rsid w:val="0036687A"/>
    <w:rsid w:val="003702A5"/>
    <w:rsid w:val="0038759C"/>
    <w:rsid w:val="0039691C"/>
    <w:rsid w:val="00396DD0"/>
    <w:rsid w:val="00397C6E"/>
    <w:rsid w:val="003B4949"/>
    <w:rsid w:val="003C1C10"/>
    <w:rsid w:val="003C44D0"/>
    <w:rsid w:val="003C68EF"/>
    <w:rsid w:val="003D5788"/>
    <w:rsid w:val="003E1917"/>
    <w:rsid w:val="003E66CD"/>
    <w:rsid w:val="003F60D3"/>
    <w:rsid w:val="003F7ECA"/>
    <w:rsid w:val="0040202D"/>
    <w:rsid w:val="00406CE1"/>
    <w:rsid w:val="0041006A"/>
    <w:rsid w:val="00412FBC"/>
    <w:rsid w:val="004172EC"/>
    <w:rsid w:val="00422E6E"/>
    <w:rsid w:val="004248B7"/>
    <w:rsid w:val="00436E29"/>
    <w:rsid w:val="00437463"/>
    <w:rsid w:val="0044294F"/>
    <w:rsid w:val="00445AFE"/>
    <w:rsid w:val="004525FE"/>
    <w:rsid w:val="00455589"/>
    <w:rsid w:val="0046499C"/>
    <w:rsid w:val="00474677"/>
    <w:rsid w:val="00481F99"/>
    <w:rsid w:val="00487EF1"/>
    <w:rsid w:val="00495D03"/>
    <w:rsid w:val="004A0107"/>
    <w:rsid w:val="004A6919"/>
    <w:rsid w:val="004A7E16"/>
    <w:rsid w:val="004A7FC3"/>
    <w:rsid w:val="004B246A"/>
    <w:rsid w:val="004B2F5A"/>
    <w:rsid w:val="004C4BCF"/>
    <w:rsid w:val="004D05F1"/>
    <w:rsid w:val="004D350E"/>
    <w:rsid w:val="004D7E0C"/>
    <w:rsid w:val="004F2A0C"/>
    <w:rsid w:val="0051325D"/>
    <w:rsid w:val="00514715"/>
    <w:rsid w:val="00516CF8"/>
    <w:rsid w:val="005277EA"/>
    <w:rsid w:val="00544DFB"/>
    <w:rsid w:val="00547347"/>
    <w:rsid w:val="00550C01"/>
    <w:rsid w:val="00553DCC"/>
    <w:rsid w:val="005640E9"/>
    <w:rsid w:val="00565265"/>
    <w:rsid w:val="0057027B"/>
    <w:rsid w:val="00576B94"/>
    <w:rsid w:val="0059122F"/>
    <w:rsid w:val="00593E50"/>
    <w:rsid w:val="005A6AF7"/>
    <w:rsid w:val="005B04CF"/>
    <w:rsid w:val="005B118B"/>
    <w:rsid w:val="005B282D"/>
    <w:rsid w:val="005B767C"/>
    <w:rsid w:val="005C2FAA"/>
    <w:rsid w:val="005D3262"/>
    <w:rsid w:val="005D3363"/>
    <w:rsid w:val="005D71C1"/>
    <w:rsid w:val="005E2458"/>
    <w:rsid w:val="005E6A8A"/>
    <w:rsid w:val="005F14BE"/>
    <w:rsid w:val="005F320C"/>
    <w:rsid w:val="005F44C8"/>
    <w:rsid w:val="00605F07"/>
    <w:rsid w:val="006209BC"/>
    <w:rsid w:val="006235FE"/>
    <w:rsid w:val="00625465"/>
    <w:rsid w:val="00627949"/>
    <w:rsid w:val="006327A4"/>
    <w:rsid w:val="00635666"/>
    <w:rsid w:val="00636A2B"/>
    <w:rsid w:val="006445AA"/>
    <w:rsid w:val="00657EA3"/>
    <w:rsid w:val="00670289"/>
    <w:rsid w:val="00683F34"/>
    <w:rsid w:val="00685360"/>
    <w:rsid w:val="0069012D"/>
    <w:rsid w:val="006A13B6"/>
    <w:rsid w:val="006A30A8"/>
    <w:rsid w:val="006A467F"/>
    <w:rsid w:val="006A4EEB"/>
    <w:rsid w:val="006B0DE5"/>
    <w:rsid w:val="006B2140"/>
    <w:rsid w:val="006B2684"/>
    <w:rsid w:val="006C2141"/>
    <w:rsid w:val="006C33FA"/>
    <w:rsid w:val="006D1DA5"/>
    <w:rsid w:val="006D223E"/>
    <w:rsid w:val="006D34F2"/>
    <w:rsid w:val="006D3988"/>
    <w:rsid w:val="006D4A23"/>
    <w:rsid w:val="006E2470"/>
    <w:rsid w:val="006E4BC4"/>
    <w:rsid w:val="006F3B31"/>
    <w:rsid w:val="006F6B5B"/>
    <w:rsid w:val="00703563"/>
    <w:rsid w:val="00705F4E"/>
    <w:rsid w:val="00711F3C"/>
    <w:rsid w:val="00720ED3"/>
    <w:rsid w:val="0072179B"/>
    <w:rsid w:val="007235EC"/>
    <w:rsid w:val="00733618"/>
    <w:rsid w:val="00736707"/>
    <w:rsid w:val="007443FD"/>
    <w:rsid w:val="0074634F"/>
    <w:rsid w:val="007535EA"/>
    <w:rsid w:val="007548B5"/>
    <w:rsid w:val="007637A7"/>
    <w:rsid w:val="00767A36"/>
    <w:rsid w:val="00772C6C"/>
    <w:rsid w:val="00776681"/>
    <w:rsid w:val="0077719B"/>
    <w:rsid w:val="00777DC4"/>
    <w:rsid w:val="00780DB8"/>
    <w:rsid w:val="007825DF"/>
    <w:rsid w:val="0079018D"/>
    <w:rsid w:val="0079261B"/>
    <w:rsid w:val="00793618"/>
    <w:rsid w:val="007A5F2A"/>
    <w:rsid w:val="007B791F"/>
    <w:rsid w:val="007C3163"/>
    <w:rsid w:val="007C4C8A"/>
    <w:rsid w:val="007E4126"/>
    <w:rsid w:val="007E6E4E"/>
    <w:rsid w:val="007F0048"/>
    <w:rsid w:val="007F4079"/>
    <w:rsid w:val="007F55AC"/>
    <w:rsid w:val="008051C1"/>
    <w:rsid w:val="0082756F"/>
    <w:rsid w:val="008412E1"/>
    <w:rsid w:val="0084232B"/>
    <w:rsid w:val="00846862"/>
    <w:rsid w:val="008477CA"/>
    <w:rsid w:val="008600C2"/>
    <w:rsid w:val="00866345"/>
    <w:rsid w:val="008721AB"/>
    <w:rsid w:val="00874F6E"/>
    <w:rsid w:val="00876E68"/>
    <w:rsid w:val="0089685E"/>
    <w:rsid w:val="008A0E97"/>
    <w:rsid w:val="008B06F4"/>
    <w:rsid w:val="008B087A"/>
    <w:rsid w:val="008B1887"/>
    <w:rsid w:val="008B23B8"/>
    <w:rsid w:val="008C6B33"/>
    <w:rsid w:val="008D4721"/>
    <w:rsid w:val="008E6415"/>
    <w:rsid w:val="008F1A42"/>
    <w:rsid w:val="008F56A8"/>
    <w:rsid w:val="009006EB"/>
    <w:rsid w:val="00907863"/>
    <w:rsid w:val="00910AC1"/>
    <w:rsid w:val="009171CC"/>
    <w:rsid w:val="00923BDB"/>
    <w:rsid w:val="0093034B"/>
    <w:rsid w:val="00933349"/>
    <w:rsid w:val="009560FD"/>
    <w:rsid w:val="00964A5E"/>
    <w:rsid w:val="00972455"/>
    <w:rsid w:val="00976B49"/>
    <w:rsid w:val="009860C3"/>
    <w:rsid w:val="0098793E"/>
    <w:rsid w:val="009A7763"/>
    <w:rsid w:val="009A7A45"/>
    <w:rsid w:val="009A7BC0"/>
    <w:rsid w:val="009B7D74"/>
    <w:rsid w:val="009D3F96"/>
    <w:rsid w:val="009D558E"/>
    <w:rsid w:val="009D7B7A"/>
    <w:rsid w:val="009E10F0"/>
    <w:rsid w:val="009F5CC4"/>
    <w:rsid w:val="009F7106"/>
    <w:rsid w:val="00A027D3"/>
    <w:rsid w:val="00A0317B"/>
    <w:rsid w:val="00A06617"/>
    <w:rsid w:val="00A078CD"/>
    <w:rsid w:val="00A21FBE"/>
    <w:rsid w:val="00A2471F"/>
    <w:rsid w:val="00A37FA6"/>
    <w:rsid w:val="00A37FB5"/>
    <w:rsid w:val="00A5025E"/>
    <w:rsid w:val="00A51892"/>
    <w:rsid w:val="00A55659"/>
    <w:rsid w:val="00A568D9"/>
    <w:rsid w:val="00A57AFC"/>
    <w:rsid w:val="00A70E3D"/>
    <w:rsid w:val="00A852D6"/>
    <w:rsid w:val="00A931DF"/>
    <w:rsid w:val="00AB13E1"/>
    <w:rsid w:val="00AB7DD1"/>
    <w:rsid w:val="00AC1F39"/>
    <w:rsid w:val="00AD1665"/>
    <w:rsid w:val="00AD59A9"/>
    <w:rsid w:val="00AE01E3"/>
    <w:rsid w:val="00AF2B4C"/>
    <w:rsid w:val="00AF5454"/>
    <w:rsid w:val="00B10DCC"/>
    <w:rsid w:val="00B20CB3"/>
    <w:rsid w:val="00B3740C"/>
    <w:rsid w:val="00B40BE5"/>
    <w:rsid w:val="00B456A1"/>
    <w:rsid w:val="00B47FF8"/>
    <w:rsid w:val="00B50FD1"/>
    <w:rsid w:val="00B53F38"/>
    <w:rsid w:val="00B60407"/>
    <w:rsid w:val="00B70D5E"/>
    <w:rsid w:val="00B80AD6"/>
    <w:rsid w:val="00B81A7D"/>
    <w:rsid w:val="00B8257B"/>
    <w:rsid w:val="00B84A49"/>
    <w:rsid w:val="00B85FDE"/>
    <w:rsid w:val="00B93568"/>
    <w:rsid w:val="00B935F2"/>
    <w:rsid w:val="00B95686"/>
    <w:rsid w:val="00BB41D7"/>
    <w:rsid w:val="00BB41E4"/>
    <w:rsid w:val="00BC0875"/>
    <w:rsid w:val="00BC4E9B"/>
    <w:rsid w:val="00BC63CD"/>
    <w:rsid w:val="00BC77D5"/>
    <w:rsid w:val="00BD3B37"/>
    <w:rsid w:val="00BD4478"/>
    <w:rsid w:val="00BE24BF"/>
    <w:rsid w:val="00BF0FCB"/>
    <w:rsid w:val="00BF2181"/>
    <w:rsid w:val="00BF2F39"/>
    <w:rsid w:val="00BF402D"/>
    <w:rsid w:val="00BF626A"/>
    <w:rsid w:val="00C02182"/>
    <w:rsid w:val="00C061A5"/>
    <w:rsid w:val="00C20D42"/>
    <w:rsid w:val="00C32C85"/>
    <w:rsid w:val="00C34073"/>
    <w:rsid w:val="00C34092"/>
    <w:rsid w:val="00C40656"/>
    <w:rsid w:val="00C56BE2"/>
    <w:rsid w:val="00C60B7D"/>
    <w:rsid w:val="00C81C16"/>
    <w:rsid w:val="00C967C7"/>
    <w:rsid w:val="00C96A99"/>
    <w:rsid w:val="00CA0C97"/>
    <w:rsid w:val="00CB6CEF"/>
    <w:rsid w:val="00CC7CD1"/>
    <w:rsid w:val="00CD403F"/>
    <w:rsid w:val="00CD7808"/>
    <w:rsid w:val="00D0044D"/>
    <w:rsid w:val="00D02461"/>
    <w:rsid w:val="00D02E3E"/>
    <w:rsid w:val="00D10107"/>
    <w:rsid w:val="00D11632"/>
    <w:rsid w:val="00D136B9"/>
    <w:rsid w:val="00D27647"/>
    <w:rsid w:val="00D32699"/>
    <w:rsid w:val="00D37E8E"/>
    <w:rsid w:val="00D470E5"/>
    <w:rsid w:val="00D5142C"/>
    <w:rsid w:val="00D61980"/>
    <w:rsid w:val="00D652A6"/>
    <w:rsid w:val="00D67437"/>
    <w:rsid w:val="00D678AD"/>
    <w:rsid w:val="00D72C6B"/>
    <w:rsid w:val="00D841FE"/>
    <w:rsid w:val="00DA01A2"/>
    <w:rsid w:val="00DC0612"/>
    <w:rsid w:val="00DC5502"/>
    <w:rsid w:val="00DE21A0"/>
    <w:rsid w:val="00DF3A69"/>
    <w:rsid w:val="00DF721A"/>
    <w:rsid w:val="00DF78C0"/>
    <w:rsid w:val="00E0280E"/>
    <w:rsid w:val="00E0405E"/>
    <w:rsid w:val="00E042E7"/>
    <w:rsid w:val="00E05F14"/>
    <w:rsid w:val="00E07E83"/>
    <w:rsid w:val="00E16C86"/>
    <w:rsid w:val="00E279D1"/>
    <w:rsid w:val="00E3444E"/>
    <w:rsid w:val="00E37542"/>
    <w:rsid w:val="00E40028"/>
    <w:rsid w:val="00E51731"/>
    <w:rsid w:val="00E54A94"/>
    <w:rsid w:val="00E55D43"/>
    <w:rsid w:val="00E61A2F"/>
    <w:rsid w:val="00E810CF"/>
    <w:rsid w:val="00E854FA"/>
    <w:rsid w:val="00E923D5"/>
    <w:rsid w:val="00EA0177"/>
    <w:rsid w:val="00EA25C3"/>
    <w:rsid w:val="00EA2753"/>
    <w:rsid w:val="00EB25D7"/>
    <w:rsid w:val="00EB6B44"/>
    <w:rsid w:val="00EB7E83"/>
    <w:rsid w:val="00EC36DF"/>
    <w:rsid w:val="00EF1879"/>
    <w:rsid w:val="00F05AA2"/>
    <w:rsid w:val="00F05F79"/>
    <w:rsid w:val="00F1485D"/>
    <w:rsid w:val="00F17008"/>
    <w:rsid w:val="00F234DA"/>
    <w:rsid w:val="00F3010E"/>
    <w:rsid w:val="00F34C63"/>
    <w:rsid w:val="00F44E34"/>
    <w:rsid w:val="00F45178"/>
    <w:rsid w:val="00F45255"/>
    <w:rsid w:val="00F6325C"/>
    <w:rsid w:val="00F64584"/>
    <w:rsid w:val="00F67EA1"/>
    <w:rsid w:val="00F82D7C"/>
    <w:rsid w:val="00F82E5C"/>
    <w:rsid w:val="00F87F88"/>
    <w:rsid w:val="00F87FC6"/>
    <w:rsid w:val="00F921A5"/>
    <w:rsid w:val="00F923DF"/>
    <w:rsid w:val="00FB61E5"/>
    <w:rsid w:val="00FC1E98"/>
    <w:rsid w:val="00FC3BE8"/>
    <w:rsid w:val="00FD118A"/>
    <w:rsid w:val="00FD39B4"/>
    <w:rsid w:val="00FD6C01"/>
    <w:rsid w:val="00FE2435"/>
    <w:rsid w:val="00FF3351"/>
    <w:rsid w:val="00FF3C40"/>
    <w:rsid w:val="00FF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DB46A"/>
  <w15:docId w15:val="{14C03776-F5D2-4E9A-AAF7-767B4277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4FA"/>
  </w:style>
  <w:style w:type="paragraph" w:styleId="Heading1">
    <w:name w:val="heading 1"/>
    <w:basedOn w:val="Normal"/>
    <w:next w:val="Normal"/>
    <w:link w:val="Heading1Char"/>
    <w:uiPriority w:val="9"/>
    <w:qFormat/>
    <w:rsid w:val="00152E94"/>
    <w:pPr>
      <w:keepNext/>
      <w:keepLines/>
      <w:numPr>
        <w:numId w:val="1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2E94"/>
    <w:pPr>
      <w:keepNext/>
      <w:keepLines/>
      <w:numPr>
        <w:ilvl w:val="1"/>
        <w:numId w:val="1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2E94"/>
    <w:pPr>
      <w:keepNext/>
      <w:keepLines/>
      <w:numPr>
        <w:ilvl w:val="2"/>
        <w:numId w:val="1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52E94"/>
    <w:pPr>
      <w:keepNext/>
      <w:keepLines/>
      <w:numPr>
        <w:ilvl w:val="3"/>
        <w:numId w:val="1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152E94"/>
    <w:pPr>
      <w:keepNext/>
      <w:keepLines/>
      <w:numPr>
        <w:ilvl w:val="4"/>
        <w:numId w:val="1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152E94"/>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152E94"/>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152E94"/>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152E94"/>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E9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52E9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52E9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152E9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152E9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152E9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152E9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152E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152E94"/>
    <w:rPr>
      <w:rFonts w:asciiTheme="majorHAnsi" w:eastAsiaTheme="majorEastAsia" w:hAnsiTheme="majorHAnsi" w:cstheme="majorBidi"/>
      <w:i/>
      <w:iCs/>
      <w:color w:val="272727" w:themeColor="text1" w:themeTint="D8"/>
      <w:sz w:val="21"/>
      <w:szCs w:val="21"/>
    </w:rPr>
  </w:style>
  <w:style w:type="paragraph" w:styleId="ListParagraph">
    <w:name w:val="List Paragraph"/>
    <w:aliases w:val="Body of text,List Paragraph1"/>
    <w:basedOn w:val="Normal"/>
    <w:link w:val="ListParagraphChar"/>
    <w:uiPriority w:val="34"/>
    <w:qFormat/>
    <w:rsid w:val="00152E94"/>
    <w:pPr>
      <w:ind w:left="720"/>
      <w:contextualSpacing/>
    </w:pPr>
  </w:style>
  <w:style w:type="character" w:styleId="Strong">
    <w:name w:val="Strong"/>
    <w:basedOn w:val="DefaultParagraphFont"/>
    <w:uiPriority w:val="22"/>
    <w:qFormat/>
    <w:rsid w:val="00152E94"/>
    <w:rPr>
      <w:b/>
      <w:bCs/>
    </w:rPr>
  </w:style>
  <w:style w:type="paragraph" w:styleId="NormalWeb">
    <w:name w:val="Normal (Web)"/>
    <w:basedOn w:val="Normal"/>
    <w:uiPriority w:val="99"/>
    <w:unhideWhenUsed/>
    <w:rsid w:val="00152E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52E94"/>
    <w:rPr>
      <w:i/>
      <w:iCs/>
    </w:rPr>
  </w:style>
  <w:style w:type="paragraph" w:styleId="NoSpacing">
    <w:name w:val="No Spacing"/>
    <w:uiPriority w:val="1"/>
    <w:qFormat/>
    <w:rsid w:val="00152E94"/>
    <w:pPr>
      <w:spacing w:after="0" w:line="240" w:lineRule="auto"/>
    </w:pPr>
  </w:style>
  <w:style w:type="table" w:styleId="TableGrid">
    <w:name w:val="Table Grid"/>
    <w:basedOn w:val="TableNormal"/>
    <w:uiPriority w:val="39"/>
    <w:rsid w:val="006C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E24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24BF"/>
    <w:rPr>
      <w:sz w:val="20"/>
      <w:szCs w:val="20"/>
    </w:rPr>
  </w:style>
  <w:style w:type="character" w:styleId="FootnoteReference">
    <w:name w:val="footnote reference"/>
    <w:basedOn w:val="DefaultParagraphFont"/>
    <w:uiPriority w:val="99"/>
    <w:semiHidden/>
    <w:unhideWhenUsed/>
    <w:rsid w:val="00BE24BF"/>
    <w:rPr>
      <w:vertAlign w:val="superscript"/>
    </w:rPr>
  </w:style>
  <w:style w:type="character" w:styleId="Hyperlink">
    <w:name w:val="Hyperlink"/>
    <w:basedOn w:val="DefaultParagraphFont"/>
    <w:uiPriority w:val="99"/>
    <w:unhideWhenUsed/>
    <w:rsid w:val="00BE24BF"/>
    <w:rPr>
      <w:color w:val="0000FF"/>
      <w:u w:val="single"/>
    </w:rPr>
  </w:style>
  <w:style w:type="paragraph" w:styleId="Header">
    <w:name w:val="header"/>
    <w:basedOn w:val="Normal"/>
    <w:link w:val="HeaderChar"/>
    <w:uiPriority w:val="99"/>
    <w:unhideWhenUsed/>
    <w:rsid w:val="00841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2E1"/>
  </w:style>
  <w:style w:type="paragraph" w:styleId="Footer">
    <w:name w:val="footer"/>
    <w:basedOn w:val="Normal"/>
    <w:link w:val="FooterChar"/>
    <w:uiPriority w:val="99"/>
    <w:unhideWhenUsed/>
    <w:rsid w:val="00841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2E1"/>
  </w:style>
  <w:style w:type="paragraph" w:styleId="Bibliography">
    <w:name w:val="Bibliography"/>
    <w:basedOn w:val="Normal"/>
    <w:next w:val="Normal"/>
    <w:uiPriority w:val="37"/>
    <w:unhideWhenUsed/>
    <w:rsid w:val="00445AFE"/>
  </w:style>
  <w:style w:type="paragraph" w:styleId="BodyText">
    <w:name w:val="Body Text"/>
    <w:basedOn w:val="Normal"/>
    <w:link w:val="BodyTextChar"/>
    <w:uiPriority w:val="1"/>
    <w:semiHidden/>
    <w:unhideWhenUsed/>
    <w:qFormat/>
    <w:rsid w:val="003563B5"/>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semiHidden/>
    <w:rsid w:val="003563B5"/>
    <w:rPr>
      <w:rFonts w:ascii="Times New Roman" w:eastAsia="Times New Roman" w:hAnsi="Times New Roman" w:cs="Times New Roman"/>
      <w:sz w:val="24"/>
      <w:szCs w:val="24"/>
      <w:lang w:val="en" w:bidi="en-US"/>
    </w:rPr>
  </w:style>
  <w:style w:type="character" w:customStyle="1" w:styleId="ListParagraphChar">
    <w:name w:val="List Paragraph Char"/>
    <w:aliases w:val="Body of text Char,List Paragraph1 Char"/>
    <w:link w:val="ListParagraph"/>
    <w:uiPriority w:val="34"/>
    <w:rsid w:val="003563B5"/>
  </w:style>
  <w:style w:type="paragraph" w:styleId="BalloonText">
    <w:name w:val="Balloon Text"/>
    <w:basedOn w:val="Normal"/>
    <w:link w:val="BalloonTextChar"/>
    <w:uiPriority w:val="99"/>
    <w:semiHidden/>
    <w:unhideWhenUsed/>
    <w:rsid w:val="00763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7A7"/>
    <w:rPr>
      <w:rFonts w:ascii="Tahoma" w:hAnsi="Tahoma" w:cs="Tahoma"/>
      <w:sz w:val="16"/>
      <w:szCs w:val="16"/>
    </w:rPr>
  </w:style>
  <w:style w:type="character" w:styleId="UnresolvedMention">
    <w:name w:val="Unresolved Mention"/>
    <w:basedOn w:val="DefaultParagraphFont"/>
    <w:uiPriority w:val="99"/>
    <w:semiHidden/>
    <w:unhideWhenUsed/>
    <w:rsid w:val="006A4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6705">
      <w:bodyDiv w:val="1"/>
      <w:marLeft w:val="0"/>
      <w:marRight w:val="0"/>
      <w:marTop w:val="0"/>
      <w:marBottom w:val="0"/>
      <w:divBdr>
        <w:top w:val="none" w:sz="0" w:space="0" w:color="auto"/>
        <w:left w:val="none" w:sz="0" w:space="0" w:color="auto"/>
        <w:bottom w:val="none" w:sz="0" w:space="0" w:color="auto"/>
        <w:right w:val="none" w:sz="0" w:space="0" w:color="auto"/>
      </w:divBdr>
    </w:div>
    <w:div w:id="39329792">
      <w:bodyDiv w:val="1"/>
      <w:marLeft w:val="0"/>
      <w:marRight w:val="0"/>
      <w:marTop w:val="0"/>
      <w:marBottom w:val="0"/>
      <w:divBdr>
        <w:top w:val="none" w:sz="0" w:space="0" w:color="auto"/>
        <w:left w:val="none" w:sz="0" w:space="0" w:color="auto"/>
        <w:bottom w:val="none" w:sz="0" w:space="0" w:color="auto"/>
        <w:right w:val="none" w:sz="0" w:space="0" w:color="auto"/>
      </w:divBdr>
    </w:div>
    <w:div w:id="403378378">
      <w:bodyDiv w:val="1"/>
      <w:marLeft w:val="0"/>
      <w:marRight w:val="0"/>
      <w:marTop w:val="0"/>
      <w:marBottom w:val="0"/>
      <w:divBdr>
        <w:top w:val="none" w:sz="0" w:space="0" w:color="auto"/>
        <w:left w:val="none" w:sz="0" w:space="0" w:color="auto"/>
        <w:bottom w:val="none" w:sz="0" w:space="0" w:color="auto"/>
        <w:right w:val="none" w:sz="0" w:space="0" w:color="auto"/>
      </w:divBdr>
    </w:div>
    <w:div w:id="470365635">
      <w:bodyDiv w:val="1"/>
      <w:marLeft w:val="0"/>
      <w:marRight w:val="0"/>
      <w:marTop w:val="0"/>
      <w:marBottom w:val="0"/>
      <w:divBdr>
        <w:top w:val="none" w:sz="0" w:space="0" w:color="auto"/>
        <w:left w:val="none" w:sz="0" w:space="0" w:color="auto"/>
        <w:bottom w:val="none" w:sz="0" w:space="0" w:color="auto"/>
        <w:right w:val="none" w:sz="0" w:space="0" w:color="auto"/>
      </w:divBdr>
    </w:div>
    <w:div w:id="593124285">
      <w:bodyDiv w:val="1"/>
      <w:marLeft w:val="0"/>
      <w:marRight w:val="0"/>
      <w:marTop w:val="0"/>
      <w:marBottom w:val="0"/>
      <w:divBdr>
        <w:top w:val="none" w:sz="0" w:space="0" w:color="auto"/>
        <w:left w:val="none" w:sz="0" w:space="0" w:color="auto"/>
        <w:bottom w:val="none" w:sz="0" w:space="0" w:color="auto"/>
        <w:right w:val="none" w:sz="0" w:space="0" w:color="auto"/>
      </w:divBdr>
    </w:div>
    <w:div w:id="599291859">
      <w:bodyDiv w:val="1"/>
      <w:marLeft w:val="0"/>
      <w:marRight w:val="0"/>
      <w:marTop w:val="0"/>
      <w:marBottom w:val="0"/>
      <w:divBdr>
        <w:top w:val="none" w:sz="0" w:space="0" w:color="auto"/>
        <w:left w:val="none" w:sz="0" w:space="0" w:color="auto"/>
        <w:bottom w:val="none" w:sz="0" w:space="0" w:color="auto"/>
        <w:right w:val="none" w:sz="0" w:space="0" w:color="auto"/>
      </w:divBdr>
    </w:div>
    <w:div w:id="835875778">
      <w:bodyDiv w:val="1"/>
      <w:marLeft w:val="0"/>
      <w:marRight w:val="0"/>
      <w:marTop w:val="0"/>
      <w:marBottom w:val="0"/>
      <w:divBdr>
        <w:top w:val="none" w:sz="0" w:space="0" w:color="auto"/>
        <w:left w:val="none" w:sz="0" w:space="0" w:color="auto"/>
        <w:bottom w:val="none" w:sz="0" w:space="0" w:color="auto"/>
        <w:right w:val="none" w:sz="0" w:space="0" w:color="auto"/>
      </w:divBdr>
    </w:div>
    <w:div w:id="904604955">
      <w:bodyDiv w:val="1"/>
      <w:marLeft w:val="0"/>
      <w:marRight w:val="0"/>
      <w:marTop w:val="0"/>
      <w:marBottom w:val="0"/>
      <w:divBdr>
        <w:top w:val="none" w:sz="0" w:space="0" w:color="auto"/>
        <w:left w:val="none" w:sz="0" w:space="0" w:color="auto"/>
        <w:bottom w:val="none" w:sz="0" w:space="0" w:color="auto"/>
        <w:right w:val="none" w:sz="0" w:space="0" w:color="auto"/>
      </w:divBdr>
    </w:div>
    <w:div w:id="967663874">
      <w:bodyDiv w:val="1"/>
      <w:marLeft w:val="0"/>
      <w:marRight w:val="0"/>
      <w:marTop w:val="0"/>
      <w:marBottom w:val="0"/>
      <w:divBdr>
        <w:top w:val="none" w:sz="0" w:space="0" w:color="auto"/>
        <w:left w:val="none" w:sz="0" w:space="0" w:color="auto"/>
        <w:bottom w:val="none" w:sz="0" w:space="0" w:color="auto"/>
        <w:right w:val="none" w:sz="0" w:space="0" w:color="auto"/>
      </w:divBdr>
    </w:div>
    <w:div w:id="1170833119">
      <w:bodyDiv w:val="1"/>
      <w:marLeft w:val="0"/>
      <w:marRight w:val="0"/>
      <w:marTop w:val="0"/>
      <w:marBottom w:val="0"/>
      <w:divBdr>
        <w:top w:val="none" w:sz="0" w:space="0" w:color="auto"/>
        <w:left w:val="none" w:sz="0" w:space="0" w:color="auto"/>
        <w:bottom w:val="none" w:sz="0" w:space="0" w:color="auto"/>
        <w:right w:val="none" w:sz="0" w:space="0" w:color="auto"/>
      </w:divBdr>
    </w:div>
    <w:div w:id="1592930953">
      <w:bodyDiv w:val="1"/>
      <w:marLeft w:val="0"/>
      <w:marRight w:val="0"/>
      <w:marTop w:val="0"/>
      <w:marBottom w:val="0"/>
      <w:divBdr>
        <w:top w:val="none" w:sz="0" w:space="0" w:color="auto"/>
        <w:left w:val="none" w:sz="0" w:space="0" w:color="auto"/>
        <w:bottom w:val="none" w:sz="0" w:space="0" w:color="auto"/>
        <w:right w:val="none" w:sz="0" w:space="0" w:color="auto"/>
      </w:divBdr>
    </w:div>
    <w:div w:id="1750616415">
      <w:bodyDiv w:val="1"/>
      <w:marLeft w:val="0"/>
      <w:marRight w:val="0"/>
      <w:marTop w:val="0"/>
      <w:marBottom w:val="0"/>
      <w:divBdr>
        <w:top w:val="none" w:sz="0" w:space="0" w:color="auto"/>
        <w:left w:val="none" w:sz="0" w:space="0" w:color="auto"/>
        <w:bottom w:val="none" w:sz="0" w:space="0" w:color="auto"/>
        <w:right w:val="none" w:sz="0" w:space="0" w:color="auto"/>
      </w:divBdr>
    </w:div>
    <w:div w:id="2063284600">
      <w:bodyDiv w:val="1"/>
      <w:marLeft w:val="0"/>
      <w:marRight w:val="0"/>
      <w:marTop w:val="0"/>
      <w:marBottom w:val="0"/>
      <w:divBdr>
        <w:top w:val="none" w:sz="0" w:space="0" w:color="auto"/>
        <w:left w:val="none" w:sz="0" w:space="0" w:color="auto"/>
        <w:bottom w:val="none" w:sz="0" w:space="0" w:color="auto"/>
        <w:right w:val="none" w:sz="0" w:space="0" w:color="auto"/>
      </w:divBdr>
    </w:div>
    <w:div w:id="2085297700">
      <w:bodyDiv w:val="1"/>
      <w:marLeft w:val="0"/>
      <w:marRight w:val="0"/>
      <w:marTop w:val="0"/>
      <w:marBottom w:val="0"/>
      <w:divBdr>
        <w:top w:val="none" w:sz="0" w:space="0" w:color="auto"/>
        <w:left w:val="none" w:sz="0" w:space="0" w:color="auto"/>
        <w:bottom w:val="none" w:sz="0" w:space="0" w:color="auto"/>
        <w:right w:val="none" w:sz="0" w:space="0" w:color="auto"/>
      </w:divBdr>
    </w:div>
    <w:div w:id="212195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https://www.gurupendidikan.co.id/9-pengertian-informasi-menurut-para-ahli/"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urupendidikan.co.id/pengertian-manajemen-dalam-organisasi-terlengkap/" TargetMode="External"/><Relationship Id="rId22" Type="http://schemas.openxmlformats.org/officeDocument/2006/relationships/footer" Target="footer5.xml"/><Relationship Id="rId27"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 ma:contentTypeID="0x010100BA319B124BE5864AA01AA0B01EA87920" ma:contentTypeVersion="9" ma:contentTypeDescription="Buat sebuah dokumen baru." ma:contentTypeScope="" ma:versionID="3cbdb91ecbfc87b8d5cad458770b20b0">
  <xsd:schema xmlns:xsd="http://www.w3.org/2001/XMLSchema" xmlns:xs="http://www.w3.org/2001/XMLSchema" xmlns:p="http://schemas.microsoft.com/office/2006/metadata/properties" xmlns:ns3="8e39173b-171f-4883-a632-5d7898dc05d2" targetNamespace="http://schemas.microsoft.com/office/2006/metadata/properties" ma:root="true" ma:fieldsID="5125155be7a2c24ff157277ff0688e62" ns3:_="">
    <xsd:import namespace="8e39173b-171f-4883-a632-5d7898dc05d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39173b-171f-4883-a632-5d7898dc0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e Isi"/>
        <xsd:element ref="dc:title" minOccurs="0" maxOccurs="1" ma:index="4" ma:displayName="Judu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Arb12</b:Tag>
    <b:SourceType>JournalArticle</b:SourceType>
    <b:Guid>{866892F7-A87F-450C-A437-543E3D2B73DE}</b:Guid>
    <b:LCID>id-ID</b:LCID>
    <b:Author>
      <b:Author>
        <b:NameList>
          <b:Person>
            <b:Last>Wicaksono</b:Last>
            <b:First>Arbie</b:First>
          </b:Person>
        </b:NameList>
      </b:Author>
    </b:Author>
    <b:Title>"Pengaruh Independensi, Objektifitas, Pengalaman Kerja, Pengetahuan, Integritas Audit Dan Komitmen Organisasi Terhadap Kualitas Audit"</b:Title>
    <b:Year>2012</b:Year>
    <b:JournalName>Skripsi</b:JournalName>
    <b:Pages>Universitas Sultan Ageng Tirtayasa: Serang</b:Pages>
    <b:RefOrder>1</b:RefOrder>
  </b:Source>
  <b:Source>
    <b:Tag>Ang15</b:Tag>
    <b:SourceType>JournalArticle</b:SourceType>
    <b:Guid>{2CED65E1-7699-41A6-8173-9822F53BC1F9}</b:Guid>
    <b:LCID>id-ID</b:LCID>
    <b:Title>"Pengaruh Etika Profesi, Kompetensi, Indepedensi, Pengalaman Kerja Dan Workload Auditor Terhadap Kualitas Audit"</b:Title>
    <b:Year>2015</b:Year>
    <b:Author>
      <b:Author>
        <b:NameList>
          <b:Person>
            <b:Last>Saputri</b:Last>
            <b:First>Anggi</b:First>
          </b:Person>
        </b:NameList>
      </b:Author>
    </b:Author>
    <b:JournalName>Skripsi</b:JournalName>
    <b:Pages>Universitas Sultan Ageng Tirtayasa: Serang</b:Pages>
    <b:RefOrder>2</b:RefOrder>
  </b:Source>
  <b:Source>
    <b:Tag>Dia12</b:Tag>
    <b:SourceType>JournalArticle</b:SourceType>
    <b:Guid>{51ADE876-5255-4B63-8B88-14B01B6FCAA8}</b:Guid>
    <b:LCID>id-ID</b:LCID>
    <b:Author>
      <b:Author>
        <b:NameList>
          <b:Person>
            <b:Last>Rahayu</b:Last>
            <b:First>Dian</b:First>
            <b:Middle>Rika</b:Middle>
          </b:Person>
        </b:NameList>
      </b:Author>
    </b:Author>
    <b:Title>"Pengaruh Independensi, Pengalaman, Kompetensi, Due Professional Care Dan Akuntabilitas Terhadap Kualitas Audit"</b:Title>
    <b:JournalName>Skripsi</b:JournalName>
    <b:Year>2012</b:Year>
    <b:Pages>Universitas Sultan Ageng Tirtayasa: Serang</b:Pages>
    <b:RefOrder>3</b:RefOrder>
  </b:Source>
  <b:Source>
    <b:Tag>Irf18</b:Tag>
    <b:SourceType>JournalArticle</b:SourceType>
    <b:Guid>{A430E046-0567-44A8-BEC7-FE0BCD69E753}</b:Guid>
    <b:LCID>id-ID</b:LCID>
    <b:Author>
      <b:Author>
        <b:NameList>
          <b:Person>
            <b:Last>Syahputra</b:Last>
            <b:First>Irfan</b:First>
          </b:Person>
        </b:NameList>
      </b:Author>
    </b:Author>
    <b:Title>"Pengaruh Etika, Kompetensi, Pengalaman Kerja Auditor dan Fee Audit Terhadap Kualitas Audit"</b:Title>
    <b:JournalName>Skripsi</b:JournalName>
    <b:Year>2018</b:Year>
    <b:Pages>Universitas Sultan Ageng Tirtayasa: Serang</b:Pages>
    <b:RefOrder>4</b:RefOrder>
  </b:Source>
  <b:Source>
    <b:Tag>Ran14</b:Tag>
    <b:SourceType>JournalArticle</b:SourceType>
    <b:Guid>{E4F1AF01-C9AF-421B-9F06-B8A6C4766109}</b:Guid>
    <b:LCID>id-ID</b:LCID>
    <b:Author>
      <b:Author>
        <b:NameList>
          <b:Person>
            <b:Last>Fordiawan</b:Last>
            <b:First>Rangga</b:First>
          </b:Person>
        </b:NameList>
      </b:Author>
    </b:Author>
    <b:Title>"Pengaruh Kompetensi, Independensi, Obyektifitas, Pengalaman Kerja Dan Motivasi Terhadap Kaulitas Audit"</b:Title>
    <b:JournalName>Skripsi</b:JournalName>
    <b:Year>2014</b:Year>
    <b:Pages>Universitas Sultan Ageng Tirtayasa: Serang</b:Pages>
    <b:RefOrder>5</b:RefOrder>
  </b:Source>
  <b:Source>
    <b:Tag>Ayu15</b:Tag>
    <b:SourceType>JournalArticle</b:SourceType>
    <b:Guid>{473D2554-25ED-45EB-A34F-1E8FCEE19E35}</b:Guid>
    <b:Title>"Pengaruh Kompetensi, Independensi, Obyektivitas, Integritas Dan Akuntabilitas Terhadap Kualitas Audit Di Pemerintah Daerah"</b:Title>
    <b:JournalName>e-Journal</b:JournalName>
    <b:Year>2015</b:Year>
    <b:Pages>Universitas Pendidikan Ganesha: Singaraja</b:Pages>
    <b:Author>
      <b:Author>
        <b:NameList>
          <b:Person>
            <b:Last>Ayu Kadek Prihartini</b:Last>
            <b:First>Luh</b:First>
            <b:Middle>Gede Erni, Nyoman Ari Surya</b:Middle>
          </b:Person>
        </b:NameList>
      </b:Author>
    </b:Author>
    <b:RefOrder>6</b:RefOrder>
  </b:Source>
  <b:Source>
    <b:Tag>Pon14</b:Tag>
    <b:SourceType>JournalArticle</b:SourceType>
    <b:Guid>{134EC0CA-78DF-4994-A84B-B2655BD5F3F3}</b:Guid>
    <b:LCID>id-ID</b:LCID>
    <b:Author>
      <b:Author>
        <b:NameList>
          <b:Person>
            <b:Last>Ponny Harsanti</b:Last>
            <b:First>Aprilia</b:First>
            <b:Middle>Whetyningtyas</b:Middle>
          </b:Person>
        </b:NameList>
      </b:Author>
    </b:Author>
    <b:Title>"Pengaruh Kompetensi, Independensi Dan Profesionalisme Auditor Terhadap Kualitas Audit"</b:Title>
    <b:JournalName>e-Journal</b:JournalName>
    <b:Year>2014</b:Year>
    <b:Pages>Universitas Muria Kudus: Semarang</b:Pages>
    <b:RefOrder>7</b:RefOrder>
  </b:Source>
  <b:Source>
    <b:Tag>Aid15</b:Tag>
    <b:SourceType>JournalArticle</b:SourceType>
    <b:Guid>{C1834F7E-3AC9-435B-85FF-868F258E2B17}</b:Guid>
    <b:LCID>id-ID</b:LCID>
    <b:Author>
      <b:Author>
        <b:NameList>
          <b:Person>
            <b:Last>Aidil Syahputra</b:Last>
            <b:First>Muhammad</b:First>
            <b:Middle>Arfan, Hasan Basri</b:Middle>
          </b:Person>
        </b:NameList>
      </b:Author>
    </b:Author>
    <b:Title>"Pengaruh Kompetensi, Independensi, Pengalaman Dan Integritas Terhadap Kualitas Audit Aparat Pengawasan Intern Pemerintah (APIP)</b:Title>
    <b:JournalName>Tesis</b:JournalName>
    <b:Year>2015</b:Year>
    <b:Pages>Univesritas Syiah Kuala: Banda Aceh</b:Pages>
    <b:RefOrder>8</b:RefOrder>
  </b:Source>
  <b:Source>
    <b:Tag>Put17</b:Tag>
    <b:SourceType>JournalArticle</b:SourceType>
    <b:Guid>{C11E288F-66D0-4EFC-B4A7-3836CBD07045}</b:Guid>
    <b:LCID>id-ID</b:LCID>
    <b:Author>
      <b:Author>
        <b:NameList>
          <b:Person>
            <b:Last>Wijayanto</b:Last>
            <b:First>Putra</b:First>
            <b:Middle>Anggara</b:Middle>
          </b:Person>
        </b:NameList>
      </b:Author>
    </b:Author>
    <b:Title>"Pengaruh Kompetensi, Independensi, Profesionalisme Auditor Internal Pemerintah Terhadap Kualitas Audit"</b:Title>
    <b:JournalName>e-Journal</b:JournalName>
    <b:Year>2017</b:Year>
    <b:Pages>Universitas Negeri Yogyakarta: Yogyakarta</b:Pages>
    <b:RefOrder>9</b:RefOrder>
  </b:Source>
  <b:Source>
    <b:Tag>Ham18</b:Tag>
    <b:SourceType>JournalArticle</b:SourceType>
    <b:Guid>{AAAD70BE-81CC-415D-A9BB-93BB5B301550}</b:Guid>
    <b:LCID>id-ID</b:LCID>
    <b:Author>
      <b:Author>
        <b:NameList>
          <b:Person>
            <b:Last>Falatah</b:Last>
            <b:First>Hamzah</b:First>
            <b:Middle>Faid</b:Middle>
          </b:Person>
        </b:NameList>
      </b:Author>
    </b:Author>
    <b:Title>"Pengaruh Kompetensi, Independensi dan Moral Reasoning Auditor Terhadap Kualitas Audit" </b:Title>
    <b:JournalName>e-Journal</b:JournalName>
    <b:Year>2018</b:Year>
    <b:Pages>Universitas Negeri Yogyakarta: Yogyakarta</b:Pages>
    <b:RefOrder>10</b:RefOrder>
  </b:Source>
  <b:Source>
    <b:Tag>Gal17</b:Tag>
    <b:SourceType>JournalArticle</b:SourceType>
    <b:Guid>{A63F9BBE-2A76-47D4-A4C8-1AB35F4A36D9}</b:Guid>
    <b:LCID>id-ID</b:LCID>
    <b:Author>
      <b:Author>
        <b:NameList>
          <b:Person>
            <b:Last>Galuh Tresna Murti</b:Last>
            <b:First>Iman</b:First>
            <b:Middle>Firmansyah</b:Middle>
          </b:Person>
        </b:NameList>
      </b:Author>
    </b:Author>
    <b:Title>Pengaruh Independensi Auditor Terhadap Kualitas Audit</b:Title>
    <b:JournalName>Jurnal Aset (Akuntansi Riset)</b:JournalName>
    <b:Year>2017</b:Year>
    <b:Pages>105-118</b:Pages>
    <b:RefOrder>11</b:RefOrder>
  </b:Source>
  <b:Source>
    <b:Tag>Lis11</b:Tag>
    <b:SourceType>JournalArticle</b:SourceType>
    <b:Guid>{0B5F454A-9C1C-4189-9403-FE8BA36F07AE}</b:Guid>
    <b:Author>
      <b:Author>
        <b:NameList>
          <b:Person>
            <b:Last>Liswan Setiawan</b:Last>
            <b:First>Fitriany</b:First>
          </b:Person>
        </b:NameList>
      </b:Author>
    </b:Author>
    <b:Title>"Pengaruh Workload Dan Spesialisasi Auditor Terhadap Kulitas Audit Dengan Kualitas Komite Audit Sebagai Variabel Pemoderasi"</b:Title>
    <b:JournalName>Jurnal Akuntansi dan Keuangan Indonesia</b:JournalName>
    <b:Year>2011</b:Year>
    <b:Pages>36-53</b:Pages>
    <b:RefOrder>12</b:RefOrder>
  </b:Source>
  <b:Source>
    <b:Tag>Ika09</b:Tag>
    <b:SourceType>JournalArticle</b:SourceType>
    <b:Guid>{07FE313B-AEBA-48A9-8590-FA1657BB28C1}</b:Guid>
    <b:LCID>id-ID</b:LCID>
    <b:Author>
      <b:Author>
        <b:NameList>
          <b:Person>
            <b:Last>Ika Sukriah</b:Last>
            <b:First>Akram,</b:First>
            <b:Middle>Biana Adha</b:Middle>
          </b:Person>
        </b:NameList>
      </b:Author>
    </b:Author>
    <b:Title>"Pengaruh Pengalaman Kerja, Independensi, Obyektifitas, Integritas Dan Kompetensi Terhadap Kualitas Hasil Pemeriksaan"</b:Title>
    <b:Year>2009</b:Year>
    <b:Pages>Simposium Nasional Akuntansi XII: Palembang</b:Pages>
    <b:RefOrder>13</b:RefOrder>
  </b:Source>
  <b:Source>
    <b:Tag>www</b:Tag>
    <b:SourceType>InternetSite</b:SourceType>
    <b:Guid>{421D2A4C-DA69-4767-A894-37DD84AABC88}</b:Guid>
    <b:Title>www.statistikian.com</b:Title>
    <b:RefOrder>14</b:RefOrder>
  </b:Source>
  <b:Source>
    <b:Tag>Agu18</b:Tag>
    <b:SourceType>JournalArticle</b:SourceType>
    <b:Guid>{D8AC6054-F64A-4C41-9F5C-AA0F332ECAF4}</b:Guid>
    <b:Title>”Independence, Professionalism, Professional Skepticism The relation toward the result audit quality"</b:Title>
    <b:Year>2018</b:Year>
    <b:Author>
      <b:Author>
        <b:NameList>
          <b:Person>
            <b:Last>Subianto</b:Last>
            <b:First>Agus</b:First>
            <b:Middle>Widodo Mardijuwono dan Charis</b:Middle>
          </b:Person>
        </b:NameList>
      </b:Author>
    </b:Author>
    <b:Pages>61-71, Surabaya : Indonesia</b:Pages>
    <b:JournalName>Assian Journal of Accounting</b:JournalName>
    <b:RefOrder>15</b:RefOrder>
  </b:Source>
  <b:Source>
    <b:Tag>SFi11</b:Tag>
    <b:SourceType>JournalArticle</b:SourceType>
    <b:Guid>{166EA2B4-1583-418D-B151-FCE63A4931B2}</b:Guid>
    <b:Author>
      <b:Author>
        <b:NameList>
          <b:Person>
            <b:Last>Fitriani</b:Last>
            <b:First>S</b:First>
          </b:Person>
        </b:NameList>
      </b:Author>
    </b:Author>
    <b:Year>2011</b:Year>
    <b:Pages>Yogyakarta : Graha Ilmu</b:Pages>
    <b:JournalName>Promosi Kesehatan</b:JournalName>
    <b:RefOrder>16</b:RefOrder>
  </b:Source>
  <b:Source>
    <b:Tag>Placeholder1</b:Tag>
    <b:SourceType>JournalArticle</b:SourceType>
    <b:Guid>{40FEED15-9F9B-4E31-9550-DC73FC3B6E74}</b:Guid>
    <b:LCID>id-ID</b:LCID>
    <b:Author>
      <b:Author>
        <b:NameList>
          <b:Person>
            <b:Last>Fordiawan</b:Last>
            <b:First>Rangga</b:First>
          </b:Person>
        </b:NameList>
      </b:Author>
    </b:Author>
    <b:JournalName>Pengaruh Kompetensi, Independensi, Obyektifitas, Pengalaman Kerja Dan Motivasi Terhadap Kaulitas Audit</b:JournalName>
    <b:Year>2014</b:Year>
    <b:Pages>Universitas Sultan Ageng Tirtayasa: Serang</b:Pages>
    <b:RefOrder>17</b:RefOrder>
  </b:Source>
  <b:Source>
    <b:Tag>Placeholder2</b:Tag>
    <b:SourceType>JournalArticle</b:SourceType>
    <b:Guid>{E5057776-3375-4402-BCC1-F44D0917460C}</b:Guid>
    <b:LCID>id-ID</b:LCID>
    <b:Author>
      <b:Author>
        <b:NameList>
          <b:Person>
            <b:Last>Galuh Tresna Murti</b:Last>
            <b:First>Iman</b:First>
            <b:Middle>Firmansyah</b:Middle>
          </b:Person>
        </b:NameList>
      </b:Author>
    </b:Author>
    <b:JournalName>Pengaruh Independensi Auditor Terhadap Kualitas Audit</b:JournalName>
    <b:Year>2017</b:Year>
    <b:Pages>105-118</b:Pages>
    <b:RefOrder>18</b:RefOrder>
  </b:Source>
  <b:Source>
    <b:Tag>Placeholder3</b:Tag>
    <b:SourceType>JournalArticle</b:SourceType>
    <b:Guid>{29195871-A68C-4734-BF6B-94C69D8C7FD1}</b:Guid>
    <b:LCID>id-ID</b:LCID>
    <b:Author>
      <b:Author>
        <b:NameList>
          <b:Person>
            <b:Last>Ika Sukriah</b:Last>
            <b:First>Akram,</b:First>
            <b:Middle>Biana Adha</b:Middle>
          </b:Person>
        </b:NameList>
      </b:Author>
    </b:Author>
    <b:Year>2009</b:Year>
    <b:Pages>Simposium Nasional Akuntansi XII: Palembang</b:Pages>
    <b:JournalName>Pengaruh Pengalaman Kerja, Independensi, Obyektifitas, Integritas Dan Kompetensi Terhadap Kualitas Hasil Pemeriksaan</b:JournalName>
    <b:RefOrder>19</b:RefOrder>
  </b:Source>
  <b:Source>
    <b:Tag>Oli15</b:Tag>
    <b:SourceType>JournalArticle</b:SourceType>
    <b:Guid>{8245403E-22D2-45D2-9586-E8C0BBC193E4}</b:Guid>
    <b:Author>
      <b:Author>
        <b:NameList>
          <b:Person>
            <b:Last>Olivia Furuady</b:Last>
            <b:First>Ratnawati</b:First>
            <b:Middle>Kurnia</b:Middle>
          </b:Person>
        </b:NameList>
      </b:Author>
    </b:Author>
    <b:Year>2015</b:Year>
    <b:Pages>Bali : Indonesia</b:Pages>
    <b:JournalName>The Effect of Work Experience, Competency, Motivation, Accountability and Objectivity towards Audit Quality"</b:JournalName>
    <b:RefOrder>20</b:RefOrder>
  </b:Source>
  <b:Source>
    <b:Tag>Placeholder4</b:Tag>
    <b:SourceType>JournalArticle</b:SourceType>
    <b:Guid>{B94EA93A-8EBA-444A-987B-7BAB25DFE8F5}</b:Guid>
    <b:LCID>id-ID</b:LCID>
    <b:Author>
      <b:Author>
        <b:NameList>
          <b:Person>
            <b:Last>Rahayu</b:Last>
            <b:First>Dian</b:First>
            <b:Middle>Rika</b:Middle>
          </b:Person>
        </b:NameList>
      </b:Author>
    </b:Author>
    <b:JournalName>Pengaruh Independensi, Pengalaman, Kompetensi, Due Professional Care Dan Akuntabilitas Terhadap Kualitas Audit</b:JournalName>
    <b:Year>2012</b:Year>
    <b:Pages>Universitas Sultan Ageng Tirtayasa: Serang</b:Pages>
    <b:RefOrder>21</b:RefOrder>
  </b:Source>
  <b:Source>
    <b:Tag>Placeholder5</b:Tag>
    <b:SourceType>JournalArticle</b:SourceType>
    <b:Guid>{95053528-194A-4ED2-8EFA-5162CA0265A0}</b:Guid>
    <b:LCID>id-ID</b:LCID>
    <b:Year>2015</b:Year>
    <b:Author>
      <b:Author>
        <b:NameList>
          <b:Person>
            <b:Last>Saputri</b:Last>
            <b:First>Anggi</b:First>
          </b:Person>
        </b:NameList>
      </b:Author>
    </b:Author>
    <b:JournalName>Pengaruh Etika Profesi, Kompetensi, Indepedensi, Pengalaman Kerja Dan Workload Auditor Terhadap Kualitas Audit</b:JournalName>
    <b:Pages>Universitas Sultan Ageng Tirtayasa: Serang</b:Pages>
    <b:RefOrder>22</b:RefOrder>
  </b:Source>
  <b:Source>
    <b:Tag>Agu181</b:Tag>
    <b:SourceType>JournalArticle</b:SourceType>
    <b:Guid>{B0C7A15C-D024-4C16-96CB-8A1F9468718A}</b:Guid>
    <b:Author>
      <b:Author>
        <b:NameList>
          <b:Person>
            <b:Last>Subianto</b:Last>
            <b:First>Agus</b:First>
            <b:Middle>Widodo Mardijuwono dan Charis</b:Middle>
          </b:Person>
        </b:NameList>
      </b:Author>
    </b:Author>
    <b:Year>2018</b:Year>
    <b:Pages>Indonesia</b:Pages>
    <b:JournalName>Independence, Professionalism, Professional Skepticism. The relation toward the resulted audit quality</b:JournalName>
    <b:RefOrder>23</b:RefOrder>
  </b:Source>
  <b:Source>
    <b:Tag>Sut12</b:Tag>
    <b:SourceType>JournalArticle</b:SourceType>
    <b:Guid>{A5AC49A6-009C-4CAA-B945-05280E036622}</b:Guid>
    <b:Author>
      <b:Author>
        <b:NameList>
          <b:Person>
            <b:Last>Sutrisno</b:Last>
          </b:Person>
        </b:NameList>
      </b:Author>
    </b:Author>
    <b:Year>2012</b:Year>
    <b:Pages>Yogyakarta: EKONISIA</b:Pages>
    <b:JournalName>Manajemen Keuangan Teori, Konsep dan Aplikasi</b:JournalName>
    <b:RefOrder>24</b:RefOrder>
  </b:Source>
  <b:Source>
    <b:Tag>Placeholder6</b:Tag>
    <b:SourceType>JournalArticle</b:SourceType>
    <b:Guid>{8414B8AE-6EA1-4866-A879-87A175A3DF1A}</b:Guid>
    <b:LCID>id-ID</b:LCID>
    <b:Author>
      <b:Author>
        <b:NameList>
          <b:Person>
            <b:Last>Syahputra</b:Last>
            <b:First>Irfan</b:First>
          </b:Person>
        </b:NameList>
      </b:Author>
    </b:Author>
    <b:JournalName>Pengaruh Etika, Kompetensi, Pengalaman Kerja Auditor dan Fee Audit Terhadap Kualitas Audit</b:JournalName>
    <b:Year>2018</b:Year>
    <b:Pages>Universitas Sultan Ageng Tirtayasa: Serang</b:Pages>
    <b:RefOrder>25</b:RefOrder>
  </b:Source>
  <b:Source>
    <b:Tag>Tam17</b:Tag>
    <b:SourceType>JournalArticle</b:SourceType>
    <b:Guid>{87C4514C-A0D2-4ECC-98A8-80148134591C}</b:Guid>
    <b:Author>
      <b:Author>
        <b:NameList>
          <b:Person>
            <b:Last>Tamara A Lambert</b:Last>
            <b:First>Keith</b:First>
            <b:Middle>L Jones, Joseph, Scott</b:Middle>
          </b:Person>
        </b:NameList>
      </b:Author>
    </b:Author>
    <b:Year>2017</b:Year>
    <b:Pages>50-66, United States</b:Pages>
    <b:JournalName>Audit Time Pressure and Earnings Quality : An Examination of Accelarated Filings</b:JournalName>
    <b:RefOrder>26</b:RefOrder>
  </b:Source>
  <b:Source>
    <b:Tag>Placeholder7</b:Tag>
    <b:SourceType>JournalArticle</b:SourceType>
    <b:Guid>{9F7CA512-F384-4DEA-9B56-8B974FF9B840}</b:Guid>
    <b:LCID>id-ID</b:LCID>
    <b:Author>
      <b:Author>
        <b:NameList>
          <b:Person>
            <b:Last>Wicaksono</b:Last>
            <b:First>Arbie</b:First>
          </b:Person>
        </b:NameList>
      </b:Author>
    </b:Author>
    <b:Year>2012</b:Year>
    <b:JournalName>Pengaruh Independensi, Objektifitas, Pengalaman Kerja, Pengetahuan, Integritas Audit Dan Komitmen Organisasi Terhadap Kualitas Audit</b:JournalName>
    <b:Pages>Universitas Sultan Ageng Tirtayasa: Serang</b:Pages>
    <b:RefOrder>27</b:RefOrder>
  </b:Source>
  <b:Source>
    <b:Tag>Placeholder8</b:Tag>
    <b:SourceType>JournalArticle</b:SourceType>
    <b:Guid>{084498F5-B650-41B7-A4B7-32D782984120}</b:Guid>
    <b:LCID>id-ID</b:LCID>
    <b:Author>
      <b:Author>
        <b:NameList>
          <b:Person>
            <b:Last>Wijayanto</b:Last>
            <b:First>Putra</b:First>
            <b:Middle>Anggara</b:Middle>
          </b:Person>
        </b:NameList>
      </b:Author>
    </b:Author>
    <b:JournalName>Pengaruh Kompetensi, Independensi, Profesionalisme Auditor Internal Pemerintah Terhadap Kualitas Audit</b:JournalName>
    <b:Year>2017</b:Year>
    <b:Pages>Universitas Negeri Yogyakarta: Yogyakarta</b:Pages>
    <b:RefOrder>28</b:RefOrder>
  </b:Source>
  <b:Source>
    <b:Tag>Zak14</b:Tag>
    <b:SourceType>JournalArticle</b:SourceType>
    <b:Guid>{7D8A252F-A19E-470D-AE6D-FBC584CB8DDB}</b:Guid>
    <b:Author>
      <b:Author>
        <b:NameList>
          <b:Person>
            <b:Last>Baridwan</b:Last>
            <b:First>Zaki</b:First>
          </b:Person>
        </b:NameList>
      </b:Author>
    </b:Author>
    <b:JournalName>Intermediate Accounting </b:JournalName>
    <b:Year>2014</b:Year>
    <b:Pages>Edisi Ke-8 : BFFE Yogyakarta</b:Pages>
    <b:RefOrder>29</b:RefOrder>
  </b:Source>
  <b:Source>
    <b:Tag>Mar</b:Tag>
    <b:SourceType>JournalArticle</b:SourceType>
    <b:Guid>{299E6A51-3EE9-401E-8F0A-94AD3B7EC7F5}</b:Guid>
    <b:Author>
      <b:Author>
        <b:NameList>
          <b:Person>
            <b:Last>Mardijuwono</b:Last>
            <b:First>Agus</b:First>
            <b:Middle>&amp; Subianto Charis</b:Middle>
          </b:Person>
        </b:NameList>
      </b:Author>
    </b:Author>
    <b:JournalName>Hubungan Independensi, Profesionalisme, Profesional Skeptism dengan Kualitas Audit</b:JournalName>
    <b:Pages>Vol. 3, No. 1, 61-71</b:Pages>
    <b:Year>2018</b:Year>
    <b:RefOrder>30</b:RefOrder>
  </b:Source>
  <b:Source>
    <b:Tag>Bad04</b:Tag>
    <b:SourceType>JournalArticle</b:SourceType>
    <b:Guid>{A0F07AB1-AF3A-46DF-9EF7-1E60BDA25CD3}</b:Guid>
    <b:Author>
      <b:Author>
        <b:NameList>
          <b:Person>
            <b:Last>Trihapsari</b:Last>
            <b:First>Badjuri</b:First>
            <b:Middle>Achmad dan Elisa</b:Middle>
          </b:Person>
        </b:NameList>
      </b:Author>
    </b:Author>
    <b:JournalName>Audit Kinerja pada Organisasi Sektor Publik Pemerintah</b:JournalName>
    <b:Year>2004</b:Year>
    <b:Pages>Semarang</b:Pages>
    <b:RefOrder>31</b:RefOrder>
  </b:Source>
  <b:Source>
    <b:Tag>Sek03</b:Tag>
    <b:SourceType>JournalArticle</b:SourceType>
    <b:Guid>{30153EAF-7277-4692-A46F-1A1E515BDAF4}</b:Guid>
    <b:Author>
      <b:Author>
        <b:NameList>
          <b:Person>
            <b:Last>Mayangsari</b:Last>
            <b:First>Sekar</b:First>
          </b:Person>
        </b:NameList>
      </b:Author>
    </b:Author>
    <b:Title>Pengaruh Keahlian dan Independensi Terhadap Pendapat Audit </b:Title>
    <b:JournalName>Jurnal Riset Akuntansi Indonesia</b:JournalName>
    <b:Year>2003</b:Year>
    <b:Pages>Vol. 6 No. 1</b:Pages>
    <b:RefOrder>32</b:RefOrder>
  </b:Source>
  <b:Source>
    <b:Tag>Don08</b:Tag>
    <b:SourceType>JournalArticle</b:SourceType>
    <b:Guid>{9B348815-0027-490E-91EE-9D8B72C61BBD}</b:Guid>
    <b:Author>
      <b:Author>
        <b:NameList>
          <b:Person>
            <b:Last>Donald E Kiesso</b:Last>
            <b:First>dkk</b:First>
          </b:Person>
        </b:NameList>
      </b:Author>
    </b:Author>
    <b:JournalName>Akuntansi Intermediate</b:JournalName>
    <b:Year>2008</b:Year>
    <b:Pages>Edisi Ke Dua Belas Jilid 1. Jakarta: Erlangga</b:Pages>
    <b:RefOrder>33</b:RefOrder>
  </b:Source>
  <b:Source>
    <b:Tag>Sus07</b:Tag>
    <b:SourceType>JournalArticle</b:SourceType>
    <b:Guid>{D0DAE469-CB89-41CF-B83A-B3D121FAC845}</b:Guid>
    <b:Author>
      <b:Author>
        <b:NameList>
          <b:Person>
            <b:Last>Herawaty</b:Last>
            <b:First>Susiana</b:First>
            <b:Middle>dan Arleen</b:Middle>
          </b:Person>
        </b:NameList>
      </b:Author>
    </b:Author>
    <b:JournalName>Analisa Pengaruh Independensi, Mekanisme Corporate Governance, Kualitas Audit terhadap Integritas Laporan Keuangan</b:JournalName>
    <b:Year>2007</b:Year>
    <b:Pages>Makassar</b:Pages>
    <b:RefOrder>34</b:RefOrder>
  </b:Source>
  <b:Source>
    <b:Tag>Alv10</b:Tag>
    <b:SourceType>JournalArticle</b:SourceType>
    <b:Guid>{A9903108-5086-4F21-98A5-7475B20D26A0}</b:Guid>
    <b:Author>
      <b:Author>
        <b:NameList>
          <b:Person>
            <b:Last>Arens</b:Last>
            <b:First>Alvin</b:First>
            <b:Middle>A</b:Middle>
          </b:Person>
        </b:NameList>
      </b:Author>
    </b:Author>
    <b:JournalName>Auditing and Assurance Services: An Integrated Approach Thirteenth Edition</b:JournalName>
    <b:Year>2010</b:Year>
    <b:Pages>New Jersey</b:Pages>
    <b:RefOrder>35</b:RefOrder>
  </b:Source>
  <b:Source>
    <b:Tag>SCh</b:Tag>
    <b:SourceType>JournalArticle</b:SourceType>
    <b:Guid>{D12C9F79-9D9C-4E5E-80F1-D57509E59105}</b:Guid>
    <b:Author>
      <b:Author>
        <b:NameList>
          <b:Person>
            <b:Last>Dittenhofer</b:Last>
            <b:First>S</b:First>
            <b:Middle>Cheiner Sawyer</b:Middle>
          </b:Person>
        </b:NameList>
      </b:Author>
    </b:Author>
    <b:JournalName>Internal Auditing </b:JournalName>
    <b:Pages>Buku Satu, Edisi Kelima, Jakarta: Salemba Empat</b:Pages>
    <b:RefOrder>36</b:RefOrder>
  </b:Source>
  <b:Source>
    <b:Tag>Cam05</b:Tag>
    <b:SourceType>JournalArticle</b:SourceType>
    <b:Guid>{AA9FD7E6-C957-4913-9BF9-0F3734F63DDF}</b:Guid>
    <b:Author>
      <b:Author>
        <b:NameList>
          <b:Person>
            <b:Last>Cameran</b:Last>
          </b:Person>
        </b:NameList>
      </b:Author>
    </b:Author>
    <b:Title>"Audit Fees and the Large Auditor Premium in the Italian Market"</b:Title>
    <b:JournalName>International Journal of Auditing </b:JournalName>
    <b:Year>2005</b:Year>
    <b:Pages>Vol. 9 p 129-146</b:Pages>
    <b:RefOrder>37</b:RefOrder>
  </b:Source>
  <b:Source>
    <b:Tag>Suy13</b:Tag>
    <b:SourceType>JournalArticle</b:SourceType>
    <b:Guid>{8D825A24-424F-47A9-BEB9-42C867C8AD0C}</b:Guid>
    <b:Author>
      <b:Author>
        <b:NameList>
          <b:Person>
            <b:Last>Hariyanto</b:Last>
            <b:First>Suyono</b:First>
            <b:Middle>&amp;</b:Middle>
          </b:Person>
        </b:NameList>
      </b:Author>
    </b:Author>
    <b:JournalName>Belajar dan Pembelajaran </b:JournalName>
    <b:Year>2013</b:Year>
    <b:Pages>Bandung</b:Pages>
    <b:RefOrder>38</b:RefOrder>
  </b:Source>
  <b:Source>
    <b:Tag>Mgb12</b:Tag>
    <b:SourceType>JournalArticle</b:SourceType>
    <b:Guid>{1EBE3189-080B-4F03-88D7-17E202F230C5}</b:Guid>
    <b:Author>
      <b:Author>
        <b:NameList>
          <b:Person>
            <b:Last>al</b:Last>
            <b:First>Mgbame</b:First>
            <b:Middle>et</b:Middle>
          </b:Person>
        </b:NameList>
      </b:Author>
    </b:Author>
    <b:Title>"Audit Partner Tenure and Audit Quality: An Empirical Analysis"</b:Title>
    <b:JournalName>European Journal of Bussiness and Management </b:JournalName>
    <b:Year>2012</b:Year>
    <b:Pages>Vol. 4 No. 7 pp. 154-159</b:Pages>
    <b:RefOrder>39</b:RefOrder>
  </b:Source>
  <b:Source>
    <b:Tag>And04</b:Tag>
    <b:SourceType>JournalArticle</b:SourceType>
    <b:Guid>{9AD8CD8D-DF2B-4E72-9D26-C1FAF064B03F}</b:Guid>
    <b:Author>
      <b:Author>
        <b:NameList>
          <b:Person>
            <b:Last>Anderson</b:Last>
          </b:Person>
        </b:NameList>
      </b:Author>
    </b:Author>
    <b:JournalName>Teori dan Proses Kebijakan Publik </b:JournalName>
    <b:Year>2004</b:Year>
    <b:Pages>Yogyakarta</b:Pages>
    <b:RefOrder>40</b:RefOrder>
  </b:Source>
  <b:Source>
    <b:Tag>Ant10</b:Tag>
    <b:SourceType>JournalArticle</b:SourceType>
    <b:Guid>{FAC55FCF-E223-4CE1-9FEE-BA07035932F2}</b:Guid>
    <b:Author>
      <b:Author>
        <b:NameList>
          <b:Person>
            <b:Last>Mabruri</b:Last>
            <b:First>Anton</b:First>
          </b:Person>
        </b:NameList>
      </b:Author>
    </b:Author>
    <b:JournalName>Manajemen Produksi Program Acara Televisi</b:JournalName>
    <b:Year>2010</b:Year>
    <b:Pages>Depok</b:Pages>
    <b:RefOrder>41</b:RefOrder>
  </b:Source>
  <b:Source>
    <b:Tag>Asi06</b:Tag>
    <b:SourceType>JournalArticle</b:SourceType>
    <b:Guid>{8006EE92-3219-4EF7-A5F3-978CE538AA67}</b:Guid>
    <b:Author>
      <b:Author>
        <b:NameList>
          <b:Person>
            <b:Last>Asih</b:Last>
          </b:Person>
        </b:NameList>
      </b:Author>
    </b:Author>
    <b:JournalName>Faktor-Faktor yang Mempengaruhi Kinerja Dibidang Auditing di Kantor Akuntan Publik (KAP) Provinsi Jawa Barat</b:JournalName>
    <b:Year>2006</b:Year>
    <b:Pages>Jakarta</b:Pages>
    <b:RefOrder>42</b:RefOrder>
  </b:Source>
  <b:Source>
    <b:Tag>Ida05</b:Tag>
    <b:SourceType>JournalArticle</b:SourceType>
    <b:Guid>{A4C1B491-4342-4967-B46C-2B569D3BE759}</b:Guid>
    <b:Author>
      <b:Author>
        <b:NameList>
          <b:Person>
            <b:Last>Suraida</b:Last>
            <b:First>Ida</b:First>
          </b:Person>
        </b:NameList>
      </b:Author>
    </b:Author>
    <b:JournalName>Pengaruh Etika, Kompetensi, Pengalaman Audit dan Risiko Audit terhadap Skeptisisme Profeisonal Auditor dan Ketepatan Pemberian Opini Akuntan Publik</b:JournalName>
    <b:Year>2005</b:Year>
    <b:Pages>Vol. 7 No. 3</b:Pages>
    <b:RefOrder>43</b:RefOrder>
  </b:Source>
  <b:Source>
    <b:Tag>Placeholder9</b:Tag>
    <b:SourceType>JournalArticle</b:SourceType>
    <b:Guid>{193C499D-04BB-4387-8FBA-39F5CD0EEA21}</b:Guid>
    <b:LCID>id-ID</b:LCID>
    <b:Author>
      <b:Author>
        <b:NameList>
          <b:Person>
            <b:Last>Aidil Syahputra</b:Last>
            <b:First>Muhammad</b:First>
            <b:Middle>Arfan, Hasan Basri</b:Middle>
          </b:Person>
        </b:NameList>
      </b:Author>
    </b:Author>
    <b:JournalName>"Pengaruh Kompetensi, Independensi, Pengalaman Dan Integritas Terhadap Kualitas Audit Aparat Pengawasan Intern Pemerintah (APIP)</b:JournalName>
    <b:Year>2015</b:Year>
    <b:Pages>Univesritas Syiah Kuala: Banda Aceh</b:Pages>
    <b:RefOrder>44</b:RefOrder>
  </b:Source>
  <b:Source>
    <b:Tag>Ami19</b:Tag>
    <b:SourceType>JournalArticle</b:SourceType>
    <b:Guid>{F314666D-EC46-40BB-8818-054113D482E3}</b:Guid>
    <b:Author>
      <b:Author>
        <b:NameList>
          <b:Person>
            <b:Last>Amirudin</b:Last>
            <b:First>Amir</b:First>
          </b:Person>
        </b:NameList>
      </b:Author>
    </b:Author>
    <b:Title>"Mediating effect of work stress on the influence of time pressure, work family conflict and role ambiguity on audit quality reduction behavior"</b:Title>
    <b:JournalName>Inernational Journal of Law and Management </b:JournalName>
    <b:Year>2019</b:Year>
    <b:Pages>Makassar : Indonesia</b:Pages>
    <b:RefOrder>45</b:RefOrder>
  </b:Source>
  <b:Source>
    <b:Tag>Aru16</b:Tag>
    <b:SourceType>JournalArticle</b:SourceType>
    <b:Guid>{33CBC058-6ECA-4221-A733-B0E796C0E0B5}</b:Guid>
    <b:Author>
      <b:Author>
        <b:NameList>
          <b:Person>
            <b:Last>Arumega Zarefar</b:Last>
            <b:First>Andreas,</b:First>
            <b:Middle>Atika Zarefar</b:Middle>
          </b:Person>
        </b:NameList>
      </b:Author>
    </b:Author>
    <b:JournalName>The Influence of Ethics, experience and competency toward the quality of auditing with professional auditor scepticism as a Moderating Variable</b:JournalName>
    <b:Year>2016</b:Year>
    <b:Pages>828-832, Kuala Lumpur : Malaysia</b:Pages>
    <b:RefOrder>46</b:RefOrder>
  </b:Source>
  <b:Source>
    <b:Tag>Placeholder10</b:Tag>
    <b:SourceType>JournalArticle</b:SourceType>
    <b:Guid>{756430F7-F49D-44CA-BA38-C4BC26A75EA7}</b:Guid>
    <b:JournalName>"Pengaruh Kompetensi, Independensi, Obyektivitas, Integritas Dan Akuntabilitas Terhadap Kualitas Audit Di Pemerintah Daerah"</b:JournalName>
    <b:Year>2015</b:Year>
    <b:Pages>Universitas Pendidikan Ganesha: Singaraja</b:Pages>
    <b:Author>
      <b:Author>
        <b:NameList>
          <b:Person>
            <b:Last>Ayu Kadek Prihartini</b:Last>
            <b:First>Luh</b:First>
            <b:Middle>Gede Erni, Nyoman Ari Surya</b:Middle>
          </b:Person>
        </b:NameList>
      </b:Author>
    </b:Author>
    <b:RefOrder>47</b:RefOrder>
  </b:Source>
  <b:Source>
    <b:Tag>CJa17</b:Tag>
    <b:SourceType>JournalArticle</b:SourceType>
    <b:Guid>{09289005-E6DC-43DF-BF3D-A4F96787EB63}</b:Guid>
    <b:Author>
      <b:Author>
        <b:NameList>
          <b:Person>
            <b:Last>C Janie Chang</b:Last>
            <b:First>Yan</b:First>
            <b:Middle>Luo, Linying Zhou</b:Middle>
          </b:Person>
        </b:NameList>
      </b:Author>
    </b:Author>
    <b:Title>"Audit Deficiency and Auditor Workload: Evidence from PCAOB Triennially Inspected Firms"</b:Title>
    <b:Year>2017</b:Year>
    <b:JournalName>Review of Accounting and Finance</b:JournalName>
    <b:Pages>London Metropolitan University</b:Pages>
    <b:RefOrder>48</b:RefOrder>
  </b:Source>
  <b:Source>
    <b:Tag>Placeholder11</b:Tag>
    <b:SourceType>JournalArticle</b:SourceType>
    <b:Guid>{DE7D45DF-0B68-456F-A1FA-45C03700AED9}</b:Guid>
    <b:LCID>id-ID</b:LCID>
    <b:Author>
      <b:Author>
        <b:NameList>
          <b:Person>
            <b:Last>Falatah</b:Last>
            <b:First>Hamzah</b:First>
            <b:Middle>Faid</b:Middle>
          </b:Person>
        </b:NameList>
      </b:Author>
    </b:Author>
    <b:JournalName>Pengaruh Kompetensi, Independensi dan Moral Reasoning Auditor Terhadap Kualitas Audit</b:JournalName>
    <b:Year>2018</b:Year>
    <b:Pages>Universitas Negeri Yogyakarta: Yogyakarta</b:Pages>
    <b:RefOrder>49</b:RefOrder>
  </b:Source>
  <b:Source>
    <b:Tag>Kim18</b:Tag>
    <b:SourceType>JournalArticle</b:SourceType>
    <b:Guid>{0E139BE6-6F6A-4C38-8ECE-5578B6283BBA}</b:Guid>
    <b:Author>
      <b:Author>
        <b:NameList>
          <b:Person>
            <b:Last>Jeppesen</b:Last>
            <b:First>Kim</b:First>
            <b:Middle>K</b:Middle>
          </b:Person>
        </b:NameList>
      </b:Author>
    </b:Author>
    <b:Title>"The Role of Auditing in the Fight Against Corruption"</b:Title>
    <b:JournalName>The British Accounting Review</b:JournalName>
    <b:Year>2018</b:Year>
    <b:RefOrder>50</b:RefOrder>
  </b:Source>
  <b:Source>
    <b:Tag>Placeholder12</b:Tag>
    <b:SourceType>JournalArticle</b:SourceType>
    <b:Guid>{2D29CD32-B596-4D1A-9166-42E0BB557C0B}</b:Guid>
    <b:Author>
      <b:Author>
        <b:NameList>
          <b:Person>
            <b:Last>Liswan Setiawan</b:Last>
            <b:First>Fitriany</b:First>
          </b:Person>
        </b:NameList>
      </b:Author>
    </b:Author>
    <b:Title>"Pengaruh Workload Dan Spesialisasi Auditor Terhadap Kulitas Audit Dengan Kualitas Komite Audit Sebagai Variabel Pemoderasi"</b:Title>
    <b:JournalName>Jurnal Akuntansi dan Keuangan Indonesia</b:JournalName>
    <b:Year>2011</b:Year>
    <b:Pages>36-53</b:Pages>
    <b:RefOrder>51</b:RefOrder>
  </b:Source>
  <b:Source>
    <b:Tag>Placeholder13</b:Tag>
    <b:SourceType>JournalArticle</b:SourceType>
    <b:Guid>{BD5AB304-7F81-4E23-AC4A-6EA2780FAF85}</b:Guid>
    <b:LCID>id-ID</b:LCID>
    <b:Author>
      <b:Author>
        <b:NameList>
          <b:Person>
            <b:Last>Ponny Harsanti</b:Last>
            <b:First>Aprilia</b:First>
            <b:Middle>Whetyningtyas</b:Middle>
          </b:Person>
        </b:NameList>
      </b:Author>
    </b:Author>
    <b:JournalName>Pengaruh Kompetensi, Independensi Dan Profesionalisme Auditor Terhadap Kualitas Audit</b:JournalName>
    <b:Year>2014</b:Year>
    <b:Pages>Universitas Muria Kudus: Semarang</b:Pages>
    <b:RefOrder>52</b:RefOrder>
  </b:Source>
  <b:Source>
    <b:Tag>Jul13</b:Tag>
    <b:SourceType>JournalArticle</b:SourceType>
    <b:Guid>{ED2C609B-DDBE-48D3-88BE-A4C240124BA9}</b:Guid>
    <b:Author>
      <b:Author>
        <b:NameList>
          <b:Person>
            <b:Last>M</b:Last>
            <b:First>Julie</b:First>
            <b:Middle>J.S Bolang &amp; Jenny</b:Middle>
          </b:Person>
        </b:NameList>
      </b:Author>
    </b:Author>
    <b:Title>Pengaruh Kompetensi, Independensi Dan Pengalaman Terhadap Kualitas Audit Aparat Inspektorat Kota Tomohon Dalam Pengawasan Pengelolaan Keuangan Daerah</b:Title>
    <b:JournalName>Jurnal Riset Akuntansi dan Auditing</b:JournalName>
    <b:Year>2013</b:Year>
    <b:Pages>1-15</b:Pages>
    <b:RefOrder>53</b:RefOrder>
  </b:Source>
  <b:Source>
    <b:Tag>Dar12</b:Tag>
    <b:SourceType>JournalArticle</b:SourceType>
    <b:Guid>{886195DE-8CCD-4A89-B5CF-618613A20060}</b:Guid>
    <b:Author>
      <b:Author>
        <b:NameList>
          <b:Person>
            <b:Last>Z</b:Last>
            <b:First>Darwanis</b:First>
            <b:Middle>Erina C &amp; Basri</b:Middle>
          </b:Person>
        </b:NameList>
      </b:Author>
    </b:Author>
    <b:Title>Pengaruh Integritas, Objektivitas, Kerahasiaan dan Kompetensi Terhadap Kinerja Aparat Pengawasan Internal Pemerintahan Pada Inspektorat Aceh</b:Title>
    <b:JournalName>Jurnal Akunrtansi Pascasarjana Unsyiah</b:JournalName>
    <b:Year>2012</b:Year>
    <b:Pages>15-27</b:Pages>
    <b:RefOrder>54</b:RefOrder>
  </b:Source>
  <b:Source>
    <b:Tag>BPK</b:Tag>
    <b:SourceType>JournalArticle</b:SourceType>
    <b:Guid>{36873FBB-CCB5-4509-AD22-3B7C20C76C91}</b:Guid>
    <b:Author>
      <b:Author>
        <b:NameList>
          <b:Person>
            <b:Last>BPKRI</b:Last>
          </b:Person>
        </b:NameList>
      </b:Author>
    </b:Author>
    <b:Title>Peraturan Badan Pemeriksa Keuangan Republik Indonesia Nomor 1 Tahun 2007 Tentang Standar Pemeriksaan Keuangan Negara. Jakarta: Badan Pemeriksa Keuangan Republik Indonesia</b:Title>
    <b:Year>2007</b:Year>
    <b:RefOrder>55</b:RefOrder>
  </b:Source>
  <b:Source>
    <b:Tag>HMa</b:Tag>
    <b:SourceType>JournalArticle</b:SourceType>
    <b:Guid>{15448946-B3C0-4631-B303-5FED0B6E9145}</b:Guid>
    <b:Author>
      <b:Author>
        <b:NameList>
          <b:Person>
            <b:Last>Winarna</b:Last>
            <b:First>H</b:First>
            <b:Middle>Mabruri &amp; J.</b:Middle>
          </b:Person>
        </b:NameList>
      </b:Author>
    </b:Author>
    <b:JournalName>Pengaruh Independensi, Obyektifitas, Pengalaman Kerja, Pengetahuan dan Integritas auditor terhadap Kualitas Audit di Lingkungan Pemerintahan Daerah</b:JournalName>
    <b:Pages>Simposium Nasional Akuntansi XIII Purwokerto</b:Pages>
    <b:RefOrder>56</b:RefOrder>
  </b:Source>
  <b:Source>
    <b:Tag>Rep</b:Tag>
    <b:SourceType>JournalArticle</b:SourceType>
    <b:Guid>{8A6E4EEF-C8A0-4156-ABDD-AE4846264454}</b:Guid>
    <b:JournalName>Undang-Undang Nomor 15 Tahun 2006 Tentang Badan Pemeriksa Keuangan</b:JournalName>
    <b:Title>Republik Indonesia</b:Title>
    <b:RefOrder>57</b:RefOrder>
  </b:Source>
  <b:Source>
    <b:Tag>Rep1</b:Tag>
    <b:SourceType>JournalArticle</b:SourceType>
    <b:Guid>{E3C4A4B3-4557-47C3-BD96-66A255C0CB55}</b:Guid>
    <b:Title>Republik Indonesia</b:Title>
    <b:JournalName>Peraturan Pemerintah Nomor 79 Tahun 2005 Tentang Pedoman Pembinaan dan Pengawasan Penyelenggaraan Pemerintah Daerah</b:JournalName>
    <b:RefOrder>58</b:RefOrder>
  </b:Source>
  <b:Source>
    <b:Tag>Rep2</b:Tag>
    <b:SourceType>JournalArticle</b:SourceType>
    <b:Guid>{F5576CEA-F966-491E-B296-5BA96F50D3EA}</b:Guid>
    <b:Title>Republik Indonesia</b:Title>
    <b:JournalName>Peraturan Pemerintah Nomor 60 Tahun 2008 Tentang Sistem Pengendalian Intern Pemerintah (SPIP)</b:JournalName>
    <b:RefOrder>59</b:RefOrder>
  </b:Source>
  <b:Source>
    <b:Tag>Suh10</b:Tag>
    <b:SourceType>JournalArticle</b:SourceType>
    <b:Guid>{FF97C58B-ABF1-45B9-87BA-CC09AC4AAF35}</b:Guid>
    <b:Author>
      <b:Author>
        <b:NameList>
          <b:Person>
            <b:Last>Rahayu</b:Last>
            <b:First>Suhayati</b:First>
            <b:Middle>&amp;</b:Middle>
          </b:Person>
        </b:NameList>
      </b:Author>
    </b:Author>
    <b:JournalName>Auditing Konsep Dasar dan Pedoman Pemeriksaan Akuntan Publik</b:JournalName>
    <b:Year>2010</b:Year>
    <b:Pages>Yogyakarta: Graha Ilmu</b:Pages>
    <b:RefOrder>60</b:RefOrder>
  </b:Source>
  <b:Source>
    <b:Tag>IBa14</b:Tag>
    <b:SourceType>JournalArticle</b:SourceType>
    <b:Guid>{9B6EB797-290C-4050-A6CC-44FB80A13F98}</b:Guid>
    <b:Author>
      <b:Author>
        <b:NameList>
          <b:Person>
            <b:Last>Bastian</b:Last>
            <b:First>I</b:First>
          </b:Person>
        </b:NameList>
      </b:Author>
    </b:Author>
    <b:JournalName>Audit Sektor Publik Edisi Ke-3</b:JournalName>
    <b:Year>2014</b:Year>
    <b:Pages>Jakarta: Salemba Empat</b:Pages>
    <b:RefOrder>61</b:RefOrder>
  </b:Source>
  <b:Source>
    <b:Tag>ADe16</b:Tag>
    <b:SourceType>JournalArticle</b:SourceType>
    <b:Guid>{5F910588-17A5-46D0-B451-82F4C3110813}</b:Guid>
    <b:Title>Skripsi</b:Title>
    <b:JournalName>Pengaruh Pengalaman Kerja, Kompetensi dan Independensi terhadap Kualitas Audit dengan Etika sebagai Variabel Moderasi</b:JournalName>
    <b:Year>2016</b:Year>
    <b:Pages>Universitas Negeri Yogyakarta</b:Pages>
    <b:Author>
      <b:Author>
        <b:NameList>
          <b:Person>
            <b:Last>Dewi</b:Last>
            <b:First>A</b:First>
          </b:Person>
        </b:NameList>
      </b:Author>
    </b:Author>
    <b:RefOrder>62</b:RefOrder>
  </b:Source>
  <b:Source>
    <b:Tag>LHa15</b:Tag>
    <b:SourceType>JournalArticle</b:SourceType>
    <b:Guid>{01E90F0F-4496-4858-B6F0-92196AEF235C}</b:Guid>
    <b:Author>
      <b:Author>
        <b:NameList>
          <b:Person>
            <b:Last>Harahap</b:Last>
            <b:First>L</b:First>
          </b:Person>
        </b:NameList>
      </b:Author>
    </b:Author>
    <b:Title>Pengaruh Kompetensi, Independensi, Obyektivitas dan Sensivitas Etika Profesi terhadap Kualitas Hasil Audit</b:Title>
    <b:JournalName>Skripsi</b:JournalName>
    <b:Year>2015</b:Year>
    <b:Pages>Universitas Negeri Yogyakarta</b:Pages>
    <b:RefOrder>63</b:RefOrder>
  </b:Source>
  <b:Source>
    <b:Tag>AlJ14</b:Tag>
    <b:SourceType>JournalArticle</b:SourceType>
    <b:Guid>{FD0DC6F1-11F2-4D77-AD09-C13CC004F1F9}</b:Guid>
    <b:Author>
      <b:Author>
        <b:NameList>
          <b:Person>
            <b:Last>Jusup</b:Last>
            <b:First>Al</b:First>
          </b:Person>
        </b:NameList>
      </b:Author>
    </b:Author>
    <b:JournalName>Auditing</b:JournalName>
    <b:Year>2014</b:Year>
    <b:Pages>Yogyakarta: Bagian Penerbitan Sekolah Tinggi Ilmu Ekonomi</b:Pages>
    <b:RefOrder>64</b:RefOrder>
  </b:Source>
  <b:Source>
    <b:Tag>PNu15</b:Tag>
    <b:SourceType>JournalArticle</b:SourceType>
    <b:Guid>{5EFC6E2F-904B-4717-A207-4C6B203365B6}</b:Guid>
    <b:Author>
      <b:Author>
        <b:NameList>
          <b:Person>
            <b:Last>Nugrahini</b:Last>
            <b:First>P</b:First>
          </b:Person>
        </b:NameList>
      </b:Author>
    </b:Author>
    <b:Title>Pengaruh Kompetensi dan Profesionalisme Auditor Internal terhadap Kualitas Audit</b:Title>
    <b:JournalName>Skripsi</b:JournalName>
    <b:Year>2015</b:Year>
    <b:Pages>Universitas Negeri Yogyakarta</b:Pages>
    <b:RefOrder>65</b:RefOrder>
  </b:Source>
  <b:Source>
    <b:Tag>SSu15</b:Tag>
    <b:SourceType>JournalArticle</b:SourceType>
    <b:Guid>{D5B25E1C-4C19-413A-9603-0603B4C48AF7}</b:Guid>
    <b:Title>Pengaruh Skeptisme Profesional Auditor, Pengalaman Kerja Auditor dan Moral Reasoning terhadap Kaulitas Audit</b:Title>
    <b:JournalName>Skripsi</b:JournalName>
    <b:Year>2015</b:Year>
    <b:Pages>Universitas Negeri Yogyakarta</b:Pages>
    <b:Author>
      <b:Author>
        <b:NameList>
          <b:Person>
            <b:Last>Sulistyningsih</b:Last>
            <b:First>S</b:First>
          </b:Person>
        </b:NameList>
      </b:Author>
    </b:Author>
    <b:RefOrder>66</b:RefOrder>
  </b:Source>
</b:Sources>
</file>

<file path=customXml/itemProps1.xml><?xml version="1.0" encoding="utf-8"?>
<ds:datastoreItem xmlns:ds="http://schemas.openxmlformats.org/officeDocument/2006/customXml" ds:itemID="{56BFCB7D-4744-48A4-B52F-5D42144D2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39173b-171f-4883-a632-5d7898dc0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D76AE-2A65-4870-85FD-62115096994E}">
  <ds:schemaRefs>
    <ds:schemaRef ds:uri="http://schemas.microsoft.com/sharepoint/v3/contenttype/forms"/>
  </ds:schemaRefs>
</ds:datastoreItem>
</file>

<file path=customXml/itemProps3.xml><?xml version="1.0" encoding="utf-8"?>
<ds:datastoreItem xmlns:ds="http://schemas.openxmlformats.org/officeDocument/2006/customXml" ds:itemID="{9870E087-F4AC-4B01-A1D3-1E6B589B6D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7949DA-C196-4C99-A676-62BDF5746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21429</Words>
  <Characters>122151</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Edward Fazri</cp:lastModifiedBy>
  <cp:revision>3</cp:revision>
  <cp:lastPrinted>2020-07-07T00:54:00Z</cp:lastPrinted>
  <dcterms:created xsi:type="dcterms:W3CDTF">2023-07-21T11:22:00Z</dcterms:created>
  <dcterms:modified xsi:type="dcterms:W3CDTF">2023-07-21T11:26:00Z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0x010100BA319B124BE5864AA01AA0B01EA87920</vt:lpwstr>
  </property>
</Properties>
</file>