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33557E" w14:textId="77777777" w:rsidR="00EC6D1C" w:rsidRDefault="00EC6D1C">
      <w:pPr>
        <w:pStyle w:val="BodyText"/>
        <w:rPr>
          <w:rFonts w:ascii="Times New Roman"/>
          <w:sz w:val="20"/>
        </w:rPr>
      </w:pPr>
    </w:p>
    <w:p w14:paraId="2C63A9E1" w14:textId="77777777" w:rsidR="00EC6D1C" w:rsidRDefault="00EC6D1C">
      <w:pPr>
        <w:pStyle w:val="BodyText"/>
        <w:rPr>
          <w:rFonts w:ascii="Times New Roman"/>
          <w:sz w:val="20"/>
        </w:rPr>
      </w:pPr>
    </w:p>
    <w:p w14:paraId="0678E4D3" w14:textId="77777777" w:rsidR="00EC6D1C" w:rsidRDefault="00EC6D1C">
      <w:pPr>
        <w:pStyle w:val="BodyText"/>
        <w:spacing w:before="5"/>
        <w:rPr>
          <w:rFonts w:ascii="Times New Roman"/>
          <w:sz w:val="18"/>
        </w:rPr>
      </w:pPr>
    </w:p>
    <w:p w14:paraId="66EF1C16" w14:textId="0DBA17E3" w:rsidR="00EC6D1C" w:rsidRDefault="00942156" w:rsidP="0010613D">
      <w:pPr>
        <w:pStyle w:val="Title"/>
        <w:ind w:left="567" w:right="855"/>
      </w:pPr>
      <w:r w:rsidRPr="00942156">
        <w:t>Analysis of Inventory Accounting</w:t>
      </w:r>
      <w:r>
        <w:t xml:space="preserve"> </w:t>
      </w:r>
      <w:r w:rsidRPr="00942156">
        <w:t>Implementation Based on PSAK No. 14 at PD. Karya Cipta Mandiri</w:t>
      </w:r>
    </w:p>
    <w:p w14:paraId="7E1562FC" w14:textId="77777777" w:rsidR="00EC6D1C" w:rsidRDefault="00EC6D1C">
      <w:pPr>
        <w:pStyle w:val="BodyText"/>
        <w:spacing w:before="11"/>
        <w:rPr>
          <w:b/>
          <w:sz w:val="24"/>
        </w:rPr>
      </w:pPr>
    </w:p>
    <w:p w14:paraId="15836C70" w14:textId="71E992E9" w:rsidR="00EC6D1C" w:rsidRDefault="00942156">
      <w:pPr>
        <w:pStyle w:val="BodyText"/>
        <w:ind w:left="2956" w:right="2961"/>
        <w:jc w:val="center"/>
      </w:pPr>
      <w:r w:rsidRPr="00942156">
        <w:t>Muhammad Sodri Alamsyah</w:t>
      </w:r>
    </w:p>
    <w:p w14:paraId="6DE3C725" w14:textId="0449F427" w:rsidR="00EC6D1C" w:rsidRDefault="00942156" w:rsidP="0010613D">
      <w:pPr>
        <w:spacing w:before="26"/>
        <w:ind w:left="2956" w:right="2971"/>
        <w:jc w:val="center"/>
        <w:rPr>
          <w:i/>
        </w:rPr>
      </w:pPr>
      <w:bookmarkStart w:id="0" w:name="_Hlk167545737"/>
      <w:r w:rsidRPr="00942156">
        <w:rPr>
          <w:i/>
        </w:rPr>
        <w:t>Universitas Sultan Ageng Tirtayasa</w:t>
      </w:r>
      <w:r>
        <w:rPr>
          <w:i/>
        </w:rPr>
        <w:t>, Indonesia</w:t>
      </w:r>
    </w:p>
    <w:bookmarkEnd w:id="0"/>
    <w:p w14:paraId="565BDB10" w14:textId="77777777" w:rsidR="00EC6D1C" w:rsidRDefault="00EC6D1C">
      <w:pPr>
        <w:pStyle w:val="BodyText"/>
        <w:spacing w:before="9"/>
        <w:rPr>
          <w:i/>
          <w:sz w:val="26"/>
        </w:rPr>
      </w:pPr>
    </w:p>
    <w:p w14:paraId="1CEFE223" w14:textId="7082FB3A" w:rsidR="00EC6D1C" w:rsidRDefault="00942156">
      <w:pPr>
        <w:pStyle w:val="BodyText"/>
        <w:spacing w:before="1"/>
        <w:ind w:left="2956" w:right="2963"/>
        <w:jc w:val="center"/>
      </w:pPr>
      <w:r>
        <w:t>Sopi Badriah</w:t>
      </w:r>
    </w:p>
    <w:p w14:paraId="39C30CB7" w14:textId="577D69E1" w:rsidR="00EC6D1C" w:rsidRDefault="00942156">
      <w:pPr>
        <w:spacing w:before="29"/>
        <w:ind w:left="2956" w:right="2971"/>
        <w:jc w:val="center"/>
        <w:rPr>
          <w:i/>
        </w:rPr>
      </w:pPr>
      <w:r w:rsidRPr="00942156">
        <w:rPr>
          <w:i/>
        </w:rPr>
        <w:t>Universitas Sultan Ageng Tirtayasa, Indonesia</w:t>
      </w:r>
    </w:p>
    <w:p w14:paraId="27C2E548" w14:textId="77777777" w:rsidR="00942156" w:rsidRDefault="00942156" w:rsidP="00942156">
      <w:pPr>
        <w:pStyle w:val="BodyText"/>
        <w:spacing w:before="1"/>
        <w:ind w:left="2956" w:right="2963"/>
        <w:jc w:val="center"/>
      </w:pPr>
    </w:p>
    <w:p w14:paraId="342E56DC" w14:textId="1419ACAC" w:rsidR="00942156" w:rsidRDefault="00942156" w:rsidP="00942156">
      <w:pPr>
        <w:pStyle w:val="BodyText"/>
        <w:spacing w:before="1"/>
        <w:ind w:left="2956" w:right="2963"/>
        <w:jc w:val="center"/>
      </w:pPr>
      <w:r>
        <w:t>Lia Uzliawati</w:t>
      </w:r>
    </w:p>
    <w:p w14:paraId="70C6FD1A" w14:textId="0153C172" w:rsidR="00942156" w:rsidRDefault="00942156" w:rsidP="00942156">
      <w:pPr>
        <w:spacing w:before="29"/>
        <w:ind w:left="2956" w:right="2971"/>
        <w:jc w:val="center"/>
        <w:rPr>
          <w:i/>
        </w:rPr>
      </w:pPr>
      <w:r w:rsidRPr="00942156">
        <w:rPr>
          <w:i/>
        </w:rPr>
        <w:t>Universitas Sultan Ageng Tirtayasa, Indonesia</w:t>
      </w:r>
    </w:p>
    <w:p w14:paraId="0ACBA492" w14:textId="77777777" w:rsidR="00EC6D1C" w:rsidRDefault="00EC6D1C">
      <w:pPr>
        <w:pStyle w:val="BodyText"/>
        <w:spacing w:before="6"/>
        <w:rPr>
          <w:i/>
          <w:sz w:val="26"/>
        </w:rPr>
      </w:pPr>
    </w:p>
    <w:p w14:paraId="41753195" w14:textId="77777777" w:rsidR="00EC6D1C" w:rsidRDefault="00000000">
      <w:pPr>
        <w:pStyle w:val="BodyText"/>
        <w:spacing w:before="1"/>
        <w:ind w:left="2956" w:right="2964"/>
        <w:jc w:val="center"/>
      </w:pPr>
      <w:r>
        <w:t>Corresponding</w:t>
      </w:r>
      <w:r>
        <w:rPr>
          <w:spacing w:val="18"/>
        </w:rPr>
        <w:t xml:space="preserve"> </w:t>
      </w:r>
      <w:r>
        <w:t>Author:</w:t>
      </w:r>
    </w:p>
    <w:p w14:paraId="40A82539" w14:textId="586BB231" w:rsidR="0010613D" w:rsidRDefault="0010613D">
      <w:pPr>
        <w:pStyle w:val="BodyText"/>
        <w:spacing w:before="1"/>
        <w:ind w:left="2956" w:right="2964"/>
        <w:jc w:val="center"/>
      </w:pPr>
      <w:r>
        <w:t>sodrialamsyah01@gmail.com</w:t>
      </w:r>
    </w:p>
    <w:p w14:paraId="47FBF1FA" w14:textId="77777777" w:rsidR="00EC6D1C" w:rsidRDefault="00EC6D1C">
      <w:pPr>
        <w:pStyle w:val="BodyText"/>
        <w:spacing w:before="5"/>
        <w:rPr>
          <w:sz w:val="24"/>
        </w:rPr>
      </w:pPr>
    </w:p>
    <w:p w14:paraId="277EDD49" w14:textId="48824249" w:rsidR="00EC6D1C" w:rsidRDefault="00081FD1">
      <w:pPr>
        <w:pStyle w:val="BodyText"/>
        <w:spacing w:line="20" w:lineRule="exact"/>
        <w:ind w:left="396"/>
        <w:rPr>
          <w:sz w:val="2"/>
        </w:rPr>
      </w:pPr>
      <w:r>
        <w:rPr>
          <w:noProof/>
          <w:sz w:val="2"/>
        </w:rPr>
        <mc:AlternateContent>
          <mc:Choice Requires="wpg">
            <w:drawing>
              <wp:inline distT="0" distB="0" distL="0" distR="0" wp14:anchorId="490E08A6" wp14:editId="7864A7B2">
                <wp:extent cx="5076825" cy="10795"/>
                <wp:effectExtent l="3810" t="0" r="0" b="2540"/>
                <wp:docPr id="638729850"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76825" cy="10795"/>
                          <a:chOff x="0" y="0"/>
                          <a:chExt cx="7995" cy="17"/>
                        </a:xfrm>
                      </wpg:grpSpPr>
                      <wps:wsp>
                        <wps:cNvPr id="1201253823" name="Freeform 8"/>
                        <wps:cNvSpPr>
                          <a:spLocks/>
                        </wps:cNvSpPr>
                        <wps:spPr bwMode="auto">
                          <a:xfrm>
                            <a:off x="0" y="0"/>
                            <a:ext cx="7995" cy="17"/>
                          </a:xfrm>
                          <a:custGeom>
                            <a:avLst/>
                            <a:gdLst>
                              <a:gd name="T0" fmla="*/ 7994 w 7995"/>
                              <a:gd name="T1" fmla="*/ 0 h 17"/>
                              <a:gd name="T2" fmla="*/ 2018 w 7995"/>
                              <a:gd name="T3" fmla="*/ 0 h 17"/>
                              <a:gd name="T4" fmla="*/ 0 w 7995"/>
                              <a:gd name="T5" fmla="*/ 0 h 17"/>
                              <a:gd name="T6" fmla="*/ 0 w 7995"/>
                              <a:gd name="T7" fmla="*/ 17 h 17"/>
                              <a:gd name="T8" fmla="*/ 2018 w 7995"/>
                              <a:gd name="T9" fmla="*/ 17 h 17"/>
                              <a:gd name="T10" fmla="*/ 7994 w 7995"/>
                              <a:gd name="T11" fmla="*/ 17 h 17"/>
                              <a:gd name="T12" fmla="*/ 7994 w 7995"/>
                              <a:gd name="T13" fmla="*/ 0 h 17"/>
                            </a:gdLst>
                            <a:ahLst/>
                            <a:cxnLst>
                              <a:cxn ang="0">
                                <a:pos x="T0" y="T1"/>
                              </a:cxn>
                              <a:cxn ang="0">
                                <a:pos x="T2" y="T3"/>
                              </a:cxn>
                              <a:cxn ang="0">
                                <a:pos x="T4" y="T5"/>
                              </a:cxn>
                              <a:cxn ang="0">
                                <a:pos x="T6" y="T7"/>
                              </a:cxn>
                              <a:cxn ang="0">
                                <a:pos x="T8" y="T9"/>
                              </a:cxn>
                              <a:cxn ang="0">
                                <a:pos x="T10" y="T11"/>
                              </a:cxn>
                              <a:cxn ang="0">
                                <a:pos x="T12" y="T13"/>
                              </a:cxn>
                            </a:cxnLst>
                            <a:rect l="0" t="0" r="r" b="b"/>
                            <a:pathLst>
                              <a:path w="7995" h="17">
                                <a:moveTo>
                                  <a:pt x="7994" y="0"/>
                                </a:moveTo>
                                <a:lnTo>
                                  <a:pt x="2018" y="0"/>
                                </a:lnTo>
                                <a:lnTo>
                                  <a:pt x="0" y="0"/>
                                </a:lnTo>
                                <a:lnTo>
                                  <a:pt x="0" y="17"/>
                                </a:lnTo>
                                <a:lnTo>
                                  <a:pt x="2018" y="17"/>
                                </a:lnTo>
                                <a:lnTo>
                                  <a:pt x="7994" y="17"/>
                                </a:lnTo>
                                <a:lnTo>
                                  <a:pt x="799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3163EFE" id="Group 7" o:spid="_x0000_s1026" style="width:399.75pt;height:.85pt;mso-position-horizontal-relative:char;mso-position-vertical-relative:line" coordsize="799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vmUYgMAANAJAAAOAAAAZHJzL2Uyb0RvYy54bWykVm1vmzAQ/j5p/8Hyx0krkCYlQU2qqV2r&#10;Sd1WqdkPcIx50QAz2wnpfv3ubKCkTdKo4wPY3OPzc8+dXy6vtmVBNkLpXFZzGpz5lIiKyziv0jn9&#10;tbz9PKVEG1bFrJCVmNMnoenV4uOHy6aOxEhmsoiFIuCk0lFTz2lmTB15nuaZKJk+k7WowJhIVTID&#10;XZV6sWINeC8Lb+T7F14jVVwryYXW8PfGGenC+k8Swc3PJNHCkGJOgZuxb2XfK3x7i0sWpYrVWc5b&#10;GuwdLEqWVzBp7+qGGUbWKn/lqsy5klom5ozL0pNJknNhY4BoAv9FNHdKrmsbSxo1ad3LBNK+0Ond&#10;bvmPzZ2qH+sH5dhD817y3xp08Zo6jYZ27KcOTFbNdxlDPtnaSBv4NlEluoCQyNbq+9TrK7aGcPg5&#10;8cOL6WhCCQdb4IezidOfZ5CkV6N49rUdF84A6QaFOMJjkZvOUmwpYcqhhvSzTPr/ZHrMWC2s+hpl&#10;eFAkj4E25Gk0OZ+OzimpWAkS3CohsEDJFLkhCUB3iuqhnAMLwjSo/j4hDwrCIr7W5k5Imwu2udfG&#10;VXgMLZvhuGW9hNWQlAUU+yePgL8xafDTZiTtYcEA5pOMBDYDUOg9YjRAgDjTA45Ar36+/Y7GO4j9&#10;dKAO3vBysYPY7yUcYIJwb1Swb/UTHYlqNoAd8BScqvRQ6kO+hmIfy9p+tWHhpF0lsKwrDr6t2uqA&#10;FmG4c/t2TddS46rEUoEFuwzatQcoLKUDYGCI4POTwJByBNuqA3LHPUNmEdxtAcfBkD8Ez06igSlC&#10;dHBaiEEbY7ATpOPfKqng5Hl55ihK4MxZISMW1cxgAromaebUreoM9pjQyl/KjVhKizCYB8y35WmP&#10;LZjuGVBUQyDW6w6wM3ff2vpzQXfOOlv3HWLcoocZO2P3daB+vjdwfQCn4l5y44XUAuQDJqhf37BC&#10;ov6DzU/LIo9v86JAAbVKV9eFIhuG9wD7tIWxAytsYVcSh7lp8A+cMm6zdrv7SsZPsHEr6S4TcPmB&#10;RibVX0oauEjMqf6zZkpQUnyr4AiaBeMxKG1sZzwJR9BRQ8tqaGEVB1dzaigsRGxeG3dbWdcqTzOY&#10;KbC1UckvcPImOW7vlp9j1XbgFLQte22A1s69ZNi3qOeL2OIfAAAA//8DAFBLAwQUAAYACAAAACEA&#10;vyJuDtsAAAADAQAADwAAAGRycy9kb3ducmV2LnhtbEyPQUvDQBCF74L/YRnBm91EqbVpNqUU9VSE&#10;toL0Nk2mSWh2NmS3SfrvHb3o5cHwHu99ky5H26ieOl87NhBPIlDEuStqLg187t8eXkD5gFxg45gM&#10;XMnDMru9STEp3MBb6nehVFLCPkEDVQhtorXPK7LoJ64lFu/kOotBzq7URYeDlNtGP0bRs7ZYsyxU&#10;2NK6ovy8u1gD7wMOq6f4td+cT+vrYT/9+NrEZMz93bhagAo0hr8w/OALOmTCdHQXLrxqDMgj4VfF&#10;m83nU1BHCc1AZ6n+z559AwAA//8DAFBLAQItABQABgAIAAAAIQC2gziS/gAAAOEBAAATAAAAAAAA&#10;AAAAAAAAAAAAAABbQ29udGVudF9UeXBlc10ueG1sUEsBAi0AFAAGAAgAAAAhADj9If/WAAAAlAEA&#10;AAsAAAAAAAAAAAAAAAAALwEAAF9yZWxzLy5yZWxzUEsBAi0AFAAGAAgAAAAhAIjW+ZRiAwAA0AkA&#10;AA4AAAAAAAAAAAAAAAAALgIAAGRycy9lMm9Eb2MueG1sUEsBAi0AFAAGAAgAAAAhAL8ibg7bAAAA&#10;AwEAAA8AAAAAAAAAAAAAAAAAvAUAAGRycy9kb3ducmV2LnhtbFBLBQYAAAAABAAEAPMAAADEBgAA&#10;AAA=&#10;">
                <v:shape id="Freeform 8" o:spid="_x0000_s1027" style="position:absolute;width:7995;height:17;visibility:visible;mso-wrap-style:square;v-text-anchor:top" coordsize="79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vyGxAAAAOMAAAAPAAAAZHJzL2Rvd25yZXYueG1sRE9fS8Mw&#10;EH8X9h3CDXxzSVuUUZcNFYWiT04/wNHc2rLkUpK4xm9vBMHH+/2/3SE7Ky4U4uRZQ7VRIIh7byYe&#10;NHx+vNxsQcSEbNB6Jg3fFOGwX13tsDV+4Xe6HNMgSgjHFjWMKc2tlLEfyWHc+Jm4cCcfHKZyhkGa&#10;gEsJd1bWSt1JhxOXhhFnehqpPx+/nAbrwmO28ZxVs7yeuvjcVW+y0/p6nR/uQSTK6V/85+5MmV+r&#10;qr5ttnUDvz8VAOT+BwAA//8DAFBLAQItABQABgAIAAAAIQDb4fbL7gAAAIUBAAATAAAAAAAAAAAA&#10;AAAAAAAAAABbQ29udGVudF9UeXBlc10ueG1sUEsBAi0AFAAGAAgAAAAhAFr0LFu/AAAAFQEAAAsA&#10;AAAAAAAAAAAAAAAAHwEAAF9yZWxzLy5yZWxzUEsBAi0AFAAGAAgAAAAhANGC/IbEAAAA4wAAAA8A&#10;AAAAAAAAAAAAAAAABwIAAGRycy9kb3ducmV2LnhtbFBLBQYAAAAAAwADALcAAAD4AgAAAAA=&#10;" path="m7994,l2018,,,,,17r2018,l7994,17r,-17xe" fillcolor="black" stroked="f">
                  <v:path arrowok="t" o:connecttype="custom" o:connectlocs="7994,0;2018,0;0,0;0,17;2018,17;7994,17;7994,0" o:connectangles="0,0,0,0,0,0,0"/>
                </v:shape>
                <w10:anchorlock/>
              </v:group>
            </w:pict>
          </mc:Fallback>
        </mc:AlternateContent>
      </w:r>
    </w:p>
    <w:p w14:paraId="48FC0EB6" w14:textId="77777777" w:rsidR="00EC6D1C" w:rsidRDefault="00EC6D1C">
      <w:pPr>
        <w:spacing w:line="20" w:lineRule="exact"/>
        <w:rPr>
          <w:sz w:val="2"/>
        </w:rPr>
        <w:sectPr w:rsidR="00EC6D1C" w:rsidSect="0010613D">
          <w:footerReference w:type="default" r:id="rId8"/>
          <w:type w:val="continuous"/>
          <w:pgSz w:w="12240" w:h="15840"/>
          <w:pgMar w:top="1440" w:right="1440" w:bottom="1440" w:left="1440" w:header="720" w:footer="1509" w:gutter="0"/>
          <w:pgNumType w:start="1"/>
          <w:cols w:space="720"/>
          <w:docGrid w:linePitch="299"/>
        </w:sectPr>
      </w:pPr>
    </w:p>
    <w:p w14:paraId="08CD4A1E" w14:textId="77777777" w:rsidR="00EC6D1C" w:rsidRDefault="00000000">
      <w:pPr>
        <w:spacing w:before="8" w:line="249" w:lineRule="auto"/>
        <w:ind w:left="500" w:right="38"/>
        <w:rPr>
          <w:sz w:val="18"/>
        </w:rPr>
      </w:pPr>
      <w:r>
        <w:rPr>
          <w:w w:val="105"/>
          <w:sz w:val="18"/>
        </w:rPr>
        <w:t>E-ISSN</w:t>
      </w:r>
      <w:r>
        <w:rPr>
          <w:spacing w:val="1"/>
          <w:w w:val="105"/>
          <w:sz w:val="18"/>
        </w:rPr>
        <w:t xml:space="preserve"> </w:t>
      </w:r>
      <w:r>
        <w:rPr>
          <w:sz w:val="18"/>
        </w:rPr>
        <w:t>XXX-XXXX</w:t>
      </w:r>
    </w:p>
    <w:p w14:paraId="46A106E3" w14:textId="77777777" w:rsidR="00EC6D1C" w:rsidRDefault="00EC6D1C">
      <w:pPr>
        <w:pStyle w:val="BodyText"/>
        <w:spacing w:before="9"/>
        <w:rPr>
          <w:sz w:val="18"/>
        </w:rPr>
      </w:pPr>
    </w:p>
    <w:p w14:paraId="2A920FD4" w14:textId="77777777" w:rsidR="00EC6D1C" w:rsidRDefault="00000000">
      <w:pPr>
        <w:spacing w:line="249" w:lineRule="auto"/>
        <w:ind w:left="500" w:right="135"/>
        <w:rPr>
          <w:sz w:val="18"/>
        </w:rPr>
      </w:pPr>
      <w:r>
        <w:rPr>
          <w:w w:val="105"/>
          <w:sz w:val="18"/>
        </w:rPr>
        <w:t>P-ISSN</w:t>
      </w:r>
      <w:r>
        <w:rPr>
          <w:spacing w:val="1"/>
          <w:w w:val="105"/>
          <w:sz w:val="18"/>
        </w:rPr>
        <w:t xml:space="preserve"> </w:t>
      </w:r>
      <w:r>
        <w:rPr>
          <w:sz w:val="18"/>
        </w:rPr>
        <w:t>XXX-XXX</w:t>
      </w:r>
    </w:p>
    <w:p w14:paraId="4075F7EE" w14:textId="77777777" w:rsidR="00EC6D1C" w:rsidRDefault="00000000">
      <w:pPr>
        <w:spacing w:before="3"/>
        <w:ind w:left="500"/>
        <w:rPr>
          <w:b/>
          <w:i/>
        </w:rPr>
      </w:pPr>
      <w:r>
        <w:br w:type="column"/>
      </w:r>
      <w:r>
        <w:rPr>
          <w:b/>
          <w:i/>
        </w:rPr>
        <w:t>Abstract</w:t>
      </w:r>
    </w:p>
    <w:p w14:paraId="7C97FCF7" w14:textId="282CD440" w:rsidR="0010613D" w:rsidRDefault="00000000">
      <w:pPr>
        <w:pStyle w:val="BodyText"/>
        <w:spacing w:before="5" w:line="247" w:lineRule="auto"/>
        <w:ind w:left="500" w:right="504"/>
        <w:rPr>
          <w:spacing w:val="3"/>
        </w:rPr>
      </w:pPr>
      <w:r>
        <w:rPr>
          <w:b/>
        </w:rPr>
        <w:t>Purpose</w:t>
      </w:r>
      <w:r>
        <w:rPr>
          <w:b/>
          <w:spacing w:val="32"/>
        </w:rPr>
        <w:t xml:space="preserve"> </w:t>
      </w:r>
      <w:r>
        <w:t>-</w:t>
      </w:r>
      <w:r>
        <w:rPr>
          <w:spacing w:val="36"/>
        </w:rPr>
        <w:t xml:space="preserve"> </w:t>
      </w:r>
      <w:r w:rsidR="0010613D" w:rsidRPr="0010613D">
        <w:rPr>
          <w:spacing w:val="3"/>
        </w:rPr>
        <w:t>The objective of this research is to analyze the application of inventory accounting at PD. Karya Cipta Mandiri using PSAK No. 14 as a guideline.</w:t>
      </w:r>
    </w:p>
    <w:p w14:paraId="08B53CFB" w14:textId="023FC710" w:rsidR="00EC6D1C" w:rsidRDefault="00000000">
      <w:pPr>
        <w:pStyle w:val="BodyText"/>
        <w:spacing w:before="5" w:line="247" w:lineRule="auto"/>
        <w:ind w:left="500" w:right="504"/>
      </w:pPr>
      <w:r>
        <w:rPr>
          <w:b/>
        </w:rPr>
        <w:t>Design/methodology/approach</w:t>
      </w:r>
      <w:r>
        <w:rPr>
          <w:b/>
          <w:spacing w:val="2"/>
        </w:rPr>
        <w:t xml:space="preserve"> </w:t>
      </w:r>
      <w:r w:rsidR="0010613D">
        <w:t>–</w:t>
      </w:r>
      <w:r>
        <w:rPr>
          <w:spacing w:val="43"/>
        </w:rPr>
        <w:t xml:space="preserve"> </w:t>
      </w:r>
      <w:r w:rsidR="0010613D" w:rsidRPr="0010613D">
        <w:t>The research method employed in this research is a qualitative method with a descriptive approach. Data collection is conducted through two main methods, that is direct observation and interaction via interviews</w:t>
      </w:r>
      <w:r w:rsidR="0010613D">
        <w:t>.</w:t>
      </w:r>
    </w:p>
    <w:p w14:paraId="2BF122A8" w14:textId="0A449666" w:rsidR="00EC6D1C" w:rsidRDefault="00000000">
      <w:pPr>
        <w:pStyle w:val="BodyText"/>
        <w:spacing w:line="244" w:lineRule="auto"/>
        <w:ind w:left="500" w:right="510"/>
        <w:jc w:val="both"/>
      </w:pPr>
      <w:r>
        <w:rPr>
          <w:b/>
        </w:rPr>
        <w:t xml:space="preserve">Finding </w:t>
      </w:r>
      <w:r w:rsidR="0010613D">
        <w:t>–</w:t>
      </w:r>
      <w:r>
        <w:t xml:space="preserve"> </w:t>
      </w:r>
      <w:r w:rsidR="0010613D" w:rsidRPr="0010613D">
        <w:t>The analysis results indicate that the company adopts the perpetual method for recording and the FIFO method for inventory valuation. Based on these findings, it is concluded that the implementation of inventory accounting at PD. Karya Cipta Mandiri is in accordance with the provisions of PSAK Number 14 regarding inventory</w:t>
      </w:r>
      <w:r w:rsidR="0010613D">
        <w:t>.</w:t>
      </w:r>
    </w:p>
    <w:p w14:paraId="5CCB46B8" w14:textId="7A2C203B" w:rsidR="00EC6D1C" w:rsidRDefault="00000000">
      <w:pPr>
        <w:pStyle w:val="BodyText"/>
        <w:spacing w:line="244" w:lineRule="auto"/>
        <w:ind w:left="500" w:right="508"/>
        <w:jc w:val="both"/>
      </w:pPr>
      <w:r>
        <w:rPr>
          <w:b/>
        </w:rPr>
        <w:t xml:space="preserve">Originality </w:t>
      </w:r>
      <w:r w:rsidR="00FA5E15">
        <w:t>–</w:t>
      </w:r>
      <w:r>
        <w:t xml:space="preserve"> </w:t>
      </w:r>
      <w:r w:rsidR="00FA5E15" w:rsidRPr="00FA5E15">
        <w:t>This study analyzes the implementation of inventory in trading companies from an accounting perspective. It evaluates how the company conducts inventory accounting and compares it with inventory accounting in PSAK No. 14, which serves as the guideline for corporate accounting practices.</w:t>
      </w:r>
    </w:p>
    <w:p w14:paraId="236AE320" w14:textId="6E61BC90" w:rsidR="00EC6D1C" w:rsidRPr="00CE2B99" w:rsidRDefault="00000000" w:rsidP="00CE2B99">
      <w:pPr>
        <w:pStyle w:val="Heading1"/>
        <w:spacing w:before="4"/>
        <w:ind w:left="500"/>
        <w:jc w:val="left"/>
        <w:rPr>
          <w:b w:val="0"/>
          <w:bCs w:val="0"/>
          <w:i/>
          <w:iCs/>
        </w:rPr>
        <w:sectPr w:rsidR="00EC6D1C" w:rsidRPr="00CE2B99">
          <w:type w:val="continuous"/>
          <w:pgSz w:w="12240" w:h="15840"/>
          <w:pgMar w:top="1500" w:right="1720" w:bottom="1700" w:left="1720" w:header="720" w:footer="720" w:gutter="0"/>
          <w:cols w:num="2" w:space="720" w:equalWidth="0">
            <w:col w:w="1277" w:space="722"/>
            <w:col w:w="6801"/>
          </w:cols>
        </w:sectPr>
      </w:pPr>
      <w:r>
        <w:t>Keywo</w:t>
      </w:r>
      <w:r w:rsidR="00CE2B99">
        <w:t xml:space="preserve">rd – </w:t>
      </w:r>
      <w:r w:rsidR="00CE2B99">
        <w:rPr>
          <w:b w:val="0"/>
          <w:bCs w:val="0"/>
          <w:i/>
          <w:iCs/>
        </w:rPr>
        <w:t>PSAK No. 14, Inventory, Perpetual, FIFO</w:t>
      </w:r>
    </w:p>
    <w:p w14:paraId="56980130" w14:textId="77777777" w:rsidR="00EC6D1C" w:rsidRDefault="00000000">
      <w:pPr>
        <w:tabs>
          <w:tab w:val="left" w:pos="2499"/>
          <w:tab w:val="left" w:pos="8391"/>
        </w:tabs>
        <w:spacing w:before="7"/>
        <w:ind w:left="396"/>
      </w:pPr>
      <w:r>
        <w:rPr>
          <w:rFonts w:ascii="Times New Roman" w:hAnsi="Times New Roman"/>
          <w:w w:val="102"/>
          <w:u w:val="single"/>
        </w:rPr>
        <w:t xml:space="preserve"> </w:t>
      </w:r>
      <w:r>
        <w:rPr>
          <w:rFonts w:ascii="Times New Roman" w:hAnsi="Times New Roman"/>
          <w:u w:val="single"/>
        </w:rPr>
        <w:tab/>
      </w:r>
      <w:r>
        <w:rPr>
          <w:b/>
          <w:u w:val="single"/>
        </w:rPr>
        <w:t>Paper</w:t>
      </w:r>
      <w:r>
        <w:rPr>
          <w:b/>
          <w:spacing w:val="14"/>
          <w:u w:val="single"/>
        </w:rPr>
        <w:t xml:space="preserve"> </w:t>
      </w:r>
      <w:r>
        <w:rPr>
          <w:b/>
          <w:u w:val="single"/>
        </w:rPr>
        <w:t>Type</w:t>
      </w:r>
      <w:r>
        <w:rPr>
          <w:b/>
          <w:spacing w:val="9"/>
          <w:u w:val="single"/>
        </w:rPr>
        <w:t xml:space="preserve"> </w:t>
      </w:r>
      <w:r>
        <w:rPr>
          <w:u w:val="single"/>
        </w:rPr>
        <w:t>–</w:t>
      </w:r>
      <w:r>
        <w:rPr>
          <w:spacing w:val="14"/>
          <w:u w:val="single"/>
        </w:rPr>
        <w:t xml:space="preserve"> </w:t>
      </w:r>
      <w:r>
        <w:rPr>
          <w:u w:val="single"/>
        </w:rPr>
        <w:t>Research</w:t>
      </w:r>
      <w:r>
        <w:rPr>
          <w:spacing w:val="9"/>
          <w:u w:val="single"/>
        </w:rPr>
        <w:t xml:space="preserve"> </w:t>
      </w:r>
      <w:r>
        <w:rPr>
          <w:u w:val="single"/>
        </w:rPr>
        <w:t>Paper</w:t>
      </w:r>
      <w:r>
        <w:rPr>
          <w:u w:val="single"/>
        </w:rPr>
        <w:tab/>
      </w:r>
    </w:p>
    <w:p w14:paraId="207281FB" w14:textId="77777777" w:rsidR="00EC6D1C" w:rsidRDefault="00EC6D1C">
      <w:pPr>
        <w:sectPr w:rsidR="00EC6D1C">
          <w:type w:val="continuous"/>
          <w:pgSz w:w="12240" w:h="15840"/>
          <w:pgMar w:top="1500" w:right="1720" w:bottom="1700" w:left="1720" w:header="720" w:footer="720" w:gutter="0"/>
          <w:cols w:space="720"/>
        </w:sectPr>
      </w:pPr>
    </w:p>
    <w:p w14:paraId="63F1311B" w14:textId="146682D6" w:rsidR="00EC6D1C" w:rsidRDefault="003C2FEE">
      <w:pPr>
        <w:spacing w:before="104"/>
        <w:ind w:left="396"/>
        <w:jc w:val="both"/>
        <w:rPr>
          <w:b/>
          <w:sz w:val="20"/>
        </w:rPr>
      </w:pPr>
      <w:r>
        <w:rPr>
          <w:b/>
          <w:spacing w:val="-1"/>
          <w:w w:val="105"/>
          <w:sz w:val="20"/>
        </w:rPr>
        <w:lastRenderedPageBreak/>
        <w:t>I</w:t>
      </w:r>
      <w:r w:rsidR="00000000">
        <w:rPr>
          <w:b/>
          <w:w w:val="105"/>
          <w:sz w:val="20"/>
        </w:rPr>
        <w:t>ntroduction</w:t>
      </w:r>
    </w:p>
    <w:p w14:paraId="50E3DD0C" w14:textId="3496A269" w:rsidR="00CE2B99" w:rsidRDefault="00CE2B99" w:rsidP="00CE2B99">
      <w:pPr>
        <w:spacing w:before="11" w:line="247" w:lineRule="auto"/>
        <w:ind w:left="396" w:right="409" w:firstLine="324"/>
        <w:jc w:val="both"/>
        <w:rPr>
          <w:w w:val="105"/>
          <w:sz w:val="20"/>
        </w:rPr>
      </w:pPr>
      <w:r w:rsidRPr="00CE2B99">
        <w:rPr>
          <w:w w:val="105"/>
          <w:sz w:val="20"/>
        </w:rPr>
        <w:t>A trading company, as a typical business entity, engages in buying and selling of products as its primary activity. In its business ecosystem, it acts as an intermediary between producers and consumers, endeavoring to secure products from their sources and deliver them to customers with the aim of achieving profits. Trading companies have a primary activity of trading goods directly without any processing of the goods at all</w:t>
      </w:r>
      <w:r w:rsidR="00081225">
        <w:rPr>
          <w:w w:val="105"/>
          <w:sz w:val="20"/>
        </w:rPr>
        <w:t xml:space="preserve"> </w:t>
      </w:r>
      <w:r w:rsidR="00081225">
        <w:rPr>
          <w:w w:val="105"/>
          <w:sz w:val="20"/>
        </w:rPr>
        <w:fldChar w:fldCharType="begin" w:fldLock="1"/>
      </w:r>
      <w:r w:rsidR="00081225">
        <w:rPr>
          <w:w w:val="105"/>
          <w:sz w:val="20"/>
        </w:rPr>
        <w:instrText>ADDIN CSL_CITATION {"citationItems":[{"id":"ITEM-1","itemData":{"abstract":"… Jika barang dalam persediaan dijual maka nilai tercatat persediaan tersebut harus diakui sebagai beban pada periode … persediaan diperlukan oleh setiap perusahaan karena dengan adanya metode pencatatan persediaan dapat diketahui besarnya jumlah persediaan yang …","author":[{"dropping-particle":"","family":"Sedia","given":"Y F","non-dropping-particle":"","parse-names":false,"suffix":""},{"dropping-particle":"","family":"Paweroi","given":"A","non-dropping-particle":"","parse-names":false,"suffix":""},{"dropping-particle":"","family":"Daryanti","given":"D","non-dropping-particle":"","parse-names":false,"suffix":""}],"container-title":"Accounting Journal","id":"ITEM-1","issue":"14","issued":{"date-parts":[["2020"]]},"page":"351-359","title":"Penerapan Metode Pencatatan Dan Penilaian Persediaan Menurut Psak No. 14 Pada Pt Dwika Limaro Anugerah Makassar","type":"article-journal","volume":"01"},"uris":["http://www.mendeley.com/documents/?uuid=65262c1f-b74f-41db-8f39-6661e85d6c58"]}],"mendeley":{"formattedCitation":"(Sedia et al., 2020)","plainTextFormattedCitation":"(Sedia et al., 2020)","previouslyFormattedCitation":"(Sedia et al., 2020)"},"properties":{"noteIndex":0},"schema":"https://github.com/citation-style-language/schema/raw/master/csl-citation.json"}</w:instrText>
      </w:r>
      <w:r w:rsidR="00081225">
        <w:rPr>
          <w:w w:val="105"/>
          <w:sz w:val="20"/>
        </w:rPr>
        <w:fldChar w:fldCharType="separate"/>
      </w:r>
      <w:r w:rsidR="00081225" w:rsidRPr="00081225">
        <w:rPr>
          <w:noProof/>
          <w:w w:val="105"/>
          <w:sz w:val="20"/>
        </w:rPr>
        <w:t>(Sedia et al., 2020)</w:t>
      </w:r>
      <w:r w:rsidR="00081225">
        <w:rPr>
          <w:w w:val="105"/>
          <w:sz w:val="20"/>
        </w:rPr>
        <w:fldChar w:fldCharType="end"/>
      </w:r>
      <w:r w:rsidRPr="00CE2B99">
        <w:rPr>
          <w:w w:val="105"/>
          <w:sz w:val="20"/>
        </w:rPr>
        <w:t xml:space="preserve">. Unlike manufacturing companies that are active in the production process, trading companies exclusively focus on the distribution, marketing, and sales aspects. At the core of their operations, these companies emphasize success in selling the products in their hands by ensuring adequate availability of goods and managing the supply chain effectively. The supply chain itself is a set of activities related to the process of distributing goods starting from the earliest raw materials to become ready-to-use products by end consumers. Various parties involved in the supply chain, both directly and indirectly, work together with the ultimate goal of fulfilling consumer demand </w:t>
      </w:r>
      <w:r w:rsidR="00081225">
        <w:rPr>
          <w:w w:val="105"/>
          <w:sz w:val="20"/>
        </w:rPr>
        <w:fldChar w:fldCharType="begin" w:fldLock="1"/>
      </w:r>
      <w:r w:rsidR="00081225">
        <w:rPr>
          <w:w w:val="105"/>
          <w:sz w:val="20"/>
        </w:rPr>
        <w:instrText>ADDIN CSL_CITATION {"citationItems":[{"id":"ITEM-1","itemData":{"abstract":"… perlu, intinya harus secara efisien membantu pelanggan mengenai aplikasi dan rekomendasi … c. Demand Management: proses ini harus menyeimbangkan kebutuhan pelanggan dengan kemampuan … Sistem manajemen permintaan yang baik menggunakan data point-of-sale …","author":[{"dropping-particle":"","family":"Harsasi","given":"S E Meirani","non-dropping-particle":"","parse-names":false,"suffix":""}],"id":"ITEM-1","issued":{"date-parts":[["2016"]]},"page":"1-41","title":"Pengantar Manajemen Rantai Pasokan (Supply Chain Management)","type":"article-journal"},"uris":["http://www.mendeley.com/documents/?uuid=21508555-4234-44ac-bce7-180f04d364ca"]}],"mendeley":{"formattedCitation":"(Harsasi, 2016)","plainTextFormattedCitation":"(Harsasi, 2016)","previouslyFormattedCitation":"(Harsasi, 2016)"},"properties":{"noteIndex":0},"schema":"https://github.com/citation-style-language/schema/raw/master/csl-citation.json"}</w:instrText>
      </w:r>
      <w:r w:rsidR="00081225">
        <w:rPr>
          <w:w w:val="105"/>
          <w:sz w:val="20"/>
        </w:rPr>
        <w:fldChar w:fldCharType="separate"/>
      </w:r>
      <w:r w:rsidR="00081225" w:rsidRPr="00081225">
        <w:rPr>
          <w:noProof/>
          <w:w w:val="105"/>
          <w:sz w:val="20"/>
        </w:rPr>
        <w:t>(Harsasi, 2016)</w:t>
      </w:r>
      <w:r w:rsidR="00081225">
        <w:rPr>
          <w:w w:val="105"/>
          <w:sz w:val="20"/>
        </w:rPr>
        <w:fldChar w:fldCharType="end"/>
      </w:r>
      <w:r w:rsidRPr="00CE2B99">
        <w:rPr>
          <w:w w:val="105"/>
          <w:sz w:val="20"/>
        </w:rPr>
        <w:t>. Trading companies are one of the business entities involved in the supply chain with their role as distributors who distribute goods produced by manufacturing companies through the production process to end consumers.</w:t>
      </w:r>
    </w:p>
    <w:p w14:paraId="259B728E" w14:textId="411704DD" w:rsidR="00CE2B99" w:rsidRDefault="00CE2B99" w:rsidP="00CE2B99">
      <w:pPr>
        <w:spacing w:before="11" w:line="247" w:lineRule="auto"/>
        <w:ind w:left="396" w:right="409" w:firstLine="324"/>
        <w:jc w:val="both"/>
        <w:rPr>
          <w:w w:val="105"/>
          <w:sz w:val="20"/>
        </w:rPr>
      </w:pPr>
      <w:r w:rsidRPr="00CE2B99">
        <w:rPr>
          <w:w w:val="105"/>
          <w:sz w:val="20"/>
        </w:rPr>
        <w:t xml:space="preserve">Talking about the supply chain in trading companies, it is closely related to inventory procurement. Inventories are asset items owned by the company with the intention of being sold in normal business operations, or goods used in the process of making goods to be sold (Kieso et al., 2019). Inventory has a significant role in the company's business process, namely as a reserve stock of goods sold so that demand from customers can still be met without any constraints in terms of limited goods. Inventory is the most frequently circulated asset, as it is constantly in motion. The importance of inventory in a company lies in its ability to anticipate increased consumer demand, avoid future price increases, and maintain the smooth operation of the company's activities </w:t>
      </w:r>
      <w:r w:rsidR="00081225">
        <w:rPr>
          <w:w w:val="105"/>
          <w:sz w:val="20"/>
        </w:rPr>
        <w:fldChar w:fldCharType="begin" w:fldLock="1"/>
      </w:r>
      <w:r w:rsidR="00081225">
        <w:rPr>
          <w:w w:val="105"/>
          <w:sz w:val="20"/>
        </w:rPr>
        <w:instrText>ADDIN CSL_CITATION {"citationItems":[{"id":"ITEM-1","itemData":{"author":[{"dropping-particle":"","family":"Anwar","given":"Muhammad Reza Budiansyach","non-dropping-particle":"","parse-names":false,"suffix":""},{"dropping-particle":"","family":"Tinangon","given":"Jantje J.","non-dropping-particle":"","parse-names":false,"suffix":""},{"dropping-particle":"","family":"Lambey","given":"Robert","non-dropping-particle":"","parse-names":false,"suffix":""}],"container-title":"Jurnal Riset Akuntansi","id":"ITEM-1","issue":"3","issued":{"date-parts":[["2022"]]},"page":"162-171","title":"Analisis Penerapan Perlakuan Akuntansi Persediaan Sesuai dengan Pernyataan Standar Akuntansi Keuangan Nomor 14 Pada PT Megah Prima Supra Makmur","type":"article-journal","volume":"17"},"uris":["http://www.mendeley.com/documents/?uuid=9f14963e-0f01-47e2-9dac-0e58d05d995e"]}],"mendeley":{"formattedCitation":"(Anwar et al., 2022)","plainTextFormattedCitation":"(Anwar et al., 2022)","previouslyFormattedCitation":"(Anwar et al., 2022)"},"properties":{"noteIndex":0},"schema":"https://github.com/citation-style-language/schema/raw/master/csl-citation.json"}</w:instrText>
      </w:r>
      <w:r w:rsidR="00081225">
        <w:rPr>
          <w:w w:val="105"/>
          <w:sz w:val="20"/>
        </w:rPr>
        <w:fldChar w:fldCharType="separate"/>
      </w:r>
      <w:r w:rsidR="00081225" w:rsidRPr="00081225">
        <w:rPr>
          <w:noProof/>
          <w:w w:val="105"/>
          <w:sz w:val="20"/>
        </w:rPr>
        <w:t>(Anwar et al., 2022)</w:t>
      </w:r>
      <w:r w:rsidR="00081225">
        <w:rPr>
          <w:w w:val="105"/>
          <w:sz w:val="20"/>
        </w:rPr>
        <w:fldChar w:fldCharType="end"/>
      </w:r>
      <w:r w:rsidRPr="00CE2B99">
        <w:rPr>
          <w:w w:val="105"/>
          <w:sz w:val="20"/>
        </w:rPr>
        <w:t xml:space="preserve">. Well-managed inventory can help companies anticipate fluctuations in market demand caused by changes in customer trends in consuming certain types of goods or events such as natural disasters or other events that cause changes in customer preferences in choosing consumed products. In addition, good inventory management can also help companies in carrying out sales stock management and maintaining the smooth operation of the company. A company will face various issues if there are problems with its inventory, whether it be in the form of shortages or excess inventory. Therefore, accounting plays a crucial role in managing inventory </w:t>
      </w:r>
      <w:r w:rsidR="00081225">
        <w:rPr>
          <w:w w:val="105"/>
          <w:sz w:val="20"/>
        </w:rPr>
        <w:fldChar w:fldCharType="begin" w:fldLock="1"/>
      </w:r>
      <w:r w:rsidR="00081225">
        <w:rPr>
          <w:w w:val="105"/>
          <w:sz w:val="20"/>
        </w:rPr>
        <w:instrText>ADDIN CSL_CITATION {"citationItems":[{"id":"ITEM-1","itemData":{"DOI":"10.61994/equivalent.v2i1.186","ISSN":"2986-8777","abstract":"Abstract : This study aims to evaluate the level of conformity of the application of inventory valuation and recording techniques at PT Domino's Pizza Palembang Branch with Statement of Financial Accounting Standards (PSAK) No. 14. In order to achieve these objectives, this study implements a qualitative approach which is used with the intention of assessing the extent to which the inventory valuation and recording techniques applied at PT Domino's Pizza Palembang Branch are in accordance with the provisions contained in PSAK No. 14. Data is collected through direct interviews with company parties related to the aspects being studied at PT Domino's Pizza Palembang Branch. In addition, the data obtained also includes financial statements and inventory records. Meanwhile, written information in the form of an overview of PT Domino's Pizza Palembang Branch is also a relevant data source. Based on the results of this study, researchers can conclude that the method of documenting and valuing product inventory applied at PT Domino's Pizza Palembang Branch is in accordance with the provisions contained in PSAK No. 14. Abstrak : Penelitian ini bertujuan untuk mengevaluasi tingkat kesesuaian penerapan teknik penilaian dan pencatatan persediaan di PT Domino's Pizza Cabang Palembang dengan Pernyataan Standar Akuntansi Keuangan (PSAK) No. 14. Dalam rangka mencapai tujuan tersebut, penelitian ini mengimplementasikan pendekatan kualitatif yang digunakan dengan maksud untuk menilai sejauh mana teknik penilaian dan pencatatan persediaan yang diterapkan di PT Domino's Pizza Cabang Palembang sesuai dengan ketentuan yang terdapat dalam PSAK No. 14. Data dikumpulkan melalui wawancara langsung dengan pihak perusahaan terkait aspek yang sedang diteliti di PT Domino's Pizza Cabang Palembang. Selain itu, data yang didapatkan juga mencakup laporan keuangan dan catatan persediaan. Sementara itu, informasi tertulis berupa gambaran umum PT Domino's Pizza Cabang Palembang juga menjadi sumber data yang relevan. Berdasarkan hasil penelitian ini, peneliti dapat menyimpulkan bahwa metode pendokumentasian dan penilaian persediaan produk yang diterapkan di PT Domino's Pizza Cabang Palembang sesuai dengan ketentuan yang terdapat dalam PSAK No. 14.","author":[{"dropping-particle":"","family":"M. Dwiky Rama","given":"","non-dropping-particle":"","parse-names":false,"suffix":""},{"dropping-particle":"","family":"Febransyah","given":"","non-dropping-particle":"","parse-names":false,"suffix":""}],"container-title":"Equivalent : Journal Of Economic, Accounting and Management","id":"ITEM-1","issue":"1","issued":{"date-parts":[["2023"]]},"page":"126-131","title":"Analisis Penerapan Metode Pencatatan Dan Penilaian Persediaan Berdasarkan Psak Nomor 14","type":"article-journal","volume":"2"},"uris":["http://www.mendeley.com/documents/?uuid=05e15ee3-7794-4138-bb22-90d6f0b5f48d"]}],"mendeley":{"formattedCitation":"(M. Dwiky Rama &amp; Febransyah, 2023)","plainTextFormattedCitation":"(M. Dwiky Rama &amp; Febransyah, 2023)","previouslyFormattedCitation":"(M. Dwiky Rama &amp; Febransyah, 2023)"},"properties":{"noteIndex":0},"schema":"https://github.com/citation-style-language/schema/raw/master/csl-citation.json"}</w:instrText>
      </w:r>
      <w:r w:rsidR="00081225">
        <w:rPr>
          <w:w w:val="105"/>
          <w:sz w:val="20"/>
        </w:rPr>
        <w:fldChar w:fldCharType="separate"/>
      </w:r>
      <w:r w:rsidR="00081225" w:rsidRPr="00081225">
        <w:rPr>
          <w:noProof/>
          <w:w w:val="105"/>
          <w:sz w:val="20"/>
        </w:rPr>
        <w:t>(M. Dwiky Rama &amp; Febransyah, 2023)</w:t>
      </w:r>
      <w:r w:rsidR="00081225">
        <w:rPr>
          <w:w w:val="105"/>
          <w:sz w:val="20"/>
        </w:rPr>
        <w:fldChar w:fldCharType="end"/>
      </w:r>
      <w:r w:rsidR="00081225">
        <w:rPr>
          <w:w w:val="105"/>
          <w:sz w:val="20"/>
        </w:rPr>
        <w:t>.</w:t>
      </w:r>
    </w:p>
    <w:p w14:paraId="26B13787" w14:textId="42479C61" w:rsidR="00CE2B99" w:rsidRDefault="00CE2B99" w:rsidP="00CE2B99">
      <w:pPr>
        <w:spacing w:before="11" w:line="247" w:lineRule="auto"/>
        <w:ind w:left="396" w:right="409" w:firstLine="324"/>
        <w:jc w:val="both"/>
        <w:rPr>
          <w:w w:val="105"/>
          <w:sz w:val="20"/>
        </w:rPr>
      </w:pPr>
      <w:r w:rsidRPr="00CE2B99">
        <w:rPr>
          <w:w w:val="105"/>
          <w:sz w:val="20"/>
        </w:rPr>
        <w:t xml:space="preserve">Seeing the significance of the role of inventory to the smooth running and continuity of the company's business, inventory management in the company needs to be done correctly, including in terms of recording its accounting. Inventory accounting involves recording and controlling trade goods owned by the company (Kieso et al., 2019). Inventory in the company is valued using several valuation methods, such as FIFO (First-in First-out), LIFO (Last-in Last-out) and Average cost. For the recording itself, there are two recording methods commonly used by companies to value their inventory, namely a periodic recording system that records the flow of inventory in and out only for a certain period and a perpetual recording system that records the flow of inventory in and out directly and in detail. Where the recording is done in real-time every time there is a flow of inventory movement. These two recording methods have their own advantages and disadvantages which also depend on the type of company using them. The implementation of different accounting methods will have varying impacts on the company </w:t>
      </w:r>
      <w:r w:rsidR="00081225">
        <w:rPr>
          <w:w w:val="105"/>
          <w:sz w:val="20"/>
        </w:rPr>
        <w:fldChar w:fldCharType="begin" w:fldLock="1"/>
      </w:r>
      <w:r w:rsidR="00536A9E">
        <w:rPr>
          <w:w w:val="105"/>
          <w:sz w:val="20"/>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Kata","author":[{"dropping-particle":"","family":"Syailendra","given":"Brian","non-dropping-particle":"","parse-names":false,"suffix":""}],"container-title":"Persediaan Barang","id":"ITEM-1","issued":{"date-parts":[["2009"]]},"page":"571","title":"Analisis Faktor - Faktor Yang Berpengaruh Terhadap Metode Penilaian Persediaan","type":"article-journal"},"uris":["http://www.mendeley.com/documents/?uuid=633bb994-80af-4797-a33c-995cb390f386"]}],"mendeley":{"formattedCitation":"(Syailendra, 2009)","plainTextFormattedCitation":"(Syailendra, 2009)","previouslyFormattedCitation":"(Syailendra, 2009)"},"properties":{"noteIndex":0},"schema":"https://github.com/citation-style-language/schema/raw/master/csl-citation.json"}</w:instrText>
      </w:r>
      <w:r w:rsidR="00081225">
        <w:rPr>
          <w:w w:val="105"/>
          <w:sz w:val="20"/>
        </w:rPr>
        <w:fldChar w:fldCharType="separate"/>
      </w:r>
      <w:r w:rsidR="00081225" w:rsidRPr="00081225">
        <w:rPr>
          <w:noProof/>
          <w:w w:val="105"/>
          <w:sz w:val="20"/>
        </w:rPr>
        <w:t>(Syailendra, 2009)</w:t>
      </w:r>
      <w:r w:rsidR="00081225">
        <w:rPr>
          <w:w w:val="105"/>
          <w:sz w:val="20"/>
        </w:rPr>
        <w:fldChar w:fldCharType="end"/>
      </w:r>
      <w:r w:rsidRPr="00CE2B99">
        <w:rPr>
          <w:w w:val="105"/>
          <w:sz w:val="20"/>
        </w:rPr>
        <w:t xml:space="preserve">. Therefore, it is important for companies to use inventory recording methods and valuation methods that are suitable for the type of </w:t>
      </w:r>
      <w:r w:rsidRPr="00CE2B99">
        <w:rPr>
          <w:w w:val="105"/>
          <w:sz w:val="20"/>
        </w:rPr>
        <w:lastRenderedPageBreak/>
        <w:t>company, so that the flow of inventory movements can be recorded and valued properly which in turn can improve the smooth operation of the company.</w:t>
      </w:r>
    </w:p>
    <w:p w14:paraId="781BEFA7" w14:textId="77777777" w:rsidR="00CE2B99" w:rsidRDefault="00CE2B99" w:rsidP="00CE2B99">
      <w:pPr>
        <w:spacing w:before="11" w:line="247" w:lineRule="auto"/>
        <w:ind w:left="396" w:right="409" w:firstLine="324"/>
        <w:jc w:val="both"/>
        <w:rPr>
          <w:w w:val="105"/>
          <w:sz w:val="20"/>
        </w:rPr>
      </w:pPr>
      <w:r w:rsidRPr="00CE2B99">
        <w:rPr>
          <w:w w:val="105"/>
          <w:sz w:val="20"/>
        </w:rPr>
        <w:t>SAK (Financial Accounting Standards) as a guideline that serves as a reference in recording accounting for companies in Indonesia has regulated the accounting treatment for inventory in PSAK (Statement of Financial Accounting Standards) No. 14, both in terms of recording, recognition, measurement, valuation, and how it is presented in the financial statements has been explained in this statement. First published in 1995, PSAK 14 has undergone various adjustments and revisions until the most recent adjustment in 2017. PSAK 14 explains how the accounting treatment of inventory is carried out, such as how the recognition of inventory as an asset that is also presented in the financial statements, namely by measuring at the higher value between acquisition cost and net realizable value. All matters related to accounting for inventory are explained in this PSAK 14 so that companies can use it as a guideline in managing their inventory accounting.</w:t>
      </w:r>
    </w:p>
    <w:p w14:paraId="5A94B9B9" w14:textId="16A5C461" w:rsidR="00CE2B99" w:rsidRPr="00CE2B99" w:rsidRDefault="00CE2B99" w:rsidP="00CE2B99">
      <w:pPr>
        <w:spacing w:before="11" w:line="247" w:lineRule="auto"/>
        <w:ind w:left="396" w:right="409" w:firstLine="324"/>
        <w:jc w:val="both"/>
        <w:rPr>
          <w:w w:val="105"/>
          <w:sz w:val="20"/>
        </w:rPr>
      </w:pPr>
      <w:r w:rsidRPr="00CE2B99">
        <w:rPr>
          <w:w w:val="105"/>
          <w:sz w:val="20"/>
        </w:rPr>
        <w:t>PD. Karya Cipta Mandiri is a company engaged in trading in the Serang area, Banten. As a trading company, inventory is the main focus of the company apart from the sales aspect. This study aims to determine how the company's accounting treatment of its trading goods inventory. Using PSAK 14 as the main reference on how accounting treatment of inventory is correct and in accordance with standards, this study will analyze whether the implementation of inventory accounting at PD. Karya Cipta Mandiri is in accordance with PSAK 14 or still requires further adjustment.</w:t>
      </w:r>
    </w:p>
    <w:p w14:paraId="5C6FB7BB" w14:textId="77777777" w:rsidR="00EC6D1C" w:rsidRDefault="00EC6D1C">
      <w:pPr>
        <w:pStyle w:val="BodyText"/>
        <w:spacing w:before="6"/>
        <w:rPr>
          <w:sz w:val="20"/>
        </w:rPr>
      </w:pPr>
    </w:p>
    <w:p w14:paraId="03D089DA" w14:textId="7533B9EE" w:rsidR="00CE2B99" w:rsidRDefault="003C2FEE" w:rsidP="00CE2B99">
      <w:pPr>
        <w:pStyle w:val="Heading1"/>
        <w:spacing w:before="1"/>
      </w:pPr>
      <w:r>
        <w:t>T</w:t>
      </w:r>
      <w:r w:rsidRPr="003C2FEE">
        <w:t>heoritical Framework</w:t>
      </w:r>
      <w:r>
        <w:t xml:space="preserve"> and Hypotesis</w:t>
      </w:r>
    </w:p>
    <w:p w14:paraId="47129727" w14:textId="56A5A53F" w:rsidR="003C2FEE" w:rsidRPr="003C2FEE" w:rsidRDefault="003C2FEE" w:rsidP="003C2FEE">
      <w:pPr>
        <w:pStyle w:val="BodyText"/>
        <w:spacing w:before="5" w:line="247" w:lineRule="auto"/>
        <w:ind w:left="396" w:right="411"/>
        <w:jc w:val="both"/>
        <w:rPr>
          <w:b/>
          <w:bCs/>
        </w:rPr>
      </w:pPr>
      <w:r w:rsidRPr="003C2FEE">
        <w:rPr>
          <w:b/>
          <w:bCs/>
        </w:rPr>
        <w:t>A Supplies</w:t>
      </w:r>
    </w:p>
    <w:p w14:paraId="2F3D8896" w14:textId="77777777" w:rsidR="003C2FEE" w:rsidRDefault="003C2FEE" w:rsidP="003C2FEE">
      <w:pPr>
        <w:pStyle w:val="BodyText"/>
        <w:spacing w:before="5" w:line="247" w:lineRule="auto"/>
        <w:ind w:left="396" w:right="411" w:firstLine="324"/>
        <w:jc w:val="both"/>
      </w:pPr>
      <w:r>
        <w:t>Referring to the Indonesian Institute of Accountants (2017) in PSAK No. 14 Revised 2017, it reveals that inventory is an asset that has the following classification:</w:t>
      </w:r>
    </w:p>
    <w:p w14:paraId="5260AB4E" w14:textId="6198B34A" w:rsidR="003C2FEE" w:rsidRDefault="003C2FEE" w:rsidP="003C2FEE">
      <w:pPr>
        <w:pStyle w:val="BodyText"/>
        <w:numPr>
          <w:ilvl w:val="0"/>
          <w:numId w:val="2"/>
        </w:numPr>
        <w:spacing w:before="5" w:line="247" w:lineRule="auto"/>
        <w:ind w:right="411"/>
        <w:jc w:val="both"/>
      </w:pPr>
      <w:r>
        <w:t>Sold in daily business activities;</w:t>
      </w:r>
    </w:p>
    <w:p w14:paraId="490095CB" w14:textId="77777777" w:rsidR="003C2FEE" w:rsidRDefault="003C2FEE" w:rsidP="003C2FEE">
      <w:pPr>
        <w:pStyle w:val="BodyText"/>
        <w:numPr>
          <w:ilvl w:val="0"/>
          <w:numId w:val="2"/>
        </w:numPr>
        <w:spacing w:before="5" w:line="247" w:lineRule="auto"/>
        <w:ind w:right="411"/>
        <w:jc w:val="both"/>
      </w:pPr>
      <w:r>
        <w:t>In the course of production for such sale; or</w:t>
      </w:r>
    </w:p>
    <w:p w14:paraId="669A10AD" w14:textId="516C763B" w:rsidR="003C2FEE" w:rsidRDefault="003C2FEE" w:rsidP="003C2FEE">
      <w:pPr>
        <w:pStyle w:val="BodyText"/>
        <w:numPr>
          <w:ilvl w:val="0"/>
          <w:numId w:val="2"/>
        </w:numPr>
        <w:spacing w:before="5" w:line="247" w:lineRule="auto"/>
        <w:ind w:right="411"/>
        <w:jc w:val="both"/>
      </w:pPr>
      <w:r>
        <w:t>In the form of materials or equipment used in the production process or service delivery.</w:t>
      </w:r>
    </w:p>
    <w:p w14:paraId="3F7E988F" w14:textId="541F33AB" w:rsidR="003C2FEE" w:rsidRDefault="003C2FEE" w:rsidP="003C2FEE">
      <w:pPr>
        <w:pStyle w:val="BodyText"/>
        <w:spacing w:before="5" w:line="247" w:lineRule="auto"/>
        <w:ind w:left="396" w:right="411" w:firstLine="324"/>
        <w:jc w:val="both"/>
      </w:pPr>
      <w:r>
        <w:t xml:space="preserve">According to </w:t>
      </w:r>
      <w:r w:rsidR="00536A9E">
        <w:fldChar w:fldCharType="begin" w:fldLock="1"/>
      </w:r>
      <w:r w:rsidR="00536A9E">
        <w:instrText>ADDIN CSL_CITATION {"citationItems":[{"id":"ITEM-1","itemData":{"DOI":"10.54443/sinomika.v1i2.167","abstract":"The goal of this study was to assess whether the Cutiestore.co Online Shop's inventory and valuation methods were compatible with the PSAK No. 14 statement of financial accounting standards. Documentation, Observation, Interview, and Literature Study are the methods utilized to gather data. Quantitative data analysis is performed by collecting (collecting), reducing (reducing), and displaying (displaying) data (data presentation). The Online Shop uses the FIFO valuation approach and the perpetual recording method for inventory value and recording. In-depth interviews with Cutiestore.co's owner yielded data in the form of an overview of the online store, which was then written up as a report on the findings. After conducting a study, experts assessed that the Cutiestore.co Online Shop's inventory recording, and valuation system complied with PSAK No. 14.","author":[{"dropping-particle":"","family":"Cindy Permata Dewi","given":"Cornelia","non-dropping-particle":"","parse-names":false,"suffix":""}],"container-title":"SINOMIKA Journal: Publikasi Ilmiah Bidang Ekonomi dan Akuntansi","id":"ITEM-1","issue":"2","issued":{"date-parts":[["2022"]]},"page":"145-152","title":"Penerapan Pencatatan Akuntansi Persediaan Barang Dagang Berdasarkan PSAK No.14 Pada Toko Online Shop CUTIESTORE.CO","type":"article-journal","volume":"1"},"uris":["http://www.mendeley.com/documents/?uuid=1dfb35df-41d1-4780-94e8-bb2ee1a1b0d4"]}],"mendeley":{"formattedCitation":"(Cindy Permata Dewi, 2022)","plainTextFormattedCitation":"(Cindy Permata Dewi, 2022)","previouslyFormattedCitation":"(Cindy Permata Dewi, 2022)"},"properties":{"noteIndex":0},"schema":"https://github.com/citation-style-language/schema/raw/master/csl-citation.json"}</w:instrText>
      </w:r>
      <w:r w:rsidR="00536A9E">
        <w:fldChar w:fldCharType="separate"/>
      </w:r>
      <w:r w:rsidR="00536A9E" w:rsidRPr="00536A9E">
        <w:rPr>
          <w:noProof/>
        </w:rPr>
        <w:t>(Cindy Permata Dewi, 2022)</w:t>
      </w:r>
      <w:r w:rsidR="00536A9E">
        <w:fldChar w:fldCharType="end"/>
      </w:r>
      <w:r w:rsidR="00536A9E">
        <w:t xml:space="preserve"> </w:t>
      </w:r>
      <w:r>
        <w:t xml:space="preserve">Inventory is goods that are stored for later use, sold during a certain period, or sold in the future period in response to existing demand. Inventory consists of raw material inventory, inventory of goods in the production process, and finished goods inventory, inventory of goods stored before sales or marketing </w:t>
      </w:r>
      <w:r w:rsidR="00536A9E">
        <w:fldChar w:fldCharType="begin" w:fldLock="1"/>
      </w:r>
      <w:r w:rsidR="00536A9E">
        <w:instrText>ADDIN CSL_CITATION {"citationItems":[{"id":"ITEM-1","itemData":{"DOI":"10.54443/sinomika.v1i2.167","abstract":"The goal of this study was to assess whether the Cutiestore.co Online Shop's inventory and valuation methods were compatible with the PSAK No. 14 statement of financial accounting standards. Documentation, Observation, Interview, and Literature Study are the methods utilized to gather data. Quantitative data analysis is performed by collecting (collecting), reducing (reducing), and displaying (displaying) data (data presentation). The Online Shop uses the FIFO valuation approach and the perpetual recording method for inventory value and recording. In-depth interviews with Cutiestore.co's owner yielded data in the form of an overview of the online store, which was then written up as a report on the findings. After conducting a study, experts assessed that the Cutiestore.co Online Shop's inventory recording, and valuation system complied with PSAK No. 14.","author":[{"dropping-particle":"","family":"Cindy Permata Dewi","given":"Cornelia","non-dropping-particle":"","parse-names":false,"suffix":""}],"container-title":"SINOMIKA Journal: Publikasi Ilmiah Bidang Ekonomi dan Akuntansi","id":"ITEM-1","issue":"2","issued":{"date-parts":[["2022"]]},"page":"145-152","title":"Penerapan Pencatatan Akuntansi Persediaan Barang Dagang Berdasarkan PSAK No.14 Pada Toko Online Shop CUTIESTORE.CO","type":"article-journal","volume":"1"},"uris":["http://www.mendeley.com/documents/?uuid=1dfb35df-41d1-4780-94e8-bb2ee1a1b0d4"]}],"mendeley":{"formattedCitation":"(Cindy Permata Dewi, 2022)","plainTextFormattedCitation":"(Cindy Permata Dewi, 2022)","previouslyFormattedCitation":"(Cindy Permata Dewi, 2022)"},"properties":{"noteIndex":0},"schema":"https://github.com/citation-style-language/schema/raw/master/csl-citation.json"}</w:instrText>
      </w:r>
      <w:r w:rsidR="00536A9E">
        <w:fldChar w:fldCharType="separate"/>
      </w:r>
      <w:r w:rsidR="00536A9E" w:rsidRPr="00536A9E">
        <w:rPr>
          <w:noProof/>
        </w:rPr>
        <w:t>(Cindy Permata Dewi, 2022)</w:t>
      </w:r>
      <w:r w:rsidR="00536A9E">
        <w:fldChar w:fldCharType="end"/>
      </w:r>
      <w:r>
        <w:t xml:space="preserve">. The amount of inventory held by a company will affect the smoothness of the production process as well as the effectiveness and efficiency of operations. Therefore, inventory needs to be tightly controlled to ensure the company's financial performance remains optimal </w:t>
      </w:r>
      <w:r w:rsidR="00536A9E">
        <w:fldChar w:fldCharType="begin" w:fldLock="1"/>
      </w:r>
      <w:r w:rsidR="00536A9E">
        <w:instrText>ADDIN CSL_CITATION {"citationItems":[{"id":"ITEM-1","itemData":{"DOI":"10.25047/jmaa.v2i2.65","ISSN":"2807-4130","abstract":"Persediaan adalah aset yang dimiliki oleh perusahaan yang tersedia untuk dijual atau barang yang akandigunakan dalam produksi produk perusahaan. Dengan persediaan, perusahaan dapat mempertahankan keberlanjutan. Perusahaan sering mengalami masalah dalam pencatatan dan penilaian persediaan diri. Tujuan dilakukannya observasi pada PT. SENTRUM BANGKIT SENTOSA untuk menganalisis apakah penilaian pencatatan metode sistem persediaan PT. SENTRUM BANGKIT SENTOSA sesuai dengan Pernyataan Standar Akuntansi Keuangan (PSAK) Nomor 14 tentang persediaan. Jenis penelitian adalah riset deskriptif dengan pendekatan kualitatif. Hasil penelitian menunjukkan bahwa catatan persediaan perusahaan menggunakan sistem penilaian dan pencatatan menggunakan metode FIFO (First-in first out). Berdasarkan hasil penelitian yang dilakukan, dapat disimpulkan bahwa pencatatan akuntansi persediaan barang dagangan telah sesuai dengan PSAK 14 tentang persediaan.","author":[{"dropping-particle":"","family":"Faizal","given":"Ahmad","non-dropping-particle":"","parse-names":false,"suffix":""},{"dropping-particle":"","family":"Aspirandi","given":"Rendy Mirwan","non-dropping-particle":"","parse-names":false,"suffix":""},{"dropping-particle":"","family":"Zulkarnnaeni","given":"Achmad Syahfrudin","non-dropping-particle":"","parse-names":false,"suffix":""}],"container-title":"Jurnal Manajemen Agribisnis dan Agroindustri","id":"ITEM-1","issue":"2","issued":{"date-parts":[["2022"]]},"page":"127-134","title":"Analisis Pencatatan Persediaan Barang Dagang Metode FIFO Berdasarkan PSAK No.14 pada PT. Sentrum Bangkit Sentosa","type":"article-journal","volume":"2"},"uris":["http://www.mendeley.com/documents/?uuid=8f62f63a-de71-4b28-a1cc-4d71c98737cc"]}],"mendeley":{"formattedCitation":"(Faizal et al., 2022)","plainTextFormattedCitation":"(Faizal et al., 2022)","previouslyFormattedCitation":"(Faizal et al., 2022)"},"properties":{"noteIndex":0},"schema":"https://github.com/citation-style-language/schema/raw/master/csl-citation.json"}</w:instrText>
      </w:r>
      <w:r w:rsidR="00536A9E">
        <w:fldChar w:fldCharType="separate"/>
      </w:r>
      <w:r w:rsidR="00536A9E" w:rsidRPr="00536A9E">
        <w:rPr>
          <w:noProof/>
        </w:rPr>
        <w:t>(Faizal et al., 2022)</w:t>
      </w:r>
      <w:r w:rsidR="00536A9E">
        <w:fldChar w:fldCharType="end"/>
      </w:r>
      <w:r>
        <w:t>.</w:t>
      </w:r>
    </w:p>
    <w:p w14:paraId="76AF8C60" w14:textId="77777777" w:rsidR="003C2FEE" w:rsidRPr="003C2FEE" w:rsidRDefault="003C2FEE" w:rsidP="003C2FEE">
      <w:pPr>
        <w:pStyle w:val="BodyText"/>
        <w:spacing w:before="5" w:line="247" w:lineRule="auto"/>
        <w:ind w:left="396" w:right="411"/>
        <w:jc w:val="both"/>
        <w:rPr>
          <w:b/>
          <w:bCs/>
        </w:rPr>
      </w:pPr>
      <w:r w:rsidRPr="003C2FEE">
        <w:rPr>
          <w:b/>
          <w:bCs/>
        </w:rPr>
        <w:t>Inventory Recording</w:t>
      </w:r>
    </w:p>
    <w:p w14:paraId="47A92454" w14:textId="77777777" w:rsidR="003C2FEE" w:rsidRDefault="003C2FEE" w:rsidP="003C2FEE">
      <w:pPr>
        <w:pStyle w:val="BodyText"/>
        <w:spacing w:before="5" w:line="247" w:lineRule="auto"/>
        <w:ind w:left="396" w:right="411" w:firstLine="324"/>
        <w:jc w:val="both"/>
      </w:pPr>
      <w:r>
        <w:t xml:space="preserve">Inventory recording in general, companies can choose to use a periodic system or a perpetual system, but at this time many companies are already using a perpetual system. According to Rudianto (2012), the physical/periodic system is a technique used for inventory control where the inflow and outflow of products is not recorded directly and completely does not determine value. Inventory Determination If necessary, actual/direct supply of goods will be carried out at the distribution center. perpetual method is an inventory recording strategy used to measure inflows and outflows and is recorded in detail. This method requires an inventory card to record the entire inventory </w:t>
      </w:r>
      <w:r>
        <w:lastRenderedPageBreak/>
        <w:t>as a whole, starting from the receipt and issuance of inventory items and the purchase price. Therefore, if you use this method to keep a journal as a sales transaction, you must record the cost of sales for each sales transaction (Rudianto, 2012).</w:t>
      </w:r>
    </w:p>
    <w:p w14:paraId="0AAA5738" w14:textId="77777777" w:rsidR="003C2FEE" w:rsidRPr="003C2FEE" w:rsidRDefault="003C2FEE" w:rsidP="003C2FEE">
      <w:pPr>
        <w:pStyle w:val="BodyText"/>
        <w:spacing w:before="5" w:line="247" w:lineRule="auto"/>
        <w:ind w:left="396" w:right="411"/>
        <w:jc w:val="both"/>
        <w:rPr>
          <w:b/>
          <w:bCs/>
        </w:rPr>
      </w:pPr>
      <w:r w:rsidRPr="003C2FEE">
        <w:rPr>
          <w:b/>
          <w:bCs/>
        </w:rPr>
        <w:t>Inventory Valuation</w:t>
      </w:r>
    </w:p>
    <w:p w14:paraId="3908EC5A" w14:textId="613007DB" w:rsidR="003C2FEE" w:rsidRDefault="003C2FEE" w:rsidP="003C2FEE">
      <w:pPr>
        <w:pStyle w:val="BodyText"/>
        <w:spacing w:before="5" w:line="247" w:lineRule="auto"/>
        <w:ind w:left="396" w:right="411" w:firstLine="324"/>
        <w:jc w:val="both"/>
      </w:pPr>
      <w:r>
        <w:t>Determination of inventory valuation in accounting is known by 3 methods, namely the FIFO (First-in First-out), LIFO (Last-in Last-out) and Average cost methods.</w:t>
      </w:r>
    </w:p>
    <w:p w14:paraId="645A7CEB" w14:textId="77777777" w:rsidR="003C2FEE" w:rsidRDefault="003C2FEE" w:rsidP="003C2FEE">
      <w:pPr>
        <w:pStyle w:val="BodyText"/>
        <w:numPr>
          <w:ilvl w:val="0"/>
          <w:numId w:val="3"/>
        </w:numPr>
        <w:spacing w:before="5" w:line="247" w:lineRule="auto"/>
        <w:ind w:right="411"/>
        <w:jc w:val="both"/>
      </w:pPr>
      <w:r>
        <w:t>FIFO (First-in First-out)</w:t>
      </w:r>
    </w:p>
    <w:p w14:paraId="5932C083" w14:textId="27534318" w:rsidR="003C2FEE" w:rsidRDefault="003C2FEE" w:rsidP="003C2FEE">
      <w:pPr>
        <w:pStyle w:val="BodyText"/>
        <w:spacing w:before="5" w:line="247" w:lineRule="auto"/>
        <w:ind w:left="756" w:right="411" w:firstLine="684"/>
        <w:jc w:val="both"/>
      </w:pPr>
      <w:r>
        <w:t>The FIFO method is a method used to record inventory of goods sold is the first item to enter the warehouse. With FIFO, cost allocation is determined based on the order in which costs are incurred, so there is little possibility of manipulating profits. In addition, with FIFO, the unit available in the ending inventory is the last purchased unit, so the reported cost is close to or equal to the replacement cost at the end of the period</w:t>
      </w:r>
      <w:r w:rsidR="00536A9E">
        <w:t xml:space="preserve"> </w:t>
      </w:r>
      <w:r w:rsidR="00536A9E">
        <w:fldChar w:fldCharType="begin" w:fldLock="1"/>
      </w:r>
      <w:r w:rsidR="00536A9E">
        <w:instrText>ADDIN CSL_CITATION {"citationItems":[{"id":"ITEM-1","itemData":{"author":[{"dropping-particle":"","family":"Umar Tauhid","given":"","non-dropping-particle":"","parse-names":false,"suffix":""},{"dropping-particle":"","family":"Muhamad Saddam","given":"","non-dropping-particle":"","parse-names":false,"suffix":""}],"container-title":"Jurnal Neraca Peradaban","id":"ITEM-1","issue":"14","issued":{"date-parts":[["2021"]]},"page":"118-127","title":"Analisis Akuntansi Persediaan Barang Dagang Berdasarkan Psak No. 14\nPada Pt. Enseval Putera Megatrading, Tbk","type":"article-journal","volume":"1"},"uris":["http://www.mendeley.com/documents/?uuid=899e37b7-1db1-4fb3-93db-2615df5c3566"]}],"mendeley":{"formattedCitation":"(Umar Tauhid &amp; Muhamad Saddam, 2021)","plainTextFormattedCitation":"(Umar Tauhid &amp; Muhamad Saddam, 2021)","previouslyFormattedCitation":"(Umar Tauhid &amp; Muhamad Saddam, 2021)"},"properties":{"noteIndex":0},"schema":"https://github.com/citation-style-language/schema/raw/master/csl-citation.json"}</w:instrText>
      </w:r>
      <w:r w:rsidR="00536A9E">
        <w:fldChar w:fldCharType="separate"/>
      </w:r>
      <w:r w:rsidR="00536A9E" w:rsidRPr="00536A9E">
        <w:rPr>
          <w:noProof/>
        </w:rPr>
        <w:t>(Umar Tauhid &amp; Muhamad Saddam, 2021)</w:t>
      </w:r>
      <w:r w:rsidR="00536A9E">
        <w:fldChar w:fldCharType="end"/>
      </w:r>
      <w:r>
        <w:t>.</w:t>
      </w:r>
    </w:p>
    <w:p w14:paraId="01E30C9A" w14:textId="77777777" w:rsidR="003C2FEE" w:rsidRDefault="003C2FEE" w:rsidP="003C2FEE">
      <w:pPr>
        <w:pStyle w:val="BodyText"/>
        <w:numPr>
          <w:ilvl w:val="0"/>
          <w:numId w:val="3"/>
        </w:numPr>
        <w:spacing w:before="5" w:line="247" w:lineRule="auto"/>
        <w:ind w:right="411"/>
        <w:jc w:val="both"/>
      </w:pPr>
      <w:r>
        <w:t>LIFO (Lift-in Last-out)</w:t>
      </w:r>
    </w:p>
    <w:p w14:paraId="5450EB71" w14:textId="5095F18A" w:rsidR="003C2FEE" w:rsidRDefault="003C2FEE" w:rsidP="003C2FEE">
      <w:pPr>
        <w:pStyle w:val="BodyText"/>
        <w:spacing w:before="5" w:line="247" w:lineRule="auto"/>
        <w:ind w:left="756" w:right="411" w:firstLine="684"/>
        <w:jc w:val="both"/>
      </w:pPr>
      <w:r>
        <w:t xml:space="preserve">The LIFO method assumes that records are made when the goods sold are the most recently entered goods into the warehouse. LIFO tends to have a stable impact on gross profit margins because it connects the high current cost of purchasing goods with higher selling prices when prices rise. With LIFO, inventory is created using costs that were not included in the original purchase. If the company uses LIFO for a long period of time, the difference between the current value and the LIFO cost will become larger </w:t>
      </w:r>
      <w:r w:rsidR="00536A9E">
        <w:fldChar w:fldCharType="begin" w:fldLock="1"/>
      </w:r>
      <w:r w:rsidR="00536A9E">
        <w:instrText>ADDIN CSL_CITATION {"citationItems":[{"id":"ITEM-1","itemData":{"author":[{"dropping-particle":"","family":"Umar Tauhid","given":"","non-dropping-particle":"","parse-names":false,"suffix":""},{"dropping-particle":"","family":"Muhamad Saddam","given":"","non-dropping-particle":"","parse-names":false,"suffix":""}],"container-title":"Jurnal Neraca Peradaban","id":"ITEM-1","issue":"14","issued":{"date-parts":[["2021"]]},"page":"118-127","title":"Analisis Akuntansi Persediaan Barang Dagang Berdasarkan Psak No. 14\nPada Pt. Enseval Putera Megatrading, Tbk","type":"article-journal","volume":"1"},"uris":["http://www.mendeley.com/documents/?uuid=899e37b7-1db1-4fb3-93db-2615df5c3566"]}],"mendeley":{"formattedCitation":"(Umar Tauhid &amp; Muhamad Saddam, 2021)","plainTextFormattedCitation":"(Umar Tauhid &amp; Muhamad Saddam, 2021)","previouslyFormattedCitation":"(Umar Tauhid &amp; Muhamad Saddam, 2021)"},"properties":{"noteIndex":0},"schema":"https://github.com/citation-style-language/schema/raw/master/csl-citation.json"}</w:instrText>
      </w:r>
      <w:r w:rsidR="00536A9E">
        <w:fldChar w:fldCharType="separate"/>
      </w:r>
      <w:r w:rsidR="00536A9E" w:rsidRPr="00536A9E">
        <w:rPr>
          <w:noProof/>
        </w:rPr>
        <w:t>(Umar Tauhid &amp; Muhamad Saddam, 2021)</w:t>
      </w:r>
      <w:r w:rsidR="00536A9E">
        <w:fldChar w:fldCharType="end"/>
      </w:r>
      <w:r>
        <w:t>.</w:t>
      </w:r>
    </w:p>
    <w:p w14:paraId="29EB0F06" w14:textId="77777777" w:rsidR="003C2FEE" w:rsidRDefault="003C2FEE" w:rsidP="003C2FEE">
      <w:pPr>
        <w:pStyle w:val="BodyText"/>
        <w:numPr>
          <w:ilvl w:val="0"/>
          <w:numId w:val="3"/>
        </w:numPr>
        <w:spacing w:before="5" w:line="247" w:lineRule="auto"/>
        <w:ind w:right="411"/>
        <w:jc w:val="both"/>
      </w:pPr>
      <w:r>
        <w:t>Average cost (Average)</w:t>
      </w:r>
    </w:p>
    <w:p w14:paraId="433B3406" w14:textId="0952992C" w:rsidR="003C2FEE" w:rsidRDefault="003C2FEE" w:rsidP="003C2FEE">
      <w:pPr>
        <w:pStyle w:val="BodyText"/>
        <w:spacing w:before="5" w:line="247" w:lineRule="auto"/>
        <w:ind w:left="756" w:right="411" w:firstLine="684"/>
        <w:jc w:val="both"/>
      </w:pPr>
      <w:r>
        <w:t xml:space="preserve">The average method charges the same average cost for each unit. This method is based on the assumption that goods sold should be purchased at any price. The average method prioritizes the method that is easier to use, whether it is entered first or last </w:t>
      </w:r>
      <w:r w:rsidR="00536A9E">
        <w:fldChar w:fldCharType="begin" w:fldLock="1"/>
      </w:r>
      <w:r w:rsidR="00536A9E">
        <w:instrText>ADDIN CSL_CITATION {"citationItems":[{"id":"ITEM-1","itemData":{"author":[{"dropping-particle":"","family":"Umar Tauhid","given":"","non-dropping-particle":"","parse-names":false,"suffix":""},{"dropping-particle":"","family":"Muhamad Saddam","given":"","non-dropping-particle":"","parse-names":false,"suffix":""}],"container-title":"Jurnal Neraca Peradaban","id":"ITEM-1","issue":"14","issued":{"date-parts":[["2021"]]},"page":"118-127","title":"Analisis Akuntansi Persediaan Barang Dagang Berdasarkan Psak No. 14\nPada Pt. Enseval Putera Megatrading, Tbk","type":"article-journal","volume":"1"},"uris":["http://www.mendeley.com/documents/?uuid=899e37b7-1db1-4fb3-93db-2615df5c3566"]}],"mendeley":{"formattedCitation":"(Umar Tauhid &amp; Muhamad Saddam, 2021)","plainTextFormattedCitation":"(Umar Tauhid &amp; Muhamad Saddam, 2021)"},"properties":{"noteIndex":0},"schema":"https://github.com/citation-style-language/schema/raw/master/csl-citation.json"}</w:instrText>
      </w:r>
      <w:r w:rsidR="00536A9E">
        <w:fldChar w:fldCharType="separate"/>
      </w:r>
      <w:r w:rsidR="00536A9E" w:rsidRPr="00536A9E">
        <w:rPr>
          <w:noProof/>
        </w:rPr>
        <w:t>(Umar Tauhid &amp; Muhamad Saddam, 2021)</w:t>
      </w:r>
      <w:r w:rsidR="00536A9E">
        <w:fldChar w:fldCharType="end"/>
      </w:r>
      <w:r w:rsidR="00536A9E">
        <w:t>.</w:t>
      </w:r>
    </w:p>
    <w:p w14:paraId="5147A751" w14:textId="77777777" w:rsidR="003C2FEE" w:rsidRPr="003C2FEE" w:rsidRDefault="003C2FEE" w:rsidP="003C2FEE">
      <w:pPr>
        <w:pStyle w:val="BodyText"/>
        <w:spacing w:before="5" w:line="247" w:lineRule="auto"/>
        <w:ind w:left="396" w:right="411"/>
        <w:jc w:val="both"/>
        <w:rPr>
          <w:b/>
          <w:bCs/>
        </w:rPr>
      </w:pPr>
      <w:r w:rsidRPr="003C2FEE">
        <w:rPr>
          <w:b/>
          <w:bCs/>
        </w:rPr>
        <w:t>Statement of Financial Accounting Standards (PSAK) No. 14 Revised 2017 on Inventory</w:t>
      </w:r>
    </w:p>
    <w:p w14:paraId="447193D6" w14:textId="77777777" w:rsidR="003C2FEE" w:rsidRDefault="003C2FEE" w:rsidP="003C2FEE">
      <w:pPr>
        <w:pStyle w:val="BodyText"/>
        <w:spacing w:before="5" w:line="247" w:lineRule="auto"/>
        <w:ind w:left="396" w:right="411" w:firstLine="324"/>
        <w:jc w:val="both"/>
      </w:pPr>
      <w:r>
        <w:t>PSAK (Statement of Financial Accounting Standards) is the main guideline used by accountants in order to conduct financial reports. PSAK is a statement of financial accounting standards which is a framework for the procedures for preparing, treating, and presenting financial statements. PSAK 14 regarding inventory is an accounting standard used to prepare financial statements about assets available for sale by an ordinary or production business. The purpose of PSAK 4 is to regulate the accounting treatment for inventory. The key issues in inventory accounting are the determination of the amount of cost recognized as an asset and the subsequent accounting treatment of that asset until revenue is recognized. This statement provides for determining cost, cost recognition, net realizable value and cost formula (Indonesian Institute of Accountants, 2017).</w:t>
      </w:r>
    </w:p>
    <w:p w14:paraId="662B030E" w14:textId="17239D74" w:rsidR="003C2FEE" w:rsidRDefault="003C2FEE" w:rsidP="003C2FEE">
      <w:pPr>
        <w:pStyle w:val="BodyText"/>
        <w:spacing w:before="5" w:line="247" w:lineRule="auto"/>
        <w:ind w:left="396" w:right="411" w:firstLine="324"/>
        <w:jc w:val="both"/>
      </w:pPr>
      <w:r>
        <w:t xml:space="preserve">Measurement of inventories is based on cost or net realizable value, whichever is lower. Inventory cost includes all purchase costs, conversion costs, and other costs incurred until the inventory is in its current condition and location. Purchase costs include purchase price, import duties, other taxes, transportation costs, handling costs, and other costs directly attributable to the acquisition of finished goods, materials, and services. Trade discounts, rebates, and other similar items are deducted in determining </w:t>
      </w:r>
      <w:r>
        <w:lastRenderedPageBreak/>
        <w:t>purchase costs. Conversion costs include costs that are directly attributable to the units produced, such as direct labor costs. Other miscellaneous costs are included in</w:t>
      </w:r>
      <w:r>
        <w:t xml:space="preserve"> </w:t>
      </w:r>
      <w:r>
        <w:t>inventory costs only to the extent that they are incurred in order for the inventory to be in its current condition and location (Indonesian Institute of Accountants, 2017).</w:t>
      </w:r>
    </w:p>
    <w:p w14:paraId="72453128" w14:textId="6BB05147" w:rsidR="00CE2B99" w:rsidRDefault="003C2FEE" w:rsidP="003C2FEE">
      <w:pPr>
        <w:pStyle w:val="BodyText"/>
        <w:spacing w:before="5" w:line="247" w:lineRule="auto"/>
        <w:ind w:left="396" w:right="411" w:firstLine="324"/>
        <w:jc w:val="both"/>
      </w:pPr>
      <w:r>
        <w:t>The financial statements disclose several things, namely the accounting policies used in measuring inventory, including the cost formula used; the total carrying amount of inventory and the carrying amount according to the appropriate classification for the entity; the carrying amount of inventory and the amount recorded at fair value less costs to sell; the amount of inventory recognized as an expense during the period (Indonesian Institute of Accountants, 2017).</w:t>
      </w:r>
    </w:p>
    <w:p w14:paraId="54996974" w14:textId="77777777" w:rsidR="003C2FEE" w:rsidRDefault="003C2FEE" w:rsidP="003C2FEE">
      <w:pPr>
        <w:pStyle w:val="BodyText"/>
        <w:spacing w:before="5" w:line="247" w:lineRule="auto"/>
        <w:ind w:right="411"/>
        <w:jc w:val="both"/>
      </w:pPr>
    </w:p>
    <w:p w14:paraId="6D47F3BA" w14:textId="52660912" w:rsidR="003C2FEE" w:rsidRDefault="003C2FEE" w:rsidP="003C2FEE">
      <w:pPr>
        <w:pStyle w:val="Heading1"/>
        <w:spacing w:before="1"/>
      </w:pPr>
      <w:r>
        <w:t>Research Method</w:t>
      </w:r>
      <w:r w:rsidR="00273F65">
        <w:t>ology</w:t>
      </w:r>
    </w:p>
    <w:p w14:paraId="0246D6DC" w14:textId="77777777" w:rsidR="00C91FFF" w:rsidRDefault="00C91FFF" w:rsidP="00C91FFF">
      <w:pPr>
        <w:pStyle w:val="BodyText"/>
        <w:spacing w:before="5" w:line="247" w:lineRule="auto"/>
        <w:ind w:left="396" w:right="411" w:firstLine="324"/>
        <w:jc w:val="both"/>
      </w:pPr>
      <w:r>
        <w:t>The type of research used in this study is descriptive method. Descriptive analysis is a method for explaining or analyzing research results, but is not intended to draw broader conclusions (Sugiyono, 2016). Qualitative research method is a philosophy of postpositivism (more precisely phenomenology) used to study scientific conditions whose instrument is the researcher himself. This data collection technique is analyzed qualitatively with an emphasis on meaning. Qualitative research methodology aims to analyze and describe a phenomenon or object of study through social activities, attitudes, and perceptions of individuals and community groups (Sugiyono, 2016).</w:t>
      </w:r>
    </w:p>
    <w:p w14:paraId="1D8D2E62" w14:textId="77777777" w:rsidR="00C91FFF" w:rsidRDefault="00C91FFF" w:rsidP="00C91FFF">
      <w:pPr>
        <w:pStyle w:val="BodyText"/>
        <w:spacing w:before="5" w:line="247" w:lineRule="auto"/>
        <w:ind w:left="396" w:right="411" w:firstLine="324"/>
        <w:jc w:val="both"/>
      </w:pPr>
      <w:r>
        <w:t>The research location chosen in this study is PD. Karya Cipta Mandiri which is located at Link. Pejaten Kec. Serang City, Banten. The research place was taken because the company is engaged in trading so that the author is interested in conducting research at the company. In addition, the authors want to find out whether the company has carried out inventory recording in accordance with PSAK No. 14.</w:t>
      </w:r>
    </w:p>
    <w:p w14:paraId="12EB7C1F" w14:textId="01C27EF5" w:rsidR="00C91FFF" w:rsidRDefault="00C91FFF" w:rsidP="00C91FFF">
      <w:pPr>
        <w:pStyle w:val="BodyText"/>
        <w:spacing w:before="5" w:line="247" w:lineRule="auto"/>
        <w:ind w:left="396" w:right="411" w:firstLine="324"/>
        <w:jc w:val="both"/>
      </w:pPr>
      <w:r>
        <w:t>The data source of this research is primary data, namely data taken directly from the company's premises, in this case PD. Karya Cipta Mandiri in Serang City, Banten. In this study, data collection was carried out in the following ways:</w:t>
      </w:r>
    </w:p>
    <w:p w14:paraId="1EF0350E" w14:textId="77777777" w:rsidR="00C91FFF" w:rsidRDefault="00C91FFF" w:rsidP="00C91FFF">
      <w:pPr>
        <w:pStyle w:val="BodyText"/>
        <w:numPr>
          <w:ilvl w:val="0"/>
          <w:numId w:val="4"/>
        </w:numPr>
        <w:spacing w:before="5" w:line="247" w:lineRule="auto"/>
        <w:ind w:right="411"/>
        <w:jc w:val="both"/>
      </w:pPr>
      <w:r>
        <w:t>Observation</w:t>
      </w:r>
    </w:p>
    <w:p w14:paraId="0F01D1BC" w14:textId="77777777" w:rsidR="00C91FFF" w:rsidRDefault="00C91FFF" w:rsidP="00C91FFF">
      <w:pPr>
        <w:pStyle w:val="BodyText"/>
        <w:spacing w:before="5" w:line="247" w:lineRule="auto"/>
        <w:ind w:left="756" w:right="411" w:firstLine="684"/>
        <w:jc w:val="both"/>
      </w:pPr>
      <w:r>
        <w:t>Observation is a direct observation of a particular object to obtain the results to be observed.</w:t>
      </w:r>
    </w:p>
    <w:p w14:paraId="6DA64A62" w14:textId="77777777" w:rsidR="00C91FFF" w:rsidRDefault="00C91FFF" w:rsidP="00C91FFF">
      <w:pPr>
        <w:pStyle w:val="BodyText"/>
        <w:numPr>
          <w:ilvl w:val="0"/>
          <w:numId w:val="4"/>
        </w:numPr>
        <w:spacing w:before="5" w:line="247" w:lineRule="auto"/>
        <w:ind w:right="411"/>
        <w:jc w:val="both"/>
      </w:pPr>
      <w:r>
        <w:t>Interview</w:t>
      </w:r>
    </w:p>
    <w:p w14:paraId="7074DF55" w14:textId="4B0082CA" w:rsidR="00C91FFF" w:rsidRDefault="00C91FFF" w:rsidP="00C91FFF">
      <w:pPr>
        <w:pStyle w:val="BodyText"/>
        <w:spacing w:before="5" w:line="247" w:lineRule="auto"/>
        <w:ind w:left="756" w:right="411" w:firstLine="684"/>
        <w:jc w:val="both"/>
      </w:pPr>
      <w:r>
        <w:t xml:space="preserve">Interview is a method of collecting data by asking various questions both </w:t>
      </w:r>
    </w:p>
    <w:p w14:paraId="7C5E0D4B" w14:textId="1E20703B" w:rsidR="003C2FEE" w:rsidRDefault="00C91FFF" w:rsidP="00C91FFF">
      <w:pPr>
        <w:pStyle w:val="BodyText"/>
        <w:spacing w:before="5" w:line="247" w:lineRule="auto"/>
        <w:ind w:left="756" w:right="411"/>
        <w:jc w:val="both"/>
      </w:pPr>
      <w:r>
        <w:t>structured and unstructured to the object to be studied</w:t>
      </w:r>
      <w:r>
        <w:t>.</w:t>
      </w:r>
    </w:p>
    <w:p w14:paraId="52E83D4D" w14:textId="77777777" w:rsidR="00C91FFF" w:rsidRDefault="00C91FFF" w:rsidP="00C91FFF">
      <w:pPr>
        <w:pStyle w:val="BodyText"/>
        <w:spacing w:before="5" w:line="247" w:lineRule="auto"/>
        <w:ind w:right="411"/>
        <w:jc w:val="both"/>
      </w:pPr>
    </w:p>
    <w:p w14:paraId="0E42822D" w14:textId="281C19A0" w:rsidR="00C91FFF" w:rsidRDefault="00C91FFF" w:rsidP="00C91FFF">
      <w:pPr>
        <w:pStyle w:val="Heading1"/>
        <w:spacing w:before="1"/>
      </w:pPr>
      <w:r>
        <w:t>Result and Discussion</w:t>
      </w:r>
    </w:p>
    <w:p w14:paraId="5215C127" w14:textId="27B4F827" w:rsidR="00C91FFF" w:rsidRDefault="00C91FFF" w:rsidP="00C91FFF">
      <w:pPr>
        <w:pStyle w:val="Heading1"/>
        <w:spacing w:before="1"/>
      </w:pPr>
      <w:r>
        <w:t>Research Result</w:t>
      </w:r>
    </w:p>
    <w:p w14:paraId="20636B5B" w14:textId="77777777" w:rsidR="00C91FFF" w:rsidRDefault="00C91FFF" w:rsidP="00C91FFF">
      <w:pPr>
        <w:pStyle w:val="BodyText"/>
        <w:spacing w:before="5" w:line="247" w:lineRule="auto"/>
        <w:ind w:left="396" w:right="411" w:firstLine="324"/>
        <w:jc w:val="both"/>
      </w:pPr>
      <w:r>
        <w:t xml:space="preserve">The results of research conducted at PD Karya Cipta Mandiri regarding the application of inventory accounting. PD Karya Cipta Mandiri is a company engaged in trading with the business of selling dry meatballs with the type of inventory stored is finished material which will later be resold without any modification or further processing of the product. </w:t>
      </w:r>
    </w:p>
    <w:p w14:paraId="31E127A9" w14:textId="5237F53F" w:rsidR="00C91FFF" w:rsidRDefault="00C91FFF" w:rsidP="00C91FFF">
      <w:pPr>
        <w:pStyle w:val="BodyText"/>
        <w:spacing w:before="5" w:line="247" w:lineRule="auto"/>
        <w:ind w:left="396" w:right="411" w:firstLine="324"/>
        <w:jc w:val="both"/>
      </w:pPr>
      <w:r>
        <w:t xml:space="preserve">The recording method used by PD Karya Cipta Mandiri uses a perpetual system because the recording is done by recording transactions related to inventory based on </w:t>
      </w:r>
      <w:r>
        <w:lastRenderedPageBreak/>
        <w:t>the time the transaction occurs. To record cash purchases of trade goods in the company, the company records the journal as follows:</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2"/>
        <w:gridCol w:w="862"/>
        <w:gridCol w:w="993"/>
      </w:tblGrid>
      <w:tr w:rsidR="00C91FFF" w14:paraId="6B1139DF" w14:textId="77777777" w:rsidTr="00C91FFF">
        <w:tc>
          <w:tcPr>
            <w:tcW w:w="3102" w:type="dxa"/>
          </w:tcPr>
          <w:p w14:paraId="613868E0" w14:textId="77777777" w:rsidR="00C91FFF" w:rsidRDefault="00C91FFF" w:rsidP="007B606E">
            <w:pPr>
              <w:jc w:val="both"/>
              <w:rPr>
                <w:sz w:val="24"/>
                <w:szCs w:val="24"/>
              </w:rPr>
            </w:pPr>
            <w:r>
              <w:rPr>
                <w:sz w:val="24"/>
                <w:szCs w:val="24"/>
              </w:rPr>
              <w:t>Merchandise Inventory (D)</w:t>
            </w:r>
          </w:p>
        </w:tc>
        <w:tc>
          <w:tcPr>
            <w:tcW w:w="862" w:type="dxa"/>
          </w:tcPr>
          <w:p w14:paraId="4C1C559B" w14:textId="77777777" w:rsidR="00C91FFF" w:rsidRDefault="00C91FFF" w:rsidP="007B606E">
            <w:pPr>
              <w:jc w:val="both"/>
              <w:rPr>
                <w:sz w:val="24"/>
                <w:szCs w:val="24"/>
              </w:rPr>
            </w:pPr>
            <w:r>
              <w:rPr>
                <w:sz w:val="24"/>
                <w:szCs w:val="24"/>
              </w:rPr>
              <w:t>Rp xxx</w:t>
            </w:r>
          </w:p>
        </w:tc>
        <w:tc>
          <w:tcPr>
            <w:tcW w:w="993" w:type="dxa"/>
          </w:tcPr>
          <w:p w14:paraId="760CFB4A" w14:textId="77777777" w:rsidR="00C91FFF" w:rsidRDefault="00C91FFF" w:rsidP="007B606E">
            <w:pPr>
              <w:jc w:val="both"/>
              <w:rPr>
                <w:sz w:val="24"/>
                <w:szCs w:val="24"/>
              </w:rPr>
            </w:pPr>
          </w:p>
        </w:tc>
      </w:tr>
      <w:tr w:rsidR="00C91FFF" w14:paraId="103EA968" w14:textId="77777777" w:rsidTr="00C91FFF">
        <w:tc>
          <w:tcPr>
            <w:tcW w:w="3102" w:type="dxa"/>
          </w:tcPr>
          <w:p w14:paraId="0EE600BF" w14:textId="77777777" w:rsidR="00C91FFF" w:rsidRDefault="00C91FFF" w:rsidP="007B606E">
            <w:pPr>
              <w:jc w:val="both"/>
              <w:rPr>
                <w:sz w:val="24"/>
                <w:szCs w:val="24"/>
              </w:rPr>
            </w:pPr>
            <w:r>
              <w:rPr>
                <w:sz w:val="24"/>
                <w:szCs w:val="24"/>
              </w:rPr>
              <w:t xml:space="preserve">            Cash (K) </w:t>
            </w:r>
          </w:p>
        </w:tc>
        <w:tc>
          <w:tcPr>
            <w:tcW w:w="862" w:type="dxa"/>
          </w:tcPr>
          <w:p w14:paraId="28B7660C" w14:textId="77777777" w:rsidR="00C91FFF" w:rsidRDefault="00C91FFF" w:rsidP="007B606E">
            <w:pPr>
              <w:jc w:val="both"/>
              <w:rPr>
                <w:sz w:val="24"/>
                <w:szCs w:val="24"/>
              </w:rPr>
            </w:pPr>
          </w:p>
        </w:tc>
        <w:tc>
          <w:tcPr>
            <w:tcW w:w="993" w:type="dxa"/>
          </w:tcPr>
          <w:p w14:paraId="1ED298DA" w14:textId="77777777" w:rsidR="00C91FFF" w:rsidRDefault="00C91FFF" w:rsidP="007B606E">
            <w:pPr>
              <w:jc w:val="both"/>
              <w:rPr>
                <w:sz w:val="24"/>
                <w:szCs w:val="24"/>
              </w:rPr>
            </w:pPr>
            <w:r>
              <w:rPr>
                <w:sz w:val="24"/>
                <w:szCs w:val="24"/>
              </w:rPr>
              <w:t>Rp xxx</w:t>
            </w:r>
          </w:p>
        </w:tc>
      </w:tr>
    </w:tbl>
    <w:p w14:paraId="71C840C9" w14:textId="77777777" w:rsidR="00081225" w:rsidRDefault="00081225" w:rsidP="00C91FFF">
      <w:pPr>
        <w:pStyle w:val="BodyText"/>
        <w:spacing w:before="5" w:line="247" w:lineRule="auto"/>
        <w:ind w:left="396" w:right="411" w:firstLine="324"/>
        <w:jc w:val="both"/>
      </w:pPr>
    </w:p>
    <w:p w14:paraId="69223AD8" w14:textId="5B2D3E9F" w:rsidR="00C91FFF" w:rsidRDefault="00C91FFF" w:rsidP="00C91FFF">
      <w:pPr>
        <w:pStyle w:val="BodyText"/>
        <w:spacing w:before="5" w:line="247" w:lineRule="auto"/>
        <w:ind w:left="396" w:right="411" w:firstLine="324"/>
        <w:jc w:val="both"/>
      </w:pPr>
      <w:r w:rsidRPr="00C91FFF">
        <w:t>Meanwhile, to record the purchase of trade goods on credit, the company records the journal as follows:</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2"/>
        <w:gridCol w:w="862"/>
        <w:gridCol w:w="993"/>
      </w:tblGrid>
      <w:tr w:rsidR="00C91FFF" w14:paraId="18D3AFFB" w14:textId="77777777" w:rsidTr="00081225">
        <w:tc>
          <w:tcPr>
            <w:tcW w:w="3102" w:type="dxa"/>
          </w:tcPr>
          <w:p w14:paraId="32D0D854" w14:textId="77777777" w:rsidR="00C91FFF" w:rsidRDefault="00C91FFF" w:rsidP="007B606E">
            <w:pPr>
              <w:jc w:val="both"/>
              <w:rPr>
                <w:sz w:val="24"/>
                <w:szCs w:val="24"/>
              </w:rPr>
            </w:pPr>
            <w:r>
              <w:rPr>
                <w:sz w:val="24"/>
                <w:szCs w:val="24"/>
              </w:rPr>
              <w:t>Merchandise Inventory (D)</w:t>
            </w:r>
          </w:p>
        </w:tc>
        <w:tc>
          <w:tcPr>
            <w:tcW w:w="862" w:type="dxa"/>
          </w:tcPr>
          <w:p w14:paraId="1107E7E9" w14:textId="77777777" w:rsidR="00C91FFF" w:rsidRDefault="00C91FFF" w:rsidP="007B606E">
            <w:pPr>
              <w:jc w:val="both"/>
              <w:rPr>
                <w:sz w:val="24"/>
                <w:szCs w:val="24"/>
              </w:rPr>
            </w:pPr>
            <w:r>
              <w:rPr>
                <w:sz w:val="24"/>
                <w:szCs w:val="24"/>
              </w:rPr>
              <w:t>Rp xxx</w:t>
            </w:r>
          </w:p>
        </w:tc>
        <w:tc>
          <w:tcPr>
            <w:tcW w:w="993" w:type="dxa"/>
          </w:tcPr>
          <w:p w14:paraId="77587D81" w14:textId="77777777" w:rsidR="00C91FFF" w:rsidRDefault="00C91FFF" w:rsidP="007B606E">
            <w:pPr>
              <w:jc w:val="both"/>
              <w:rPr>
                <w:sz w:val="24"/>
                <w:szCs w:val="24"/>
              </w:rPr>
            </w:pPr>
          </w:p>
        </w:tc>
      </w:tr>
      <w:tr w:rsidR="00C91FFF" w14:paraId="1E797869" w14:textId="77777777" w:rsidTr="00081225">
        <w:tc>
          <w:tcPr>
            <w:tcW w:w="3102" w:type="dxa"/>
          </w:tcPr>
          <w:p w14:paraId="0C12FC3D" w14:textId="77777777" w:rsidR="00C91FFF" w:rsidRDefault="00C91FFF" w:rsidP="007B606E">
            <w:pPr>
              <w:jc w:val="both"/>
              <w:rPr>
                <w:sz w:val="24"/>
                <w:szCs w:val="24"/>
              </w:rPr>
            </w:pPr>
            <w:r>
              <w:rPr>
                <w:sz w:val="24"/>
                <w:szCs w:val="24"/>
              </w:rPr>
              <w:t xml:space="preserve">            Trade Payables (K) </w:t>
            </w:r>
          </w:p>
        </w:tc>
        <w:tc>
          <w:tcPr>
            <w:tcW w:w="862" w:type="dxa"/>
          </w:tcPr>
          <w:p w14:paraId="4F6371A6" w14:textId="77777777" w:rsidR="00C91FFF" w:rsidRDefault="00C91FFF" w:rsidP="007B606E">
            <w:pPr>
              <w:jc w:val="both"/>
              <w:rPr>
                <w:sz w:val="24"/>
                <w:szCs w:val="24"/>
              </w:rPr>
            </w:pPr>
          </w:p>
        </w:tc>
        <w:tc>
          <w:tcPr>
            <w:tcW w:w="993" w:type="dxa"/>
          </w:tcPr>
          <w:p w14:paraId="350BBDB4" w14:textId="77777777" w:rsidR="00C91FFF" w:rsidRDefault="00C91FFF" w:rsidP="007B606E">
            <w:pPr>
              <w:jc w:val="both"/>
              <w:rPr>
                <w:sz w:val="24"/>
                <w:szCs w:val="24"/>
              </w:rPr>
            </w:pPr>
            <w:r>
              <w:rPr>
                <w:sz w:val="24"/>
                <w:szCs w:val="24"/>
              </w:rPr>
              <w:t>Rp xxx</w:t>
            </w:r>
          </w:p>
        </w:tc>
      </w:tr>
    </w:tbl>
    <w:p w14:paraId="677A5574" w14:textId="77777777" w:rsidR="00081225" w:rsidRDefault="00081225" w:rsidP="00C91FFF">
      <w:pPr>
        <w:pStyle w:val="BodyText"/>
        <w:spacing w:before="5" w:line="247" w:lineRule="auto"/>
        <w:ind w:left="396" w:right="411" w:firstLine="324"/>
        <w:jc w:val="both"/>
      </w:pPr>
    </w:p>
    <w:p w14:paraId="7F01EE1F" w14:textId="59E5FF27" w:rsidR="00C91FFF" w:rsidRDefault="00C91FFF" w:rsidP="00C91FFF">
      <w:pPr>
        <w:pStyle w:val="BodyText"/>
        <w:spacing w:before="5" w:line="247" w:lineRule="auto"/>
        <w:ind w:left="396" w:right="411" w:firstLine="324"/>
        <w:jc w:val="both"/>
      </w:pPr>
      <w:r w:rsidRPr="00C91FFF">
        <w:t>To record the sale of trade goods in cash, the company records the journal as follows</w:t>
      </w:r>
      <w:r>
        <w:t>:</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992"/>
        <w:gridCol w:w="1134"/>
      </w:tblGrid>
      <w:tr w:rsidR="00C91FFF" w14:paraId="69EA55EB" w14:textId="77777777" w:rsidTr="00081225">
        <w:tc>
          <w:tcPr>
            <w:tcW w:w="3539" w:type="dxa"/>
          </w:tcPr>
          <w:p w14:paraId="4DB6DE9B" w14:textId="77777777" w:rsidR="00C91FFF" w:rsidRDefault="00C91FFF" w:rsidP="007B606E">
            <w:pPr>
              <w:jc w:val="both"/>
              <w:rPr>
                <w:sz w:val="24"/>
                <w:szCs w:val="24"/>
              </w:rPr>
            </w:pPr>
            <w:r>
              <w:rPr>
                <w:sz w:val="24"/>
                <w:szCs w:val="24"/>
              </w:rPr>
              <w:t>Cash (D)</w:t>
            </w:r>
          </w:p>
        </w:tc>
        <w:tc>
          <w:tcPr>
            <w:tcW w:w="992" w:type="dxa"/>
          </w:tcPr>
          <w:p w14:paraId="7B86B99F" w14:textId="77777777" w:rsidR="00C91FFF" w:rsidRDefault="00C91FFF" w:rsidP="007B606E">
            <w:pPr>
              <w:jc w:val="both"/>
              <w:rPr>
                <w:sz w:val="24"/>
                <w:szCs w:val="24"/>
              </w:rPr>
            </w:pPr>
            <w:r>
              <w:rPr>
                <w:sz w:val="24"/>
                <w:szCs w:val="24"/>
              </w:rPr>
              <w:t>Rp xxx</w:t>
            </w:r>
          </w:p>
        </w:tc>
        <w:tc>
          <w:tcPr>
            <w:tcW w:w="1134" w:type="dxa"/>
          </w:tcPr>
          <w:p w14:paraId="7A8C0D62" w14:textId="77777777" w:rsidR="00C91FFF" w:rsidRDefault="00C91FFF" w:rsidP="007B606E">
            <w:pPr>
              <w:jc w:val="both"/>
              <w:rPr>
                <w:sz w:val="24"/>
                <w:szCs w:val="24"/>
              </w:rPr>
            </w:pPr>
          </w:p>
        </w:tc>
      </w:tr>
      <w:tr w:rsidR="00C91FFF" w14:paraId="36971018" w14:textId="77777777" w:rsidTr="00081225">
        <w:tc>
          <w:tcPr>
            <w:tcW w:w="3539" w:type="dxa"/>
          </w:tcPr>
          <w:p w14:paraId="5DEF192C" w14:textId="77777777" w:rsidR="00C91FFF" w:rsidRDefault="00C91FFF" w:rsidP="007B606E">
            <w:pPr>
              <w:jc w:val="both"/>
              <w:rPr>
                <w:sz w:val="24"/>
                <w:szCs w:val="24"/>
              </w:rPr>
            </w:pPr>
            <w:r>
              <w:rPr>
                <w:sz w:val="24"/>
                <w:szCs w:val="24"/>
              </w:rPr>
              <w:t xml:space="preserve">            Sales (K) </w:t>
            </w:r>
          </w:p>
        </w:tc>
        <w:tc>
          <w:tcPr>
            <w:tcW w:w="992" w:type="dxa"/>
          </w:tcPr>
          <w:p w14:paraId="38A5900A" w14:textId="77777777" w:rsidR="00C91FFF" w:rsidRDefault="00C91FFF" w:rsidP="007B606E">
            <w:pPr>
              <w:jc w:val="both"/>
              <w:rPr>
                <w:sz w:val="24"/>
                <w:szCs w:val="24"/>
              </w:rPr>
            </w:pPr>
          </w:p>
        </w:tc>
        <w:tc>
          <w:tcPr>
            <w:tcW w:w="1134" w:type="dxa"/>
          </w:tcPr>
          <w:p w14:paraId="4293AE6B" w14:textId="77777777" w:rsidR="00C91FFF" w:rsidRDefault="00C91FFF" w:rsidP="007B606E">
            <w:pPr>
              <w:jc w:val="both"/>
              <w:rPr>
                <w:sz w:val="24"/>
                <w:szCs w:val="24"/>
              </w:rPr>
            </w:pPr>
            <w:r>
              <w:rPr>
                <w:sz w:val="24"/>
                <w:szCs w:val="24"/>
              </w:rPr>
              <w:t>Rp xxx</w:t>
            </w:r>
          </w:p>
        </w:tc>
      </w:tr>
      <w:tr w:rsidR="00C91FFF" w14:paraId="041FF5DA" w14:textId="77777777" w:rsidTr="00081225">
        <w:tc>
          <w:tcPr>
            <w:tcW w:w="3539" w:type="dxa"/>
          </w:tcPr>
          <w:p w14:paraId="5C513EA9" w14:textId="77777777" w:rsidR="00C91FFF" w:rsidRDefault="00C91FFF" w:rsidP="007B606E">
            <w:pPr>
              <w:jc w:val="both"/>
              <w:rPr>
                <w:sz w:val="24"/>
                <w:szCs w:val="24"/>
              </w:rPr>
            </w:pPr>
            <w:r>
              <w:rPr>
                <w:sz w:val="24"/>
                <w:szCs w:val="24"/>
              </w:rPr>
              <w:t>Cost of Goods Sold (D)</w:t>
            </w:r>
          </w:p>
        </w:tc>
        <w:tc>
          <w:tcPr>
            <w:tcW w:w="992" w:type="dxa"/>
          </w:tcPr>
          <w:p w14:paraId="33DDC059" w14:textId="77777777" w:rsidR="00C91FFF" w:rsidRDefault="00C91FFF" w:rsidP="007B606E">
            <w:pPr>
              <w:jc w:val="both"/>
              <w:rPr>
                <w:sz w:val="24"/>
                <w:szCs w:val="24"/>
              </w:rPr>
            </w:pPr>
            <w:r>
              <w:rPr>
                <w:sz w:val="24"/>
                <w:szCs w:val="24"/>
              </w:rPr>
              <w:t>Rp xxx</w:t>
            </w:r>
          </w:p>
        </w:tc>
        <w:tc>
          <w:tcPr>
            <w:tcW w:w="1134" w:type="dxa"/>
          </w:tcPr>
          <w:p w14:paraId="5D28DFD6" w14:textId="77777777" w:rsidR="00C91FFF" w:rsidRDefault="00C91FFF" w:rsidP="007B606E">
            <w:pPr>
              <w:jc w:val="both"/>
              <w:rPr>
                <w:sz w:val="24"/>
                <w:szCs w:val="24"/>
              </w:rPr>
            </w:pPr>
          </w:p>
        </w:tc>
      </w:tr>
      <w:tr w:rsidR="00C91FFF" w14:paraId="6F75A422" w14:textId="77777777" w:rsidTr="00081225">
        <w:tc>
          <w:tcPr>
            <w:tcW w:w="3539" w:type="dxa"/>
          </w:tcPr>
          <w:p w14:paraId="59276F41" w14:textId="77777777" w:rsidR="00C91FFF" w:rsidRDefault="00C91FFF" w:rsidP="007B606E">
            <w:pPr>
              <w:jc w:val="both"/>
              <w:rPr>
                <w:sz w:val="24"/>
                <w:szCs w:val="24"/>
              </w:rPr>
            </w:pPr>
            <w:r>
              <w:rPr>
                <w:sz w:val="24"/>
                <w:szCs w:val="24"/>
              </w:rPr>
              <w:t xml:space="preserve">            Merchandise Inventory (K)</w:t>
            </w:r>
          </w:p>
        </w:tc>
        <w:tc>
          <w:tcPr>
            <w:tcW w:w="992" w:type="dxa"/>
          </w:tcPr>
          <w:p w14:paraId="58E40041" w14:textId="77777777" w:rsidR="00C91FFF" w:rsidRDefault="00C91FFF" w:rsidP="007B606E">
            <w:pPr>
              <w:jc w:val="both"/>
              <w:rPr>
                <w:sz w:val="24"/>
                <w:szCs w:val="24"/>
              </w:rPr>
            </w:pPr>
          </w:p>
        </w:tc>
        <w:tc>
          <w:tcPr>
            <w:tcW w:w="1134" w:type="dxa"/>
          </w:tcPr>
          <w:p w14:paraId="3DEAB02E" w14:textId="77777777" w:rsidR="00C91FFF" w:rsidRDefault="00C91FFF" w:rsidP="007B606E">
            <w:pPr>
              <w:jc w:val="both"/>
              <w:rPr>
                <w:sz w:val="24"/>
                <w:szCs w:val="24"/>
              </w:rPr>
            </w:pPr>
            <w:r>
              <w:rPr>
                <w:sz w:val="24"/>
                <w:szCs w:val="24"/>
              </w:rPr>
              <w:t>Rp xxx</w:t>
            </w:r>
          </w:p>
        </w:tc>
      </w:tr>
    </w:tbl>
    <w:p w14:paraId="222E00EB" w14:textId="77777777" w:rsidR="00081225" w:rsidRDefault="00081225" w:rsidP="00C91FFF">
      <w:pPr>
        <w:pStyle w:val="BodyText"/>
        <w:spacing w:before="5" w:line="247" w:lineRule="auto"/>
        <w:ind w:left="396" w:right="411" w:firstLine="324"/>
        <w:jc w:val="both"/>
      </w:pPr>
    </w:p>
    <w:p w14:paraId="3BD20B76" w14:textId="246A6EEB" w:rsidR="00C91FFF" w:rsidRDefault="00C91FFF" w:rsidP="00C91FFF">
      <w:pPr>
        <w:pStyle w:val="BodyText"/>
        <w:spacing w:before="5" w:line="247" w:lineRule="auto"/>
        <w:ind w:left="396" w:right="411" w:firstLine="324"/>
        <w:jc w:val="both"/>
      </w:pPr>
      <w:r w:rsidRPr="00C91FFF">
        <w:t>To record the sale of trade goods on credit, the company records the journal as follows</w:t>
      </w:r>
      <w:r>
        <w:t>:</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992"/>
        <w:gridCol w:w="1134"/>
      </w:tblGrid>
      <w:tr w:rsidR="00C91FFF" w14:paraId="27B6CB66" w14:textId="77777777" w:rsidTr="00081225">
        <w:tc>
          <w:tcPr>
            <w:tcW w:w="3539" w:type="dxa"/>
          </w:tcPr>
          <w:p w14:paraId="73743A2E" w14:textId="77777777" w:rsidR="00C91FFF" w:rsidRDefault="00C91FFF" w:rsidP="007B606E">
            <w:pPr>
              <w:jc w:val="both"/>
              <w:rPr>
                <w:sz w:val="24"/>
                <w:szCs w:val="24"/>
              </w:rPr>
            </w:pPr>
            <w:r>
              <w:rPr>
                <w:sz w:val="24"/>
                <w:szCs w:val="24"/>
              </w:rPr>
              <w:t>Accounts Receivable (D)</w:t>
            </w:r>
          </w:p>
        </w:tc>
        <w:tc>
          <w:tcPr>
            <w:tcW w:w="992" w:type="dxa"/>
          </w:tcPr>
          <w:p w14:paraId="4CE8DC3D" w14:textId="77777777" w:rsidR="00C91FFF" w:rsidRDefault="00C91FFF" w:rsidP="007B606E">
            <w:pPr>
              <w:jc w:val="both"/>
              <w:rPr>
                <w:sz w:val="24"/>
                <w:szCs w:val="24"/>
              </w:rPr>
            </w:pPr>
            <w:r>
              <w:rPr>
                <w:sz w:val="24"/>
                <w:szCs w:val="24"/>
              </w:rPr>
              <w:t>Rp xxx</w:t>
            </w:r>
          </w:p>
        </w:tc>
        <w:tc>
          <w:tcPr>
            <w:tcW w:w="1134" w:type="dxa"/>
          </w:tcPr>
          <w:p w14:paraId="1C55EECC" w14:textId="77777777" w:rsidR="00C91FFF" w:rsidRDefault="00C91FFF" w:rsidP="007B606E">
            <w:pPr>
              <w:jc w:val="both"/>
              <w:rPr>
                <w:sz w:val="24"/>
                <w:szCs w:val="24"/>
              </w:rPr>
            </w:pPr>
          </w:p>
        </w:tc>
      </w:tr>
      <w:tr w:rsidR="00C91FFF" w14:paraId="564E5104" w14:textId="77777777" w:rsidTr="00081225">
        <w:tc>
          <w:tcPr>
            <w:tcW w:w="3539" w:type="dxa"/>
          </w:tcPr>
          <w:p w14:paraId="2AA5BFE1" w14:textId="77777777" w:rsidR="00C91FFF" w:rsidRDefault="00C91FFF" w:rsidP="007B606E">
            <w:pPr>
              <w:jc w:val="both"/>
              <w:rPr>
                <w:sz w:val="24"/>
                <w:szCs w:val="24"/>
              </w:rPr>
            </w:pPr>
            <w:r>
              <w:rPr>
                <w:sz w:val="24"/>
                <w:szCs w:val="24"/>
              </w:rPr>
              <w:t xml:space="preserve">            Sales (K) </w:t>
            </w:r>
          </w:p>
        </w:tc>
        <w:tc>
          <w:tcPr>
            <w:tcW w:w="992" w:type="dxa"/>
          </w:tcPr>
          <w:p w14:paraId="33BEDA94" w14:textId="77777777" w:rsidR="00C91FFF" w:rsidRDefault="00C91FFF" w:rsidP="007B606E">
            <w:pPr>
              <w:jc w:val="both"/>
              <w:rPr>
                <w:sz w:val="24"/>
                <w:szCs w:val="24"/>
              </w:rPr>
            </w:pPr>
          </w:p>
        </w:tc>
        <w:tc>
          <w:tcPr>
            <w:tcW w:w="1134" w:type="dxa"/>
          </w:tcPr>
          <w:p w14:paraId="3BD43050" w14:textId="77777777" w:rsidR="00C91FFF" w:rsidRDefault="00C91FFF" w:rsidP="007B606E">
            <w:pPr>
              <w:jc w:val="both"/>
              <w:rPr>
                <w:sz w:val="24"/>
                <w:szCs w:val="24"/>
              </w:rPr>
            </w:pPr>
            <w:r>
              <w:rPr>
                <w:sz w:val="24"/>
                <w:szCs w:val="24"/>
              </w:rPr>
              <w:t>Rp xxx</w:t>
            </w:r>
          </w:p>
        </w:tc>
      </w:tr>
      <w:tr w:rsidR="00C91FFF" w14:paraId="0BF4B52E" w14:textId="77777777" w:rsidTr="00081225">
        <w:tc>
          <w:tcPr>
            <w:tcW w:w="3539" w:type="dxa"/>
          </w:tcPr>
          <w:p w14:paraId="1586EC22" w14:textId="77777777" w:rsidR="00C91FFF" w:rsidRDefault="00C91FFF" w:rsidP="007B606E">
            <w:pPr>
              <w:jc w:val="both"/>
              <w:rPr>
                <w:sz w:val="24"/>
                <w:szCs w:val="24"/>
              </w:rPr>
            </w:pPr>
            <w:r>
              <w:rPr>
                <w:sz w:val="24"/>
                <w:szCs w:val="24"/>
              </w:rPr>
              <w:t>Cost of Goods Sold (D)</w:t>
            </w:r>
          </w:p>
        </w:tc>
        <w:tc>
          <w:tcPr>
            <w:tcW w:w="992" w:type="dxa"/>
          </w:tcPr>
          <w:p w14:paraId="741D9A7B" w14:textId="77777777" w:rsidR="00C91FFF" w:rsidRDefault="00C91FFF" w:rsidP="007B606E">
            <w:pPr>
              <w:jc w:val="both"/>
              <w:rPr>
                <w:sz w:val="24"/>
                <w:szCs w:val="24"/>
              </w:rPr>
            </w:pPr>
            <w:r>
              <w:rPr>
                <w:sz w:val="24"/>
                <w:szCs w:val="24"/>
              </w:rPr>
              <w:t>Rp xxx</w:t>
            </w:r>
          </w:p>
        </w:tc>
        <w:tc>
          <w:tcPr>
            <w:tcW w:w="1134" w:type="dxa"/>
          </w:tcPr>
          <w:p w14:paraId="2EBC617D" w14:textId="77777777" w:rsidR="00C91FFF" w:rsidRDefault="00C91FFF" w:rsidP="007B606E">
            <w:pPr>
              <w:jc w:val="both"/>
              <w:rPr>
                <w:sz w:val="24"/>
                <w:szCs w:val="24"/>
              </w:rPr>
            </w:pPr>
          </w:p>
        </w:tc>
      </w:tr>
      <w:tr w:rsidR="00C91FFF" w14:paraId="400549C7" w14:textId="77777777" w:rsidTr="00081225">
        <w:tc>
          <w:tcPr>
            <w:tcW w:w="3539" w:type="dxa"/>
          </w:tcPr>
          <w:p w14:paraId="45D7651A" w14:textId="77777777" w:rsidR="00C91FFF" w:rsidRDefault="00C91FFF" w:rsidP="007B606E">
            <w:pPr>
              <w:jc w:val="both"/>
              <w:rPr>
                <w:sz w:val="24"/>
                <w:szCs w:val="24"/>
              </w:rPr>
            </w:pPr>
            <w:r>
              <w:rPr>
                <w:sz w:val="24"/>
                <w:szCs w:val="24"/>
              </w:rPr>
              <w:t xml:space="preserve">            Merchandise Inventory (K)</w:t>
            </w:r>
          </w:p>
        </w:tc>
        <w:tc>
          <w:tcPr>
            <w:tcW w:w="992" w:type="dxa"/>
          </w:tcPr>
          <w:p w14:paraId="734E638B" w14:textId="77777777" w:rsidR="00C91FFF" w:rsidRDefault="00C91FFF" w:rsidP="007B606E">
            <w:pPr>
              <w:jc w:val="both"/>
              <w:rPr>
                <w:sz w:val="24"/>
                <w:szCs w:val="24"/>
              </w:rPr>
            </w:pPr>
          </w:p>
        </w:tc>
        <w:tc>
          <w:tcPr>
            <w:tcW w:w="1134" w:type="dxa"/>
          </w:tcPr>
          <w:p w14:paraId="214DC82E" w14:textId="77777777" w:rsidR="00C91FFF" w:rsidRDefault="00C91FFF" w:rsidP="007B606E">
            <w:pPr>
              <w:jc w:val="both"/>
              <w:rPr>
                <w:sz w:val="24"/>
                <w:szCs w:val="24"/>
              </w:rPr>
            </w:pPr>
            <w:r>
              <w:rPr>
                <w:sz w:val="24"/>
                <w:szCs w:val="24"/>
              </w:rPr>
              <w:t>Rp xxx</w:t>
            </w:r>
          </w:p>
        </w:tc>
      </w:tr>
    </w:tbl>
    <w:p w14:paraId="31EE777B" w14:textId="77777777" w:rsidR="00081225" w:rsidRDefault="00081225" w:rsidP="00C91FFF">
      <w:pPr>
        <w:pStyle w:val="BodyText"/>
        <w:spacing w:before="5" w:line="247" w:lineRule="auto"/>
        <w:ind w:left="396" w:right="411" w:firstLine="324"/>
        <w:jc w:val="both"/>
      </w:pPr>
    </w:p>
    <w:p w14:paraId="2A2F707E" w14:textId="16F436FE" w:rsidR="00C91FFF" w:rsidRDefault="00081225" w:rsidP="00C91FFF">
      <w:pPr>
        <w:pStyle w:val="BodyText"/>
        <w:spacing w:before="5" w:line="247" w:lineRule="auto"/>
        <w:ind w:left="396" w:right="411" w:firstLine="324"/>
        <w:jc w:val="both"/>
      </w:pPr>
      <w:r w:rsidRPr="00081225">
        <w:t>PD Karya Cipta Mandiri applies expense recognition by recording the journal entry as follows</w:t>
      </w:r>
      <w:r>
        <w:t>:</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850"/>
        <w:gridCol w:w="993"/>
      </w:tblGrid>
      <w:tr w:rsidR="00081225" w14:paraId="6BB1D200" w14:textId="77777777" w:rsidTr="00081225">
        <w:tc>
          <w:tcPr>
            <w:tcW w:w="3681" w:type="dxa"/>
          </w:tcPr>
          <w:p w14:paraId="5B61AD0A" w14:textId="77777777" w:rsidR="00081225" w:rsidRDefault="00081225" w:rsidP="007B606E">
            <w:pPr>
              <w:jc w:val="both"/>
              <w:rPr>
                <w:sz w:val="24"/>
                <w:szCs w:val="24"/>
              </w:rPr>
            </w:pPr>
            <w:r>
              <w:rPr>
                <w:sz w:val="24"/>
                <w:szCs w:val="24"/>
              </w:rPr>
              <w:t>Cost of Goods Sold (D)</w:t>
            </w:r>
          </w:p>
        </w:tc>
        <w:tc>
          <w:tcPr>
            <w:tcW w:w="850" w:type="dxa"/>
          </w:tcPr>
          <w:p w14:paraId="4D383312" w14:textId="77777777" w:rsidR="00081225" w:rsidRDefault="00081225" w:rsidP="007B606E">
            <w:pPr>
              <w:jc w:val="both"/>
              <w:rPr>
                <w:sz w:val="24"/>
                <w:szCs w:val="24"/>
              </w:rPr>
            </w:pPr>
            <w:r>
              <w:rPr>
                <w:sz w:val="24"/>
                <w:szCs w:val="24"/>
              </w:rPr>
              <w:t>Rp xxx</w:t>
            </w:r>
          </w:p>
        </w:tc>
        <w:tc>
          <w:tcPr>
            <w:tcW w:w="993" w:type="dxa"/>
          </w:tcPr>
          <w:p w14:paraId="000C1C99" w14:textId="77777777" w:rsidR="00081225" w:rsidRDefault="00081225" w:rsidP="007B606E">
            <w:pPr>
              <w:jc w:val="both"/>
              <w:rPr>
                <w:sz w:val="24"/>
                <w:szCs w:val="24"/>
              </w:rPr>
            </w:pPr>
          </w:p>
        </w:tc>
      </w:tr>
      <w:tr w:rsidR="00081225" w14:paraId="1F71632F" w14:textId="77777777" w:rsidTr="00081225">
        <w:tc>
          <w:tcPr>
            <w:tcW w:w="3681" w:type="dxa"/>
          </w:tcPr>
          <w:p w14:paraId="1FD24197" w14:textId="77777777" w:rsidR="00081225" w:rsidRDefault="00081225" w:rsidP="007B606E">
            <w:pPr>
              <w:jc w:val="both"/>
              <w:rPr>
                <w:sz w:val="24"/>
                <w:szCs w:val="24"/>
              </w:rPr>
            </w:pPr>
            <w:r>
              <w:rPr>
                <w:sz w:val="24"/>
                <w:szCs w:val="24"/>
              </w:rPr>
              <w:t xml:space="preserve">            Merchandise Inventory (K) </w:t>
            </w:r>
          </w:p>
        </w:tc>
        <w:tc>
          <w:tcPr>
            <w:tcW w:w="850" w:type="dxa"/>
          </w:tcPr>
          <w:p w14:paraId="602AFB38" w14:textId="77777777" w:rsidR="00081225" w:rsidRDefault="00081225" w:rsidP="007B606E">
            <w:pPr>
              <w:jc w:val="both"/>
              <w:rPr>
                <w:sz w:val="24"/>
                <w:szCs w:val="24"/>
              </w:rPr>
            </w:pPr>
          </w:p>
        </w:tc>
        <w:tc>
          <w:tcPr>
            <w:tcW w:w="993" w:type="dxa"/>
          </w:tcPr>
          <w:p w14:paraId="6BF48A7A" w14:textId="77777777" w:rsidR="00081225" w:rsidRDefault="00081225" w:rsidP="007B606E">
            <w:pPr>
              <w:jc w:val="both"/>
              <w:rPr>
                <w:sz w:val="24"/>
                <w:szCs w:val="24"/>
              </w:rPr>
            </w:pPr>
            <w:r>
              <w:rPr>
                <w:sz w:val="24"/>
                <w:szCs w:val="24"/>
              </w:rPr>
              <w:t>Rp xxx</w:t>
            </w:r>
          </w:p>
        </w:tc>
      </w:tr>
    </w:tbl>
    <w:p w14:paraId="76749802" w14:textId="77777777" w:rsidR="00081225" w:rsidRDefault="00081225" w:rsidP="00081225">
      <w:pPr>
        <w:pStyle w:val="BodyText"/>
        <w:spacing w:before="5" w:line="247" w:lineRule="auto"/>
        <w:ind w:right="411"/>
        <w:jc w:val="both"/>
      </w:pPr>
    </w:p>
    <w:p w14:paraId="02B166C3" w14:textId="77777777" w:rsidR="00C91FFF" w:rsidRDefault="00C91FFF" w:rsidP="00C91FFF">
      <w:pPr>
        <w:pStyle w:val="BodyText"/>
        <w:spacing w:before="5" w:line="247" w:lineRule="auto"/>
        <w:ind w:left="396" w:right="411" w:firstLine="324"/>
        <w:jc w:val="both"/>
      </w:pPr>
      <w:r>
        <w:t xml:space="preserve">In carrying out its activities, the company applies the FIFO (First-in First-out) method, which means that the first inventory that enters the company is the first inventory to be sold. PD Karya Cipta Mandiri uses the FIFO method in its recording because this method assumes that the first items to enter the inventory are the first to be sold. </w:t>
      </w:r>
    </w:p>
    <w:p w14:paraId="6AC00BC6" w14:textId="77777777" w:rsidR="00C91FFF" w:rsidRDefault="00C91FFF" w:rsidP="00C91FFF">
      <w:pPr>
        <w:pStyle w:val="BodyText"/>
        <w:spacing w:before="5" w:line="247" w:lineRule="auto"/>
        <w:ind w:left="396" w:right="411" w:firstLine="324"/>
        <w:jc w:val="both"/>
      </w:pPr>
      <w:r>
        <w:t>The first time the item is sold. This helps reflect a more actual acquisition price, reduces the risk of inventory value adjustments, and provides more accurate information for calculating net income. The inventory measurement method applied by the company uses standard cost where goods are sold at retail or unit prices. This relates to FIFO recording which requires that the first item in must be the first item out.</w:t>
      </w:r>
    </w:p>
    <w:p w14:paraId="06A12DA4" w14:textId="649088F7" w:rsidR="00C91FFF" w:rsidRDefault="00C91FFF" w:rsidP="00C91FFF">
      <w:pPr>
        <w:pStyle w:val="BodyText"/>
        <w:spacing w:before="5" w:line="247" w:lineRule="auto"/>
        <w:ind w:left="396" w:right="411" w:firstLine="324"/>
        <w:jc w:val="both"/>
      </w:pPr>
      <w:r>
        <w:t xml:space="preserve">PD Karya Cipta Mandiri's inventory disclosure is presented in the financial statements in the form of a profit and loss statement, and a statement of financial position. Inventory disclosure refers to the process of presenting information about the amount, value, and nature of inventory in a company's financial statements. This includes details such as inventory valuation methods, ending inventory value, changes in inventory value, and inventory-related risks. This helps the company to assess the company's </w:t>
      </w:r>
      <w:r>
        <w:lastRenderedPageBreak/>
        <w:t>performance process in the financial statements.</w:t>
      </w:r>
    </w:p>
    <w:p w14:paraId="0826DEBA" w14:textId="77777777" w:rsidR="00C91FFF" w:rsidRDefault="00C91FFF" w:rsidP="00C91FFF">
      <w:pPr>
        <w:pStyle w:val="BodyText"/>
        <w:spacing w:before="5" w:line="247" w:lineRule="auto"/>
        <w:ind w:right="411"/>
        <w:jc w:val="both"/>
      </w:pPr>
    </w:p>
    <w:p w14:paraId="06A94974" w14:textId="4F689143" w:rsidR="00C91FFF" w:rsidRPr="00C91FFF" w:rsidRDefault="00C91FFF" w:rsidP="00C91FFF">
      <w:pPr>
        <w:pStyle w:val="BodyText"/>
        <w:spacing w:before="5" w:line="247" w:lineRule="auto"/>
        <w:ind w:left="396" w:right="411"/>
        <w:jc w:val="both"/>
        <w:rPr>
          <w:b/>
          <w:bCs/>
        </w:rPr>
      </w:pPr>
      <w:r>
        <w:rPr>
          <w:b/>
          <w:bCs/>
        </w:rPr>
        <w:t>Discussion</w:t>
      </w:r>
    </w:p>
    <w:p w14:paraId="66553393" w14:textId="77777777" w:rsidR="00C91FFF" w:rsidRDefault="00C91FFF" w:rsidP="00C91FFF">
      <w:pPr>
        <w:pStyle w:val="BodyText"/>
        <w:spacing w:before="5" w:line="247" w:lineRule="auto"/>
        <w:ind w:left="396" w:right="411" w:firstLine="324"/>
        <w:jc w:val="both"/>
      </w:pPr>
      <w:r>
        <w:t>According to PSAK 14, it explains that inventory is goods available for sale in operational business activities; in the process of manufacturing and / or transportation; or the form of materials or equipment (supplies) used in the production or service delivery process. In the inventory company, only one type is available, namely finished materials and which will later be resold to customers in the company's operational activities. Therefore, in accordance with the definition of inventory according to PSAK 14, PD Karya Cipta Mandiri's inventory is in accordance with PSAK 14.</w:t>
      </w:r>
    </w:p>
    <w:p w14:paraId="06B00FB8" w14:textId="77777777" w:rsidR="00C91FFF" w:rsidRDefault="00C91FFF" w:rsidP="00C91FFF">
      <w:pPr>
        <w:pStyle w:val="BodyText"/>
        <w:spacing w:before="5" w:line="247" w:lineRule="auto"/>
        <w:ind w:left="396" w:right="411" w:firstLine="324"/>
        <w:jc w:val="both"/>
      </w:pPr>
      <w:r>
        <w:t>The recording method used in the company is the perpetual method. The perpetual method is an inventory recording where the inventory of trade goods and the cost of goods sold is continuously updated every time a sales or purchase transaction occurs. By using the perpetual method, companies can monitor inventory in real-time, so that companies have better visibility into their inventory levels and can take necessary actions if there is a shortage or excess inventory. Based on PD Karya Cipta Mandiri's inventory recording, it illustrates that the company's recording is in accordance with PSAK 14.</w:t>
      </w:r>
    </w:p>
    <w:p w14:paraId="0217F0C1" w14:textId="77777777" w:rsidR="00C91FFF" w:rsidRDefault="00C91FFF" w:rsidP="00C91FFF">
      <w:pPr>
        <w:pStyle w:val="BodyText"/>
        <w:spacing w:before="5" w:line="247" w:lineRule="auto"/>
        <w:ind w:left="396" w:right="411" w:firstLine="324"/>
        <w:jc w:val="both"/>
      </w:pPr>
      <w:r>
        <w:t>Inventory valuation at PD Karya Cipta Mandiri uses the FIFO method based on the results of interviews with the company owner, namely the first item that enters the warehouse, the first item that comes out. This is also in accordance with PSAK 14 that one of the inventory valuations uses the FIFO method. In addition, in its measurement, the company uses standard costs where goods are sold at retail prices or units. With the application of using standard costs the company is in accordance with PSAK 14.</w:t>
      </w:r>
    </w:p>
    <w:p w14:paraId="1BEACF73" w14:textId="5CE96D6E" w:rsidR="00C91FFF" w:rsidRDefault="00C91FFF" w:rsidP="00C91FFF">
      <w:pPr>
        <w:pStyle w:val="BodyText"/>
        <w:spacing w:before="5" w:line="247" w:lineRule="auto"/>
        <w:ind w:left="396" w:right="411" w:firstLine="324"/>
        <w:jc w:val="both"/>
      </w:pPr>
      <w:r>
        <w:t xml:space="preserve">Inventory disclosure in the company is presented in the financial statements in the form of income statements and statements of financial position. This is in accordance with what is stated in PSAK 14 that inventories can be disclosed using the income statement or statement of financial position. The following table analyzes the comparison </w:t>
      </w:r>
      <w:bookmarkStart w:id="1" w:name="_Hlk167603697"/>
      <w:r>
        <w:t>of PD Karya Cipta Mandiri's accounting recording of trading inventory with PSAK 14</w:t>
      </w:r>
      <w:bookmarkEnd w:id="1"/>
      <w:r>
        <w:t>:</w:t>
      </w:r>
    </w:p>
    <w:p w14:paraId="07E0D790" w14:textId="50C829BE" w:rsidR="00081225" w:rsidRPr="00081FD1" w:rsidRDefault="00081225" w:rsidP="00081225">
      <w:pPr>
        <w:pStyle w:val="BodyText"/>
        <w:spacing w:before="5" w:line="247" w:lineRule="auto"/>
        <w:ind w:left="396" w:right="411" w:firstLine="324"/>
        <w:jc w:val="center"/>
        <w:rPr>
          <w:b/>
          <w:bCs/>
          <w:sz w:val="20"/>
          <w:szCs w:val="20"/>
        </w:rPr>
      </w:pPr>
      <w:r w:rsidRPr="00081FD1">
        <w:rPr>
          <w:b/>
          <w:bCs/>
          <w:sz w:val="20"/>
          <w:szCs w:val="20"/>
        </w:rPr>
        <w:t>Tabel 1</w:t>
      </w:r>
    </w:p>
    <w:p w14:paraId="68FD2619" w14:textId="344D0EC8" w:rsidR="00081225" w:rsidRPr="00081225" w:rsidRDefault="00081225" w:rsidP="00081225">
      <w:pPr>
        <w:pStyle w:val="BodyText"/>
        <w:spacing w:before="5" w:line="247" w:lineRule="auto"/>
        <w:ind w:left="396" w:right="411" w:firstLine="324"/>
        <w:jc w:val="center"/>
        <w:rPr>
          <w:b/>
          <w:bCs/>
        </w:rPr>
      </w:pPr>
      <w:r w:rsidRPr="00081FD1">
        <w:rPr>
          <w:b/>
          <w:bCs/>
          <w:sz w:val="20"/>
          <w:szCs w:val="20"/>
        </w:rPr>
        <w:t xml:space="preserve">Comparison of </w:t>
      </w:r>
      <w:r w:rsidRPr="00081FD1">
        <w:rPr>
          <w:b/>
          <w:bCs/>
          <w:sz w:val="20"/>
          <w:szCs w:val="20"/>
        </w:rPr>
        <w:t xml:space="preserve">accounting recording </w:t>
      </w:r>
      <w:r w:rsidRPr="00081FD1">
        <w:rPr>
          <w:b/>
          <w:bCs/>
          <w:sz w:val="20"/>
          <w:szCs w:val="20"/>
        </w:rPr>
        <w:t xml:space="preserve">in </w:t>
      </w:r>
      <w:r w:rsidRPr="00081FD1">
        <w:rPr>
          <w:b/>
          <w:bCs/>
          <w:sz w:val="20"/>
          <w:szCs w:val="20"/>
        </w:rPr>
        <w:t>PD Karya Cipta Mandiri</w:t>
      </w:r>
      <w:r w:rsidRPr="00081FD1">
        <w:rPr>
          <w:b/>
          <w:bCs/>
          <w:sz w:val="20"/>
          <w:szCs w:val="20"/>
        </w:rPr>
        <w:t xml:space="preserve"> and </w:t>
      </w:r>
      <w:r w:rsidRPr="00081FD1">
        <w:rPr>
          <w:b/>
          <w:bCs/>
          <w:sz w:val="20"/>
          <w:szCs w:val="20"/>
        </w:rPr>
        <w:t>PSAK 14</w:t>
      </w:r>
    </w:p>
    <w:tbl>
      <w:tblPr>
        <w:tblStyle w:val="Style17"/>
        <w:tblW w:w="7938" w:type="dxa"/>
        <w:tblInd w:w="526" w:type="dxa"/>
        <w:tblLayout w:type="fixed"/>
        <w:tblLook w:val="04A0" w:firstRow="1" w:lastRow="0" w:firstColumn="1" w:lastColumn="0" w:noHBand="0" w:noVBand="1"/>
      </w:tblPr>
      <w:tblGrid>
        <w:gridCol w:w="1049"/>
        <w:gridCol w:w="2985"/>
        <w:gridCol w:w="2770"/>
        <w:gridCol w:w="1134"/>
      </w:tblGrid>
      <w:tr w:rsidR="00081225" w:rsidRPr="007066F4" w14:paraId="4D0027D0" w14:textId="77777777" w:rsidTr="00FA5E15">
        <w:tc>
          <w:tcPr>
            <w:tcW w:w="1049" w:type="dxa"/>
            <w:tcBorders>
              <w:top w:val="single" w:sz="12" w:space="0" w:color="auto"/>
              <w:bottom w:val="single" w:sz="12" w:space="0" w:color="auto"/>
            </w:tcBorders>
            <w:tcMar>
              <w:top w:w="20" w:type="dxa"/>
              <w:left w:w="100" w:type="dxa"/>
              <w:bottom w:w="0" w:type="dxa"/>
              <w:right w:w="100" w:type="dxa"/>
            </w:tcMar>
          </w:tcPr>
          <w:p w14:paraId="47A4F056" w14:textId="77777777" w:rsidR="00081225" w:rsidRPr="007066F4" w:rsidRDefault="00081225" w:rsidP="007B606E">
            <w:pPr>
              <w:spacing w:before="240"/>
              <w:jc w:val="center"/>
              <w:rPr>
                <w:rFonts w:cstheme="minorHAnsi"/>
                <w:b/>
                <w:sz w:val="18"/>
                <w:szCs w:val="18"/>
              </w:rPr>
            </w:pPr>
            <w:r w:rsidRPr="007066F4">
              <w:rPr>
                <w:rFonts w:eastAsia="Times New Roman" w:cstheme="minorHAnsi"/>
                <w:b/>
                <w:sz w:val="18"/>
                <w:szCs w:val="18"/>
              </w:rPr>
              <w:t>Analysis</w:t>
            </w:r>
          </w:p>
        </w:tc>
        <w:tc>
          <w:tcPr>
            <w:tcW w:w="2985" w:type="dxa"/>
            <w:tcBorders>
              <w:top w:val="single" w:sz="12" w:space="0" w:color="auto"/>
              <w:bottom w:val="single" w:sz="12" w:space="0" w:color="auto"/>
            </w:tcBorders>
            <w:tcMar>
              <w:top w:w="20" w:type="dxa"/>
              <w:left w:w="100" w:type="dxa"/>
              <w:bottom w:w="0" w:type="dxa"/>
              <w:right w:w="100" w:type="dxa"/>
            </w:tcMar>
          </w:tcPr>
          <w:p w14:paraId="1DA4E24B" w14:textId="77777777" w:rsidR="00081225" w:rsidRPr="007066F4" w:rsidRDefault="00081225" w:rsidP="007B606E">
            <w:pPr>
              <w:spacing w:before="240"/>
              <w:jc w:val="center"/>
              <w:rPr>
                <w:rFonts w:cstheme="minorHAnsi"/>
                <w:b/>
                <w:sz w:val="18"/>
                <w:szCs w:val="18"/>
              </w:rPr>
            </w:pPr>
            <w:r w:rsidRPr="007066F4">
              <w:rPr>
                <w:rFonts w:eastAsia="Times New Roman" w:cstheme="minorHAnsi"/>
                <w:b/>
                <w:sz w:val="18"/>
                <w:szCs w:val="18"/>
              </w:rPr>
              <w:t>PD Karya Cipta Mandiri</w:t>
            </w:r>
          </w:p>
        </w:tc>
        <w:tc>
          <w:tcPr>
            <w:tcW w:w="2770" w:type="dxa"/>
            <w:tcBorders>
              <w:top w:val="single" w:sz="12" w:space="0" w:color="auto"/>
              <w:bottom w:val="single" w:sz="12" w:space="0" w:color="auto"/>
            </w:tcBorders>
            <w:tcMar>
              <w:top w:w="20" w:type="dxa"/>
              <w:left w:w="100" w:type="dxa"/>
              <w:bottom w:w="0" w:type="dxa"/>
              <w:right w:w="100" w:type="dxa"/>
            </w:tcMar>
          </w:tcPr>
          <w:p w14:paraId="598A22EC" w14:textId="77777777" w:rsidR="00081225" w:rsidRPr="007066F4" w:rsidRDefault="00081225" w:rsidP="007B606E">
            <w:pPr>
              <w:spacing w:before="240"/>
              <w:jc w:val="center"/>
              <w:rPr>
                <w:rFonts w:cstheme="minorHAnsi"/>
                <w:b/>
                <w:sz w:val="18"/>
                <w:szCs w:val="18"/>
              </w:rPr>
            </w:pPr>
            <w:r w:rsidRPr="007066F4">
              <w:rPr>
                <w:rFonts w:eastAsia="Times New Roman" w:cstheme="minorHAnsi"/>
                <w:b/>
                <w:sz w:val="18"/>
                <w:szCs w:val="18"/>
              </w:rPr>
              <w:t>PSAK No. 14</w:t>
            </w:r>
          </w:p>
        </w:tc>
        <w:tc>
          <w:tcPr>
            <w:tcW w:w="1134" w:type="dxa"/>
            <w:tcBorders>
              <w:top w:val="single" w:sz="12" w:space="0" w:color="auto"/>
            </w:tcBorders>
            <w:tcMar>
              <w:top w:w="20" w:type="dxa"/>
              <w:left w:w="100" w:type="dxa"/>
              <w:bottom w:w="0" w:type="dxa"/>
              <w:right w:w="100" w:type="dxa"/>
            </w:tcMar>
          </w:tcPr>
          <w:p w14:paraId="236AA31C" w14:textId="77777777" w:rsidR="00081225" w:rsidRPr="007066F4" w:rsidRDefault="00081225" w:rsidP="007B606E">
            <w:pPr>
              <w:spacing w:before="240"/>
              <w:jc w:val="center"/>
              <w:rPr>
                <w:rFonts w:cstheme="minorHAnsi"/>
                <w:b/>
                <w:sz w:val="18"/>
                <w:szCs w:val="18"/>
              </w:rPr>
            </w:pPr>
            <w:r w:rsidRPr="007066F4">
              <w:rPr>
                <w:rFonts w:eastAsia="Times New Roman" w:cstheme="minorHAnsi"/>
                <w:b/>
                <w:sz w:val="18"/>
                <w:szCs w:val="18"/>
              </w:rPr>
              <w:t>Description</w:t>
            </w:r>
          </w:p>
        </w:tc>
      </w:tr>
      <w:tr w:rsidR="00081225" w:rsidRPr="007066F4" w14:paraId="5C4FD633" w14:textId="77777777" w:rsidTr="00FA5E15">
        <w:trPr>
          <w:trHeight w:val="440"/>
        </w:trPr>
        <w:tc>
          <w:tcPr>
            <w:tcW w:w="1049" w:type="dxa"/>
            <w:vMerge w:val="restart"/>
            <w:tcBorders>
              <w:top w:val="single" w:sz="12" w:space="0" w:color="auto"/>
            </w:tcBorders>
            <w:shd w:val="clear" w:color="auto" w:fill="auto"/>
            <w:tcMar>
              <w:top w:w="100" w:type="dxa"/>
              <w:left w:w="100" w:type="dxa"/>
              <w:bottom w:w="100" w:type="dxa"/>
              <w:right w:w="100" w:type="dxa"/>
            </w:tcMar>
          </w:tcPr>
          <w:p w14:paraId="1A042AB6" w14:textId="77777777" w:rsidR="00081225" w:rsidRPr="007066F4" w:rsidRDefault="00081225" w:rsidP="007B606E">
            <w:pPr>
              <w:rPr>
                <w:rFonts w:cstheme="minorHAnsi"/>
                <w:sz w:val="18"/>
                <w:szCs w:val="18"/>
              </w:rPr>
            </w:pPr>
            <w:r w:rsidRPr="007066F4">
              <w:rPr>
                <w:rFonts w:eastAsia="Times New Roman" w:cstheme="minorHAnsi"/>
                <w:sz w:val="18"/>
                <w:szCs w:val="18"/>
              </w:rPr>
              <w:t>Recording Method</w:t>
            </w:r>
          </w:p>
        </w:tc>
        <w:tc>
          <w:tcPr>
            <w:tcW w:w="5755" w:type="dxa"/>
            <w:gridSpan w:val="2"/>
            <w:tcBorders>
              <w:top w:val="single" w:sz="12" w:space="0" w:color="auto"/>
            </w:tcBorders>
            <w:shd w:val="clear" w:color="auto" w:fill="auto"/>
            <w:tcMar>
              <w:top w:w="100" w:type="dxa"/>
              <w:left w:w="100" w:type="dxa"/>
              <w:bottom w:w="100" w:type="dxa"/>
              <w:right w:w="100" w:type="dxa"/>
            </w:tcMar>
          </w:tcPr>
          <w:p w14:paraId="2CE73AEC" w14:textId="77777777" w:rsidR="00081225" w:rsidRPr="007066F4" w:rsidRDefault="00081225" w:rsidP="007B606E">
            <w:pPr>
              <w:jc w:val="center"/>
              <w:rPr>
                <w:rFonts w:cstheme="minorHAnsi"/>
                <w:sz w:val="18"/>
                <w:szCs w:val="18"/>
              </w:rPr>
            </w:pPr>
            <w:r w:rsidRPr="007066F4">
              <w:rPr>
                <w:rFonts w:eastAsia="Times New Roman" w:cstheme="minorHAnsi"/>
                <w:sz w:val="18"/>
                <w:szCs w:val="18"/>
              </w:rPr>
              <w:t>Cash Purchase of Inventory</w:t>
            </w:r>
          </w:p>
        </w:tc>
        <w:tc>
          <w:tcPr>
            <w:tcW w:w="1134" w:type="dxa"/>
            <w:vMerge w:val="restart"/>
            <w:tcBorders>
              <w:top w:val="single" w:sz="12" w:space="0" w:color="auto"/>
            </w:tcBorders>
            <w:shd w:val="clear" w:color="auto" w:fill="auto"/>
            <w:tcMar>
              <w:top w:w="100" w:type="dxa"/>
              <w:left w:w="100" w:type="dxa"/>
              <w:bottom w:w="100" w:type="dxa"/>
              <w:right w:w="100" w:type="dxa"/>
            </w:tcMar>
          </w:tcPr>
          <w:p w14:paraId="3DCC290E" w14:textId="77777777" w:rsidR="00081225" w:rsidRPr="007066F4" w:rsidRDefault="00081225" w:rsidP="007B606E">
            <w:pPr>
              <w:jc w:val="center"/>
              <w:rPr>
                <w:rFonts w:cstheme="minorHAnsi"/>
                <w:sz w:val="18"/>
                <w:szCs w:val="18"/>
              </w:rPr>
            </w:pPr>
            <w:r w:rsidRPr="007066F4">
              <w:rPr>
                <w:rFonts w:eastAsia="Times New Roman" w:cstheme="minorHAnsi"/>
                <w:sz w:val="18"/>
                <w:szCs w:val="18"/>
              </w:rPr>
              <w:t>As per</w:t>
            </w:r>
          </w:p>
        </w:tc>
      </w:tr>
      <w:tr w:rsidR="00081225" w:rsidRPr="007066F4" w14:paraId="414BB859" w14:textId="77777777" w:rsidTr="00FA5E15">
        <w:trPr>
          <w:trHeight w:val="440"/>
        </w:trPr>
        <w:tc>
          <w:tcPr>
            <w:tcW w:w="1049" w:type="dxa"/>
            <w:vMerge/>
            <w:shd w:val="clear" w:color="auto" w:fill="auto"/>
            <w:tcMar>
              <w:top w:w="100" w:type="dxa"/>
              <w:left w:w="100" w:type="dxa"/>
              <w:bottom w:w="100" w:type="dxa"/>
              <w:right w:w="100" w:type="dxa"/>
            </w:tcMar>
          </w:tcPr>
          <w:p w14:paraId="7DD953BE" w14:textId="77777777" w:rsidR="00081225" w:rsidRPr="007066F4" w:rsidRDefault="00081225" w:rsidP="007B606E">
            <w:pPr>
              <w:rPr>
                <w:rFonts w:cstheme="minorHAnsi"/>
                <w:sz w:val="18"/>
                <w:szCs w:val="18"/>
              </w:rPr>
            </w:pPr>
          </w:p>
        </w:tc>
        <w:tc>
          <w:tcPr>
            <w:tcW w:w="2985" w:type="dxa"/>
            <w:tcMar>
              <w:top w:w="20" w:type="dxa"/>
              <w:left w:w="100" w:type="dxa"/>
              <w:bottom w:w="0" w:type="dxa"/>
              <w:right w:w="100" w:type="dxa"/>
            </w:tcMar>
            <w:vAlign w:val="bottom"/>
          </w:tcPr>
          <w:p w14:paraId="156E8B79"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Merchandise Inventory (D)</w:t>
            </w:r>
          </w:p>
        </w:tc>
        <w:tc>
          <w:tcPr>
            <w:tcW w:w="2770" w:type="dxa"/>
            <w:tcMar>
              <w:top w:w="20" w:type="dxa"/>
              <w:left w:w="100" w:type="dxa"/>
              <w:bottom w:w="0" w:type="dxa"/>
              <w:right w:w="100" w:type="dxa"/>
            </w:tcMar>
            <w:vAlign w:val="bottom"/>
          </w:tcPr>
          <w:p w14:paraId="4CE966B7"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Merchandise Inventory (D)</w:t>
            </w:r>
          </w:p>
        </w:tc>
        <w:tc>
          <w:tcPr>
            <w:tcW w:w="1134" w:type="dxa"/>
            <w:vMerge/>
            <w:shd w:val="clear" w:color="auto" w:fill="auto"/>
            <w:tcMar>
              <w:top w:w="100" w:type="dxa"/>
              <w:left w:w="100" w:type="dxa"/>
              <w:bottom w:w="100" w:type="dxa"/>
              <w:right w:w="100" w:type="dxa"/>
            </w:tcMar>
          </w:tcPr>
          <w:p w14:paraId="31165871" w14:textId="77777777" w:rsidR="00081225" w:rsidRPr="007066F4" w:rsidRDefault="00081225" w:rsidP="007B606E">
            <w:pPr>
              <w:jc w:val="center"/>
              <w:rPr>
                <w:rFonts w:cstheme="minorHAnsi"/>
                <w:sz w:val="18"/>
                <w:szCs w:val="18"/>
              </w:rPr>
            </w:pPr>
          </w:p>
        </w:tc>
      </w:tr>
      <w:tr w:rsidR="00081225" w:rsidRPr="007066F4" w14:paraId="33932CD3" w14:textId="77777777" w:rsidTr="00FA5E15">
        <w:trPr>
          <w:trHeight w:val="440"/>
        </w:trPr>
        <w:tc>
          <w:tcPr>
            <w:tcW w:w="1049" w:type="dxa"/>
            <w:vMerge/>
            <w:shd w:val="clear" w:color="auto" w:fill="auto"/>
            <w:tcMar>
              <w:top w:w="100" w:type="dxa"/>
              <w:left w:w="100" w:type="dxa"/>
              <w:bottom w:w="100" w:type="dxa"/>
              <w:right w:w="100" w:type="dxa"/>
            </w:tcMar>
          </w:tcPr>
          <w:p w14:paraId="10EC0B3F" w14:textId="77777777" w:rsidR="00081225" w:rsidRPr="007066F4" w:rsidRDefault="00081225" w:rsidP="007B606E">
            <w:pPr>
              <w:rPr>
                <w:rFonts w:cstheme="minorHAnsi"/>
                <w:sz w:val="18"/>
                <w:szCs w:val="18"/>
              </w:rPr>
            </w:pPr>
          </w:p>
        </w:tc>
        <w:tc>
          <w:tcPr>
            <w:tcW w:w="2985" w:type="dxa"/>
            <w:tcBorders>
              <w:bottom w:val="single" w:sz="12" w:space="0" w:color="auto"/>
            </w:tcBorders>
            <w:tcMar>
              <w:top w:w="20" w:type="dxa"/>
              <w:left w:w="100" w:type="dxa"/>
              <w:bottom w:w="0" w:type="dxa"/>
              <w:right w:w="100" w:type="dxa"/>
            </w:tcMar>
            <w:vAlign w:val="bottom"/>
          </w:tcPr>
          <w:p w14:paraId="4A782C5B"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 xml:space="preserve"> </w:t>
            </w:r>
            <w:r w:rsidRPr="007066F4">
              <w:rPr>
                <w:rFonts w:eastAsia="Times New Roman" w:cstheme="minorHAnsi"/>
                <w:sz w:val="18"/>
                <w:szCs w:val="18"/>
              </w:rPr>
              <w:tab/>
              <w:t>Cash (K)</w:t>
            </w:r>
          </w:p>
        </w:tc>
        <w:tc>
          <w:tcPr>
            <w:tcW w:w="2770" w:type="dxa"/>
            <w:tcBorders>
              <w:bottom w:val="single" w:sz="12" w:space="0" w:color="auto"/>
            </w:tcBorders>
            <w:tcMar>
              <w:top w:w="20" w:type="dxa"/>
              <w:left w:w="100" w:type="dxa"/>
              <w:bottom w:w="0" w:type="dxa"/>
              <w:right w:w="100" w:type="dxa"/>
            </w:tcMar>
            <w:vAlign w:val="bottom"/>
          </w:tcPr>
          <w:p w14:paraId="7F4A68EF"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 xml:space="preserve"> </w:t>
            </w:r>
            <w:r w:rsidRPr="007066F4">
              <w:rPr>
                <w:rFonts w:eastAsia="Times New Roman" w:cstheme="minorHAnsi"/>
                <w:sz w:val="18"/>
                <w:szCs w:val="18"/>
              </w:rPr>
              <w:tab/>
              <w:t>Cash (K)</w:t>
            </w:r>
          </w:p>
        </w:tc>
        <w:tc>
          <w:tcPr>
            <w:tcW w:w="1134" w:type="dxa"/>
            <w:vMerge/>
            <w:shd w:val="clear" w:color="auto" w:fill="auto"/>
            <w:tcMar>
              <w:top w:w="100" w:type="dxa"/>
              <w:left w:w="100" w:type="dxa"/>
              <w:bottom w:w="100" w:type="dxa"/>
              <w:right w:w="100" w:type="dxa"/>
            </w:tcMar>
          </w:tcPr>
          <w:p w14:paraId="64A89CC5" w14:textId="77777777" w:rsidR="00081225" w:rsidRPr="007066F4" w:rsidRDefault="00081225" w:rsidP="007B606E">
            <w:pPr>
              <w:jc w:val="center"/>
              <w:rPr>
                <w:rFonts w:cstheme="minorHAnsi"/>
                <w:sz w:val="18"/>
                <w:szCs w:val="18"/>
              </w:rPr>
            </w:pPr>
          </w:p>
        </w:tc>
      </w:tr>
      <w:tr w:rsidR="00081225" w:rsidRPr="007066F4" w14:paraId="522EAD2D" w14:textId="77777777" w:rsidTr="00FA5E15">
        <w:trPr>
          <w:trHeight w:val="440"/>
        </w:trPr>
        <w:tc>
          <w:tcPr>
            <w:tcW w:w="1049" w:type="dxa"/>
            <w:vMerge/>
            <w:shd w:val="clear" w:color="auto" w:fill="auto"/>
            <w:tcMar>
              <w:top w:w="100" w:type="dxa"/>
              <w:left w:w="100" w:type="dxa"/>
              <w:bottom w:w="100" w:type="dxa"/>
              <w:right w:w="100" w:type="dxa"/>
            </w:tcMar>
          </w:tcPr>
          <w:p w14:paraId="302B6CC6" w14:textId="77777777" w:rsidR="00081225" w:rsidRPr="007066F4" w:rsidRDefault="00081225" w:rsidP="007B606E">
            <w:pPr>
              <w:rPr>
                <w:rFonts w:cstheme="minorHAnsi"/>
                <w:sz w:val="18"/>
                <w:szCs w:val="18"/>
              </w:rPr>
            </w:pPr>
          </w:p>
        </w:tc>
        <w:tc>
          <w:tcPr>
            <w:tcW w:w="5755" w:type="dxa"/>
            <w:gridSpan w:val="2"/>
            <w:tcBorders>
              <w:top w:val="single" w:sz="12" w:space="0" w:color="auto"/>
            </w:tcBorders>
            <w:shd w:val="clear" w:color="auto" w:fill="auto"/>
            <w:tcMar>
              <w:top w:w="100" w:type="dxa"/>
              <w:left w:w="100" w:type="dxa"/>
              <w:bottom w:w="100" w:type="dxa"/>
              <w:right w:w="100" w:type="dxa"/>
            </w:tcMar>
          </w:tcPr>
          <w:p w14:paraId="0CF8C4C5" w14:textId="77777777" w:rsidR="00081225" w:rsidRPr="007066F4" w:rsidRDefault="00081225" w:rsidP="007B606E">
            <w:pPr>
              <w:jc w:val="center"/>
              <w:rPr>
                <w:rFonts w:cstheme="minorHAnsi"/>
                <w:sz w:val="18"/>
                <w:szCs w:val="18"/>
              </w:rPr>
            </w:pPr>
            <w:r w:rsidRPr="007066F4">
              <w:rPr>
                <w:rFonts w:eastAsia="Times New Roman" w:cstheme="minorHAnsi"/>
                <w:sz w:val="18"/>
                <w:szCs w:val="18"/>
              </w:rPr>
              <w:t>Purchasing Inventory on Credit</w:t>
            </w:r>
          </w:p>
        </w:tc>
        <w:tc>
          <w:tcPr>
            <w:tcW w:w="1134" w:type="dxa"/>
            <w:vMerge w:val="restart"/>
            <w:shd w:val="clear" w:color="auto" w:fill="auto"/>
            <w:tcMar>
              <w:top w:w="100" w:type="dxa"/>
              <w:left w:w="100" w:type="dxa"/>
              <w:bottom w:w="100" w:type="dxa"/>
              <w:right w:w="100" w:type="dxa"/>
            </w:tcMar>
          </w:tcPr>
          <w:p w14:paraId="3EA16F11" w14:textId="77777777" w:rsidR="00081225" w:rsidRPr="007066F4" w:rsidRDefault="00081225" w:rsidP="007B606E">
            <w:pPr>
              <w:jc w:val="center"/>
              <w:rPr>
                <w:rFonts w:cstheme="minorHAnsi"/>
                <w:sz w:val="18"/>
                <w:szCs w:val="18"/>
              </w:rPr>
            </w:pPr>
            <w:r w:rsidRPr="007066F4">
              <w:rPr>
                <w:rFonts w:eastAsia="Times New Roman" w:cstheme="minorHAnsi"/>
                <w:sz w:val="18"/>
                <w:szCs w:val="18"/>
              </w:rPr>
              <w:t>As per</w:t>
            </w:r>
          </w:p>
        </w:tc>
      </w:tr>
      <w:tr w:rsidR="00081225" w:rsidRPr="007066F4" w14:paraId="5816E27D" w14:textId="77777777" w:rsidTr="00FA5E15">
        <w:trPr>
          <w:trHeight w:val="440"/>
        </w:trPr>
        <w:tc>
          <w:tcPr>
            <w:tcW w:w="1049" w:type="dxa"/>
            <w:vMerge/>
            <w:shd w:val="clear" w:color="auto" w:fill="auto"/>
            <w:tcMar>
              <w:top w:w="100" w:type="dxa"/>
              <w:left w:w="100" w:type="dxa"/>
              <w:bottom w:w="100" w:type="dxa"/>
              <w:right w:w="100" w:type="dxa"/>
            </w:tcMar>
          </w:tcPr>
          <w:p w14:paraId="63B6748E" w14:textId="77777777" w:rsidR="00081225" w:rsidRPr="007066F4" w:rsidRDefault="00081225" w:rsidP="007B606E">
            <w:pPr>
              <w:rPr>
                <w:rFonts w:cstheme="minorHAnsi"/>
                <w:sz w:val="18"/>
                <w:szCs w:val="18"/>
              </w:rPr>
            </w:pPr>
          </w:p>
        </w:tc>
        <w:tc>
          <w:tcPr>
            <w:tcW w:w="2985" w:type="dxa"/>
            <w:tcMar>
              <w:top w:w="20" w:type="dxa"/>
              <w:left w:w="100" w:type="dxa"/>
              <w:bottom w:w="0" w:type="dxa"/>
              <w:right w:w="100" w:type="dxa"/>
            </w:tcMar>
            <w:vAlign w:val="bottom"/>
          </w:tcPr>
          <w:p w14:paraId="69A26A4A"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Merchandise Inventory (D)</w:t>
            </w:r>
          </w:p>
        </w:tc>
        <w:tc>
          <w:tcPr>
            <w:tcW w:w="2770" w:type="dxa"/>
            <w:tcMar>
              <w:top w:w="20" w:type="dxa"/>
              <w:left w:w="100" w:type="dxa"/>
              <w:bottom w:w="0" w:type="dxa"/>
              <w:right w:w="100" w:type="dxa"/>
            </w:tcMar>
            <w:vAlign w:val="bottom"/>
          </w:tcPr>
          <w:p w14:paraId="16D478A5"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Merchandise Inventory (D)</w:t>
            </w:r>
          </w:p>
        </w:tc>
        <w:tc>
          <w:tcPr>
            <w:tcW w:w="1134" w:type="dxa"/>
            <w:vMerge/>
            <w:shd w:val="clear" w:color="auto" w:fill="auto"/>
            <w:tcMar>
              <w:top w:w="100" w:type="dxa"/>
              <w:left w:w="100" w:type="dxa"/>
              <w:bottom w:w="100" w:type="dxa"/>
              <w:right w:w="100" w:type="dxa"/>
            </w:tcMar>
          </w:tcPr>
          <w:p w14:paraId="70250AA9" w14:textId="77777777" w:rsidR="00081225" w:rsidRPr="007066F4" w:rsidRDefault="00081225" w:rsidP="007B606E">
            <w:pPr>
              <w:jc w:val="center"/>
              <w:rPr>
                <w:rFonts w:cstheme="minorHAnsi"/>
                <w:sz w:val="18"/>
                <w:szCs w:val="18"/>
              </w:rPr>
            </w:pPr>
          </w:p>
        </w:tc>
      </w:tr>
      <w:tr w:rsidR="00081225" w:rsidRPr="007066F4" w14:paraId="71D2D6B8" w14:textId="77777777" w:rsidTr="00FA5E15">
        <w:trPr>
          <w:trHeight w:val="440"/>
        </w:trPr>
        <w:tc>
          <w:tcPr>
            <w:tcW w:w="1049" w:type="dxa"/>
            <w:vMerge/>
            <w:shd w:val="clear" w:color="auto" w:fill="auto"/>
            <w:tcMar>
              <w:top w:w="100" w:type="dxa"/>
              <w:left w:w="100" w:type="dxa"/>
              <w:bottom w:w="100" w:type="dxa"/>
              <w:right w:w="100" w:type="dxa"/>
            </w:tcMar>
          </w:tcPr>
          <w:p w14:paraId="00FBC13C" w14:textId="77777777" w:rsidR="00081225" w:rsidRPr="007066F4" w:rsidRDefault="00081225" w:rsidP="007B606E">
            <w:pPr>
              <w:rPr>
                <w:rFonts w:cstheme="minorHAnsi"/>
                <w:sz w:val="18"/>
                <w:szCs w:val="18"/>
              </w:rPr>
            </w:pPr>
          </w:p>
        </w:tc>
        <w:tc>
          <w:tcPr>
            <w:tcW w:w="2985" w:type="dxa"/>
            <w:tcBorders>
              <w:bottom w:val="single" w:sz="12" w:space="0" w:color="auto"/>
            </w:tcBorders>
            <w:tcMar>
              <w:top w:w="20" w:type="dxa"/>
              <w:left w:w="100" w:type="dxa"/>
              <w:bottom w:w="0" w:type="dxa"/>
              <w:right w:w="100" w:type="dxa"/>
            </w:tcMar>
            <w:vAlign w:val="bottom"/>
          </w:tcPr>
          <w:p w14:paraId="5530DCE2"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 xml:space="preserve"> </w:t>
            </w:r>
            <w:r w:rsidRPr="007066F4">
              <w:rPr>
                <w:rFonts w:eastAsia="Times New Roman" w:cstheme="minorHAnsi"/>
                <w:sz w:val="18"/>
                <w:szCs w:val="18"/>
              </w:rPr>
              <w:tab/>
              <w:t>Trade Payables (K)</w:t>
            </w:r>
          </w:p>
        </w:tc>
        <w:tc>
          <w:tcPr>
            <w:tcW w:w="2770" w:type="dxa"/>
            <w:tcBorders>
              <w:bottom w:val="single" w:sz="12" w:space="0" w:color="auto"/>
            </w:tcBorders>
            <w:tcMar>
              <w:top w:w="20" w:type="dxa"/>
              <w:left w:w="100" w:type="dxa"/>
              <w:bottom w:w="0" w:type="dxa"/>
              <w:right w:w="100" w:type="dxa"/>
            </w:tcMar>
            <w:vAlign w:val="bottom"/>
          </w:tcPr>
          <w:p w14:paraId="4E96ABE2"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 xml:space="preserve"> </w:t>
            </w:r>
            <w:r w:rsidRPr="007066F4">
              <w:rPr>
                <w:rFonts w:eastAsia="Times New Roman" w:cstheme="minorHAnsi"/>
                <w:sz w:val="18"/>
                <w:szCs w:val="18"/>
              </w:rPr>
              <w:tab/>
              <w:t>Trade Payables (K)</w:t>
            </w:r>
          </w:p>
        </w:tc>
        <w:tc>
          <w:tcPr>
            <w:tcW w:w="1134" w:type="dxa"/>
            <w:vMerge/>
            <w:shd w:val="clear" w:color="auto" w:fill="auto"/>
            <w:tcMar>
              <w:top w:w="100" w:type="dxa"/>
              <w:left w:w="100" w:type="dxa"/>
              <w:bottom w:w="100" w:type="dxa"/>
              <w:right w:w="100" w:type="dxa"/>
            </w:tcMar>
          </w:tcPr>
          <w:p w14:paraId="054CE3FB" w14:textId="77777777" w:rsidR="00081225" w:rsidRPr="007066F4" w:rsidRDefault="00081225" w:rsidP="007B606E">
            <w:pPr>
              <w:jc w:val="center"/>
              <w:rPr>
                <w:rFonts w:cstheme="minorHAnsi"/>
                <w:sz w:val="18"/>
                <w:szCs w:val="18"/>
              </w:rPr>
            </w:pPr>
          </w:p>
        </w:tc>
      </w:tr>
      <w:tr w:rsidR="00081225" w:rsidRPr="007066F4" w14:paraId="1FEDD1BB" w14:textId="77777777" w:rsidTr="00FA5E15">
        <w:trPr>
          <w:trHeight w:val="440"/>
        </w:trPr>
        <w:tc>
          <w:tcPr>
            <w:tcW w:w="1049" w:type="dxa"/>
            <w:vMerge/>
            <w:shd w:val="clear" w:color="auto" w:fill="auto"/>
            <w:tcMar>
              <w:top w:w="100" w:type="dxa"/>
              <w:left w:w="100" w:type="dxa"/>
              <w:bottom w:w="100" w:type="dxa"/>
              <w:right w:w="100" w:type="dxa"/>
            </w:tcMar>
          </w:tcPr>
          <w:p w14:paraId="40843612" w14:textId="77777777" w:rsidR="00081225" w:rsidRPr="007066F4" w:rsidRDefault="00081225" w:rsidP="007B606E">
            <w:pPr>
              <w:rPr>
                <w:rFonts w:cstheme="minorHAnsi"/>
                <w:sz w:val="18"/>
                <w:szCs w:val="18"/>
              </w:rPr>
            </w:pPr>
          </w:p>
        </w:tc>
        <w:tc>
          <w:tcPr>
            <w:tcW w:w="5755" w:type="dxa"/>
            <w:gridSpan w:val="2"/>
            <w:tcBorders>
              <w:top w:val="single" w:sz="12" w:space="0" w:color="auto"/>
            </w:tcBorders>
            <w:shd w:val="clear" w:color="auto" w:fill="auto"/>
            <w:tcMar>
              <w:top w:w="100" w:type="dxa"/>
              <w:left w:w="100" w:type="dxa"/>
              <w:bottom w:w="100" w:type="dxa"/>
              <w:right w:w="100" w:type="dxa"/>
            </w:tcMar>
          </w:tcPr>
          <w:p w14:paraId="2B1B39AA" w14:textId="77777777" w:rsidR="00081225" w:rsidRPr="007066F4" w:rsidRDefault="00081225" w:rsidP="007B606E">
            <w:pPr>
              <w:jc w:val="center"/>
              <w:rPr>
                <w:rFonts w:cstheme="minorHAnsi"/>
                <w:sz w:val="18"/>
                <w:szCs w:val="18"/>
              </w:rPr>
            </w:pPr>
            <w:r w:rsidRPr="007066F4">
              <w:rPr>
                <w:rFonts w:eastAsia="Times New Roman" w:cstheme="minorHAnsi"/>
                <w:sz w:val="18"/>
                <w:szCs w:val="18"/>
              </w:rPr>
              <w:t>Cash Sales of Inventory</w:t>
            </w:r>
          </w:p>
        </w:tc>
        <w:tc>
          <w:tcPr>
            <w:tcW w:w="1134" w:type="dxa"/>
            <w:vMerge w:val="restart"/>
            <w:shd w:val="clear" w:color="auto" w:fill="auto"/>
            <w:tcMar>
              <w:top w:w="100" w:type="dxa"/>
              <w:left w:w="100" w:type="dxa"/>
              <w:bottom w:w="100" w:type="dxa"/>
              <w:right w:w="100" w:type="dxa"/>
            </w:tcMar>
          </w:tcPr>
          <w:p w14:paraId="4E800287" w14:textId="77777777" w:rsidR="00081225" w:rsidRPr="007066F4" w:rsidRDefault="00081225" w:rsidP="007B606E">
            <w:pPr>
              <w:jc w:val="center"/>
              <w:rPr>
                <w:rFonts w:cstheme="minorHAnsi"/>
                <w:sz w:val="18"/>
                <w:szCs w:val="18"/>
              </w:rPr>
            </w:pPr>
            <w:r w:rsidRPr="007066F4">
              <w:rPr>
                <w:rFonts w:eastAsia="Times New Roman" w:cstheme="minorHAnsi"/>
                <w:sz w:val="18"/>
                <w:szCs w:val="18"/>
              </w:rPr>
              <w:t>As per</w:t>
            </w:r>
          </w:p>
        </w:tc>
      </w:tr>
      <w:tr w:rsidR="00081225" w:rsidRPr="007066F4" w14:paraId="50F59EDC" w14:textId="77777777" w:rsidTr="00FA5E15">
        <w:trPr>
          <w:trHeight w:val="440"/>
        </w:trPr>
        <w:tc>
          <w:tcPr>
            <w:tcW w:w="1049" w:type="dxa"/>
            <w:vMerge/>
            <w:shd w:val="clear" w:color="auto" w:fill="auto"/>
            <w:tcMar>
              <w:top w:w="100" w:type="dxa"/>
              <w:left w:w="100" w:type="dxa"/>
              <w:bottom w:w="100" w:type="dxa"/>
              <w:right w:w="100" w:type="dxa"/>
            </w:tcMar>
          </w:tcPr>
          <w:p w14:paraId="0193C0DD" w14:textId="77777777" w:rsidR="00081225" w:rsidRPr="007066F4" w:rsidRDefault="00081225" w:rsidP="007B606E">
            <w:pPr>
              <w:rPr>
                <w:rFonts w:cstheme="minorHAnsi"/>
                <w:sz w:val="18"/>
                <w:szCs w:val="18"/>
              </w:rPr>
            </w:pPr>
          </w:p>
        </w:tc>
        <w:tc>
          <w:tcPr>
            <w:tcW w:w="2985" w:type="dxa"/>
            <w:tcMar>
              <w:top w:w="20" w:type="dxa"/>
              <w:left w:w="100" w:type="dxa"/>
              <w:bottom w:w="0" w:type="dxa"/>
              <w:right w:w="100" w:type="dxa"/>
            </w:tcMar>
            <w:vAlign w:val="bottom"/>
          </w:tcPr>
          <w:p w14:paraId="1C5A8E2B"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Cash (D)</w:t>
            </w:r>
          </w:p>
        </w:tc>
        <w:tc>
          <w:tcPr>
            <w:tcW w:w="2770" w:type="dxa"/>
            <w:tcMar>
              <w:top w:w="20" w:type="dxa"/>
              <w:left w:w="100" w:type="dxa"/>
              <w:bottom w:w="0" w:type="dxa"/>
              <w:right w:w="100" w:type="dxa"/>
            </w:tcMar>
            <w:vAlign w:val="bottom"/>
          </w:tcPr>
          <w:p w14:paraId="590CBDB8"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Cash (D)</w:t>
            </w:r>
          </w:p>
        </w:tc>
        <w:tc>
          <w:tcPr>
            <w:tcW w:w="1134" w:type="dxa"/>
            <w:vMerge/>
            <w:shd w:val="clear" w:color="auto" w:fill="auto"/>
            <w:tcMar>
              <w:top w:w="100" w:type="dxa"/>
              <w:left w:w="100" w:type="dxa"/>
              <w:bottom w:w="100" w:type="dxa"/>
              <w:right w:w="100" w:type="dxa"/>
            </w:tcMar>
          </w:tcPr>
          <w:p w14:paraId="58D726BA" w14:textId="77777777" w:rsidR="00081225" w:rsidRPr="007066F4" w:rsidRDefault="00081225" w:rsidP="007B606E">
            <w:pPr>
              <w:jc w:val="center"/>
              <w:rPr>
                <w:rFonts w:cstheme="minorHAnsi"/>
                <w:sz w:val="18"/>
                <w:szCs w:val="18"/>
              </w:rPr>
            </w:pPr>
          </w:p>
        </w:tc>
      </w:tr>
      <w:tr w:rsidR="00081225" w:rsidRPr="007066F4" w14:paraId="340E0EB6" w14:textId="77777777" w:rsidTr="00FA5E15">
        <w:trPr>
          <w:trHeight w:val="440"/>
        </w:trPr>
        <w:tc>
          <w:tcPr>
            <w:tcW w:w="1049" w:type="dxa"/>
            <w:vMerge/>
            <w:shd w:val="clear" w:color="auto" w:fill="auto"/>
            <w:tcMar>
              <w:top w:w="100" w:type="dxa"/>
              <w:left w:w="100" w:type="dxa"/>
              <w:bottom w:w="100" w:type="dxa"/>
              <w:right w:w="100" w:type="dxa"/>
            </w:tcMar>
          </w:tcPr>
          <w:p w14:paraId="79DC5056" w14:textId="77777777" w:rsidR="00081225" w:rsidRPr="007066F4" w:rsidRDefault="00081225" w:rsidP="007B606E">
            <w:pPr>
              <w:rPr>
                <w:rFonts w:cstheme="minorHAnsi"/>
                <w:sz w:val="18"/>
                <w:szCs w:val="18"/>
              </w:rPr>
            </w:pPr>
          </w:p>
        </w:tc>
        <w:tc>
          <w:tcPr>
            <w:tcW w:w="2985" w:type="dxa"/>
            <w:tcMar>
              <w:top w:w="20" w:type="dxa"/>
              <w:left w:w="100" w:type="dxa"/>
              <w:bottom w:w="0" w:type="dxa"/>
              <w:right w:w="100" w:type="dxa"/>
            </w:tcMar>
            <w:vAlign w:val="bottom"/>
          </w:tcPr>
          <w:p w14:paraId="1402DB19" w14:textId="77777777" w:rsidR="00081225" w:rsidRPr="007066F4" w:rsidRDefault="00081225" w:rsidP="007B606E">
            <w:pPr>
              <w:spacing w:before="240"/>
              <w:jc w:val="center"/>
              <w:rPr>
                <w:rFonts w:cstheme="minorHAnsi"/>
                <w:sz w:val="18"/>
                <w:szCs w:val="18"/>
              </w:rPr>
            </w:pPr>
            <w:r w:rsidRPr="007066F4">
              <w:rPr>
                <w:rFonts w:eastAsia="Times New Roman" w:cstheme="minorHAnsi"/>
                <w:sz w:val="18"/>
                <w:szCs w:val="18"/>
              </w:rPr>
              <w:t xml:space="preserve"> Sales (K)</w:t>
            </w:r>
          </w:p>
        </w:tc>
        <w:tc>
          <w:tcPr>
            <w:tcW w:w="2770" w:type="dxa"/>
            <w:tcMar>
              <w:top w:w="20" w:type="dxa"/>
              <w:left w:w="100" w:type="dxa"/>
              <w:bottom w:w="0" w:type="dxa"/>
              <w:right w:w="100" w:type="dxa"/>
            </w:tcMar>
            <w:vAlign w:val="bottom"/>
          </w:tcPr>
          <w:p w14:paraId="4C9BF844"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 xml:space="preserve"> </w:t>
            </w:r>
            <w:r w:rsidRPr="007066F4">
              <w:rPr>
                <w:rFonts w:eastAsia="Times New Roman" w:cstheme="minorHAnsi"/>
                <w:sz w:val="18"/>
                <w:szCs w:val="18"/>
              </w:rPr>
              <w:tab/>
              <w:t>Sales (K)</w:t>
            </w:r>
          </w:p>
        </w:tc>
        <w:tc>
          <w:tcPr>
            <w:tcW w:w="1134" w:type="dxa"/>
            <w:vMerge/>
            <w:shd w:val="clear" w:color="auto" w:fill="auto"/>
            <w:tcMar>
              <w:top w:w="100" w:type="dxa"/>
              <w:left w:w="100" w:type="dxa"/>
              <w:bottom w:w="100" w:type="dxa"/>
              <w:right w:w="100" w:type="dxa"/>
            </w:tcMar>
          </w:tcPr>
          <w:p w14:paraId="16902CA9" w14:textId="77777777" w:rsidR="00081225" w:rsidRPr="007066F4" w:rsidRDefault="00081225" w:rsidP="007B606E">
            <w:pPr>
              <w:jc w:val="center"/>
              <w:rPr>
                <w:rFonts w:cstheme="minorHAnsi"/>
                <w:sz w:val="18"/>
                <w:szCs w:val="18"/>
              </w:rPr>
            </w:pPr>
          </w:p>
        </w:tc>
      </w:tr>
      <w:tr w:rsidR="00081225" w:rsidRPr="007066F4" w14:paraId="1A1FACAD" w14:textId="77777777" w:rsidTr="00FA5E15">
        <w:trPr>
          <w:trHeight w:val="440"/>
        </w:trPr>
        <w:tc>
          <w:tcPr>
            <w:tcW w:w="1049" w:type="dxa"/>
            <w:vMerge/>
            <w:shd w:val="clear" w:color="auto" w:fill="auto"/>
            <w:tcMar>
              <w:top w:w="100" w:type="dxa"/>
              <w:left w:w="100" w:type="dxa"/>
              <w:bottom w:w="100" w:type="dxa"/>
              <w:right w:w="100" w:type="dxa"/>
            </w:tcMar>
          </w:tcPr>
          <w:p w14:paraId="1A572241" w14:textId="77777777" w:rsidR="00081225" w:rsidRPr="007066F4" w:rsidRDefault="00081225" w:rsidP="007B606E">
            <w:pPr>
              <w:rPr>
                <w:rFonts w:cstheme="minorHAnsi"/>
                <w:sz w:val="18"/>
                <w:szCs w:val="18"/>
              </w:rPr>
            </w:pPr>
          </w:p>
        </w:tc>
        <w:tc>
          <w:tcPr>
            <w:tcW w:w="2985" w:type="dxa"/>
            <w:tcMar>
              <w:top w:w="20" w:type="dxa"/>
              <w:left w:w="100" w:type="dxa"/>
              <w:bottom w:w="0" w:type="dxa"/>
              <w:right w:w="100" w:type="dxa"/>
            </w:tcMar>
            <w:vAlign w:val="bottom"/>
          </w:tcPr>
          <w:p w14:paraId="1BC9CBB1"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Cost of Goods Sold (D)</w:t>
            </w:r>
          </w:p>
        </w:tc>
        <w:tc>
          <w:tcPr>
            <w:tcW w:w="2770" w:type="dxa"/>
            <w:tcMar>
              <w:top w:w="20" w:type="dxa"/>
              <w:left w:w="100" w:type="dxa"/>
              <w:bottom w:w="0" w:type="dxa"/>
              <w:right w:w="100" w:type="dxa"/>
            </w:tcMar>
            <w:vAlign w:val="bottom"/>
          </w:tcPr>
          <w:p w14:paraId="279801FF"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Cost of Goods Sold (D)</w:t>
            </w:r>
          </w:p>
        </w:tc>
        <w:tc>
          <w:tcPr>
            <w:tcW w:w="1134" w:type="dxa"/>
            <w:vMerge/>
            <w:shd w:val="clear" w:color="auto" w:fill="auto"/>
            <w:tcMar>
              <w:top w:w="100" w:type="dxa"/>
              <w:left w:w="100" w:type="dxa"/>
              <w:bottom w:w="100" w:type="dxa"/>
              <w:right w:w="100" w:type="dxa"/>
            </w:tcMar>
          </w:tcPr>
          <w:p w14:paraId="0D914C10" w14:textId="77777777" w:rsidR="00081225" w:rsidRPr="007066F4" w:rsidRDefault="00081225" w:rsidP="007B606E">
            <w:pPr>
              <w:jc w:val="center"/>
              <w:rPr>
                <w:rFonts w:cstheme="minorHAnsi"/>
                <w:sz w:val="18"/>
                <w:szCs w:val="18"/>
              </w:rPr>
            </w:pPr>
          </w:p>
        </w:tc>
      </w:tr>
      <w:tr w:rsidR="00081225" w:rsidRPr="007066F4" w14:paraId="5237F424" w14:textId="77777777" w:rsidTr="00FA5E15">
        <w:trPr>
          <w:trHeight w:val="420"/>
        </w:trPr>
        <w:tc>
          <w:tcPr>
            <w:tcW w:w="1049" w:type="dxa"/>
            <w:vMerge/>
            <w:shd w:val="clear" w:color="auto" w:fill="auto"/>
            <w:tcMar>
              <w:top w:w="100" w:type="dxa"/>
              <w:left w:w="100" w:type="dxa"/>
              <w:bottom w:w="100" w:type="dxa"/>
              <w:right w:w="100" w:type="dxa"/>
            </w:tcMar>
          </w:tcPr>
          <w:p w14:paraId="4C30186D" w14:textId="77777777" w:rsidR="00081225" w:rsidRPr="007066F4" w:rsidRDefault="00081225" w:rsidP="007B606E">
            <w:pPr>
              <w:rPr>
                <w:rFonts w:cstheme="minorHAnsi"/>
                <w:sz w:val="18"/>
                <w:szCs w:val="18"/>
              </w:rPr>
            </w:pPr>
          </w:p>
        </w:tc>
        <w:tc>
          <w:tcPr>
            <w:tcW w:w="2985" w:type="dxa"/>
            <w:tcBorders>
              <w:bottom w:val="single" w:sz="12" w:space="0" w:color="auto"/>
            </w:tcBorders>
            <w:tcMar>
              <w:top w:w="20" w:type="dxa"/>
              <w:left w:w="100" w:type="dxa"/>
              <w:bottom w:w="0" w:type="dxa"/>
              <w:right w:w="100" w:type="dxa"/>
            </w:tcMar>
            <w:vAlign w:val="bottom"/>
          </w:tcPr>
          <w:p w14:paraId="6C25F48C"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 xml:space="preserve"> </w:t>
            </w:r>
            <w:r w:rsidRPr="007066F4">
              <w:rPr>
                <w:rFonts w:eastAsia="Times New Roman" w:cstheme="minorHAnsi"/>
                <w:sz w:val="18"/>
                <w:szCs w:val="18"/>
              </w:rPr>
              <w:tab/>
              <w:t>Merchandise Inventory (K)</w:t>
            </w:r>
          </w:p>
        </w:tc>
        <w:tc>
          <w:tcPr>
            <w:tcW w:w="2770" w:type="dxa"/>
            <w:tcBorders>
              <w:bottom w:val="single" w:sz="12" w:space="0" w:color="auto"/>
            </w:tcBorders>
            <w:tcMar>
              <w:top w:w="20" w:type="dxa"/>
              <w:left w:w="100" w:type="dxa"/>
              <w:bottom w:w="0" w:type="dxa"/>
              <w:right w:w="100" w:type="dxa"/>
            </w:tcMar>
            <w:vAlign w:val="bottom"/>
          </w:tcPr>
          <w:p w14:paraId="07238EBB"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 xml:space="preserve"> </w:t>
            </w:r>
            <w:r w:rsidRPr="007066F4">
              <w:rPr>
                <w:rFonts w:eastAsia="Times New Roman" w:cstheme="minorHAnsi"/>
                <w:sz w:val="18"/>
                <w:szCs w:val="18"/>
              </w:rPr>
              <w:tab/>
              <w:t>Merchandise Inventory (K)</w:t>
            </w:r>
          </w:p>
        </w:tc>
        <w:tc>
          <w:tcPr>
            <w:tcW w:w="1134" w:type="dxa"/>
            <w:vMerge/>
            <w:shd w:val="clear" w:color="auto" w:fill="auto"/>
            <w:tcMar>
              <w:top w:w="100" w:type="dxa"/>
              <w:left w:w="100" w:type="dxa"/>
              <w:bottom w:w="100" w:type="dxa"/>
              <w:right w:w="100" w:type="dxa"/>
            </w:tcMar>
          </w:tcPr>
          <w:p w14:paraId="7A2756C0" w14:textId="77777777" w:rsidR="00081225" w:rsidRPr="007066F4" w:rsidRDefault="00081225" w:rsidP="007B606E">
            <w:pPr>
              <w:jc w:val="center"/>
              <w:rPr>
                <w:rFonts w:cstheme="minorHAnsi"/>
                <w:sz w:val="18"/>
                <w:szCs w:val="18"/>
              </w:rPr>
            </w:pPr>
          </w:p>
        </w:tc>
      </w:tr>
      <w:tr w:rsidR="00081225" w:rsidRPr="007066F4" w14:paraId="2B95320B" w14:textId="77777777" w:rsidTr="00FA5E15">
        <w:trPr>
          <w:trHeight w:val="420"/>
        </w:trPr>
        <w:tc>
          <w:tcPr>
            <w:tcW w:w="1049" w:type="dxa"/>
            <w:vMerge/>
            <w:shd w:val="clear" w:color="auto" w:fill="auto"/>
            <w:tcMar>
              <w:top w:w="100" w:type="dxa"/>
              <w:left w:w="100" w:type="dxa"/>
              <w:bottom w:w="100" w:type="dxa"/>
              <w:right w:w="100" w:type="dxa"/>
            </w:tcMar>
          </w:tcPr>
          <w:p w14:paraId="479DF49A" w14:textId="77777777" w:rsidR="00081225" w:rsidRPr="007066F4" w:rsidRDefault="00081225" w:rsidP="007B606E">
            <w:pPr>
              <w:rPr>
                <w:rFonts w:cstheme="minorHAnsi"/>
                <w:sz w:val="18"/>
                <w:szCs w:val="18"/>
              </w:rPr>
            </w:pPr>
          </w:p>
        </w:tc>
        <w:tc>
          <w:tcPr>
            <w:tcW w:w="5755" w:type="dxa"/>
            <w:gridSpan w:val="2"/>
            <w:tcBorders>
              <w:top w:val="single" w:sz="12" w:space="0" w:color="auto"/>
            </w:tcBorders>
            <w:shd w:val="clear" w:color="auto" w:fill="auto"/>
            <w:tcMar>
              <w:top w:w="100" w:type="dxa"/>
              <w:left w:w="100" w:type="dxa"/>
              <w:bottom w:w="100" w:type="dxa"/>
              <w:right w:w="100" w:type="dxa"/>
            </w:tcMar>
          </w:tcPr>
          <w:p w14:paraId="11BD8486" w14:textId="77777777" w:rsidR="00081225" w:rsidRPr="007066F4" w:rsidRDefault="00081225" w:rsidP="007B606E">
            <w:pPr>
              <w:jc w:val="center"/>
              <w:rPr>
                <w:rFonts w:cstheme="minorHAnsi"/>
                <w:sz w:val="18"/>
                <w:szCs w:val="18"/>
              </w:rPr>
            </w:pPr>
            <w:r w:rsidRPr="007066F4">
              <w:rPr>
                <w:rFonts w:eastAsia="Times New Roman" w:cstheme="minorHAnsi"/>
                <w:sz w:val="18"/>
                <w:szCs w:val="18"/>
              </w:rPr>
              <w:t>Inventory Sales on Credit</w:t>
            </w:r>
          </w:p>
        </w:tc>
        <w:tc>
          <w:tcPr>
            <w:tcW w:w="1134" w:type="dxa"/>
            <w:vMerge w:val="restart"/>
            <w:shd w:val="clear" w:color="auto" w:fill="auto"/>
            <w:tcMar>
              <w:top w:w="100" w:type="dxa"/>
              <w:left w:w="100" w:type="dxa"/>
              <w:bottom w:w="100" w:type="dxa"/>
              <w:right w:w="100" w:type="dxa"/>
            </w:tcMar>
          </w:tcPr>
          <w:p w14:paraId="2E91D495" w14:textId="77777777" w:rsidR="00081225" w:rsidRPr="007066F4" w:rsidRDefault="00081225" w:rsidP="007B606E">
            <w:pPr>
              <w:jc w:val="center"/>
              <w:rPr>
                <w:rFonts w:cstheme="minorHAnsi"/>
                <w:sz w:val="18"/>
                <w:szCs w:val="18"/>
              </w:rPr>
            </w:pPr>
            <w:r w:rsidRPr="007066F4">
              <w:rPr>
                <w:rFonts w:eastAsia="Times New Roman" w:cstheme="minorHAnsi"/>
                <w:sz w:val="18"/>
                <w:szCs w:val="18"/>
              </w:rPr>
              <w:t xml:space="preserve">As per </w:t>
            </w:r>
          </w:p>
        </w:tc>
      </w:tr>
      <w:tr w:rsidR="00081225" w:rsidRPr="007066F4" w14:paraId="7E239A80" w14:textId="77777777" w:rsidTr="00FA5E15">
        <w:trPr>
          <w:trHeight w:val="420"/>
        </w:trPr>
        <w:tc>
          <w:tcPr>
            <w:tcW w:w="1049" w:type="dxa"/>
            <w:vMerge/>
            <w:shd w:val="clear" w:color="auto" w:fill="auto"/>
            <w:tcMar>
              <w:top w:w="100" w:type="dxa"/>
              <w:left w:w="100" w:type="dxa"/>
              <w:bottom w:w="100" w:type="dxa"/>
              <w:right w:w="100" w:type="dxa"/>
            </w:tcMar>
          </w:tcPr>
          <w:p w14:paraId="15ADA8A4" w14:textId="77777777" w:rsidR="00081225" w:rsidRPr="007066F4" w:rsidRDefault="00081225" w:rsidP="007B606E">
            <w:pPr>
              <w:rPr>
                <w:rFonts w:cstheme="minorHAnsi"/>
                <w:sz w:val="18"/>
                <w:szCs w:val="18"/>
              </w:rPr>
            </w:pPr>
          </w:p>
        </w:tc>
        <w:tc>
          <w:tcPr>
            <w:tcW w:w="2985" w:type="dxa"/>
            <w:tcMar>
              <w:top w:w="20" w:type="dxa"/>
              <w:left w:w="100" w:type="dxa"/>
              <w:bottom w:w="0" w:type="dxa"/>
              <w:right w:w="100" w:type="dxa"/>
            </w:tcMar>
            <w:vAlign w:val="bottom"/>
          </w:tcPr>
          <w:p w14:paraId="422B4A7C"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Receivables (D)</w:t>
            </w:r>
          </w:p>
        </w:tc>
        <w:tc>
          <w:tcPr>
            <w:tcW w:w="2770" w:type="dxa"/>
            <w:tcMar>
              <w:top w:w="20" w:type="dxa"/>
              <w:left w:w="100" w:type="dxa"/>
              <w:bottom w:w="0" w:type="dxa"/>
              <w:right w:w="100" w:type="dxa"/>
            </w:tcMar>
            <w:vAlign w:val="bottom"/>
          </w:tcPr>
          <w:p w14:paraId="11D545A6"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Receivables (D)</w:t>
            </w:r>
          </w:p>
        </w:tc>
        <w:tc>
          <w:tcPr>
            <w:tcW w:w="1134" w:type="dxa"/>
            <w:vMerge/>
            <w:shd w:val="clear" w:color="auto" w:fill="auto"/>
            <w:tcMar>
              <w:top w:w="100" w:type="dxa"/>
              <w:left w:w="100" w:type="dxa"/>
              <w:bottom w:w="100" w:type="dxa"/>
              <w:right w:w="100" w:type="dxa"/>
            </w:tcMar>
          </w:tcPr>
          <w:p w14:paraId="3DDDB989" w14:textId="77777777" w:rsidR="00081225" w:rsidRPr="007066F4" w:rsidRDefault="00081225" w:rsidP="007B606E">
            <w:pPr>
              <w:rPr>
                <w:rFonts w:cstheme="minorHAnsi"/>
                <w:sz w:val="18"/>
                <w:szCs w:val="18"/>
              </w:rPr>
            </w:pPr>
          </w:p>
        </w:tc>
      </w:tr>
      <w:tr w:rsidR="00081225" w:rsidRPr="007066F4" w14:paraId="7C54EAB4" w14:textId="77777777" w:rsidTr="00FA5E15">
        <w:trPr>
          <w:trHeight w:val="440"/>
        </w:trPr>
        <w:tc>
          <w:tcPr>
            <w:tcW w:w="1049" w:type="dxa"/>
            <w:vMerge/>
            <w:shd w:val="clear" w:color="auto" w:fill="auto"/>
            <w:tcMar>
              <w:top w:w="100" w:type="dxa"/>
              <w:left w:w="100" w:type="dxa"/>
              <w:bottom w:w="100" w:type="dxa"/>
              <w:right w:w="100" w:type="dxa"/>
            </w:tcMar>
          </w:tcPr>
          <w:p w14:paraId="36EB299F" w14:textId="77777777" w:rsidR="00081225" w:rsidRPr="007066F4" w:rsidRDefault="00081225" w:rsidP="007B606E">
            <w:pPr>
              <w:rPr>
                <w:rFonts w:cstheme="minorHAnsi"/>
                <w:sz w:val="18"/>
                <w:szCs w:val="18"/>
              </w:rPr>
            </w:pPr>
          </w:p>
        </w:tc>
        <w:tc>
          <w:tcPr>
            <w:tcW w:w="2985" w:type="dxa"/>
            <w:tcMar>
              <w:top w:w="20" w:type="dxa"/>
              <w:left w:w="100" w:type="dxa"/>
              <w:bottom w:w="0" w:type="dxa"/>
              <w:right w:w="100" w:type="dxa"/>
            </w:tcMar>
            <w:vAlign w:val="bottom"/>
          </w:tcPr>
          <w:p w14:paraId="76A87BD2"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 xml:space="preserve"> </w:t>
            </w:r>
            <w:r w:rsidRPr="007066F4">
              <w:rPr>
                <w:rFonts w:eastAsia="Times New Roman" w:cstheme="minorHAnsi"/>
                <w:sz w:val="18"/>
                <w:szCs w:val="18"/>
              </w:rPr>
              <w:tab/>
              <w:t>Sales (K)</w:t>
            </w:r>
          </w:p>
        </w:tc>
        <w:tc>
          <w:tcPr>
            <w:tcW w:w="2770" w:type="dxa"/>
            <w:tcMar>
              <w:top w:w="20" w:type="dxa"/>
              <w:left w:w="100" w:type="dxa"/>
              <w:bottom w:w="0" w:type="dxa"/>
              <w:right w:w="100" w:type="dxa"/>
            </w:tcMar>
            <w:vAlign w:val="bottom"/>
          </w:tcPr>
          <w:p w14:paraId="38A316EF"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 xml:space="preserve"> </w:t>
            </w:r>
            <w:r w:rsidRPr="007066F4">
              <w:rPr>
                <w:rFonts w:eastAsia="Times New Roman" w:cstheme="minorHAnsi"/>
                <w:sz w:val="18"/>
                <w:szCs w:val="18"/>
              </w:rPr>
              <w:tab/>
              <w:t>Sales (K)</w:t>
            </w:r>
          </w:p>
        </w:tc>
        <w:tc>
          <w:tcPr>
            <w:tcW w:w="1134" w:type="dxa"/>
            <w:vMerge/>
            <w:shd w:val="clear" w:color="auto" w:fill="auto"/>
            <w:tcMar>
              <w:top w:w="100" w:type="dxa"/>
              <w:left w:w="100" w:type="dxa"/>
              <w:bottom w:w="100" w:type="dxa"/>
              <w:right w:w="100" w:type="dxa"/>
            </w:tcMar>
          </w:tcPr>
          <w:p w14:paraId="63B39B2D" w14:textId="77777777" w:rsidR="00081225" w:rsidRPr="007066F4" w:rsidRDefault="00081225" w:rsidP="007B606E">
            <w:pPr>
              <w:jc w:val="center"/>
              <w:rPr>
                <w:rFonts w:cstheme="minorHAnsi"/>
                <w:sz w:val="18"/>
                <w:szCs w:val="18"/>
              </w:rPr>
            </w:pPr>
          </w:p>
        </w:tc>
      </w:tr>
      <w:tr w:rsidR="00081225" w:rsidRPr="007066F4" w14:paraId="726FD53F" w14:textId="77777777" w:rsidTr="00FA5E15">
        <w:trPr>
          <w:trHeight w:val="420"/>
        </w:trPr>
        <w:tc>
          <w:tcPr>
            <w:tcW w:w="1049" w:type="dxa"/>
            <w:vMerge/>
            <w:shd w:val="clear" w:color="auto" w:fill="auto"/>
            <w:tcMar>
              <w:top w:w="100" w:type="dxa"/>
              <w:left w:w="100" w:type="dxa"/>
              <w:bottom w:w="100" w:type="dxa"/>
              <w:right w:w="100" w:type="dxa"/>
            </w:tcMar>
          </w:tcPr>
          <w:p w14:paraId="60BD0808" w14:textId="77777777" w:rsidR="00081225" w:rsidRPr="007066F4" w:rsidRDefault="00081225" w:rsidP="007B606E">
            <w:pPr>
              <w:rPr>
                <w:rFonts w:cstheme="minorHAnsi"/>
                <w:sz w:val="18"/>
                <w:szCs w:val="18"/>
              </w:rPr>
            </w:pPr>
          </w:p>
        </w:tc>
        <w:tc>
          <w:tcPr>
            <w:tcW w:w="2985" w:type="dxa"/>
            <w:tcMar>
              <w:top w:w="20" w:type="dxa"/>
              <w:left w:w="100" w:type="dxa"/>
              <w:bottom w:w="0" w:type="dxa"/>
              <w:right w:w="100" w:type="dxa"/>
            </w:tcMar>
            <w:vAlign w:val="bottom"/>
          </w:tcPr>
          <w:p w14:paraId="4EE9F27F"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Cost of Goods Sold (D)</w:t>
            </w:r>
          </w:p>
        </w:tc>
        <w:tc>
          <w:tcPr>
            <w:tcW w:w="2770" w:type="dxa"/>
            <w:tcMar>
              <w:top w:w="20" w:type="dxa"/>
              <w:left w:w="100" w:type="dxa"/>
              <w:bottom w:w="0" w:type="dxa"/>
              <w:right w:w="100" w:type="dxa"/>
            </w:tcMar>
            <w:vAlign w:val="bottom"/>
          </w:tcPr>
          <w:p w14:paraId="0008D8F1"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Cost of Goods Sold (D)</w:t>
            </w:r>
          </w:p>
        </w:tc>
        <w:tc>
          <w:tcPr>
            <w:tcW w:w="1134" w:type="dxa"/>
            <w:vMerge/>
            <w:shd w:val="clear" w:color="auto" w:fill="auto"/>
            <w:tcMar>
              <w:top w:w="100" w:type="dxa"/>
              <w:left w:w="100" w:type="dxa"/>
              <w:bottom w:w="100" w:type="dxa"/>
              <w:right w:w="100" w:type="dxa"/>
            </w:tcMar>
          </w:tcPr>
          <w:p w14:paraId="6E77511E" w14:textId="77777777" w:rsidR="00081225" w:rsidRPr="007066F4" w:rsidRDefault="00081225" w:rsidP="007B606E">
            <w:pPr>
              <w:jc w:val="center"/>
              <w:rPr>
                <w:rFonts w:cstheme="minorHAnsi"/>
                <w:sz w:val="18"/>
                <w:szCs w:val="18"/>
              </w:rPr>
            </w:pPr>
          </w:p>
        </w:tc>
      </w:tr>
      <w:tr w:rsidR="00081225" w:rsidRPr="007066F4" w14:paraId="191A06B6" w14:textId="77777777" w:rsidTr="00FA5E15">
        <w:trPr>
          <w:trHeight w:val="420"/>
        </w:trPr>
        <w:tc>
          <w:tcPr>
            <w:tcW w:w="1049" w:type="dxa"/>
            <w:vMerge/>
            <w:shd w:val="clear" w:color="auto" w:fill="auto"/>
            <w:tcMar>
              <w:top w:w="100" w:type="dxa"/>
              <w:left w:w="100" w:type="dxa"/>
              <w:bottom w:w="100" w:type="dxa"/>
              <w:right w:w="100" w:type="dxa"/>
            </w:tcMar>
          </w:tcPr>
          <w:p w14:paraId="4754C859" w14:textId="77777777" w:rsidR="00081225" w:rsidRPr="007066F4" w:rsidRDefault="00081225" w:rsidP="007B606E">
            <w:pPr>
              <w:rPr>
                <w:rFonts w:cstheme="minorHAnsi"/>
                <w:sz w:val="18"/>
                <w:szCs w:val="18"/>
              </w:rPr>
            </w:pPr>
          </w:p>
        </w:tc>
        <w:tc>
          <w:tcPr>
            <w:tcW w:w="2985" w:type="dxa"/>
            <w:tcMar>
              <w:top w:w="20" w:type="dxa"/>
              <w:left w:w="100" w:type="dxa"/>
              <w:bottom w:w="0" w:type="dxa"/>
              <w:right w:w="100" w:type="dxa"/>
            </w:tcMar>
            <w:vAlign w:val="bottom"/>
          </w:tcPr>
          <w:p w14:paraId="1A96DEEB"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 xml:space="preserve"> </w:t>
            </w:r>
            <w:r w:rsidRPr="007066F4">
              <w:rPr>
                <w:rFonts w:eastAsia="Times New Roman" w:cstheme="minorHAnsi"/>
                <w:sz w:val="18"/>
                <w:szCs w:val="18"/>
              </w:rPr>
              <w:tab/>
              <w:t>Merchandise Inventory (K)</w:t>
            </w:r>
          </w:p>
        </w:tc>
        <w:tc>
          <w:tcPr>
            <w:tcW w:w="2770" w:type="dxa"/>
            <w:tcMar>
              <w:top w:w="20" w:type="dxa"/>
              <w:left w:w="100" w:type="dxa"/>
              <w:bottom w:w="0" w:type="dxa"/>
              <w:right w:w="100" w:type="dxa"/>
            </w:tcMar>
            <w:vAlign w:val="bottom"/>
          </w:tcPr>
          <w:p w14:paraId="28F29605"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 xml:space="preserve"> </w:t>
            </w:r>
            <w:r w:rsidRPr="007066F4">
              <w:rPr>
                <w:rFonts w:eastAsia="Times New Roman" w:cstheme="minorHAnsi"/>
                <w:sz w:val="18"/>
                <w:szCs w:val="18"/>
              </w:rPr>
              <w:tab/>
              <w:t>Merchandise Inventory (K)</w:t>
            </w:r>
          </w:p>
        </w:tc>
        <w:tc>
          <w:tcPr>
            <w:tcW w:w="1134" w:type="dxa"/>
            <w:vMerge/>
            <w:shd w:val="clear" w:color="auto" w:fill="auto"/>
            <w:tcMar>
              <w:top w:w="100" w:type="dxa"/>
              <w:left w:w="100" w:type="dxa"/>
              <w:bottom w:w="100" w:type="dxa"/>
              <w:right w:w="100" w:type="dxa"/>
            </w:tcMar>
          </w:tcPr>
          <w:p w14:paraId="7D71FD94" w14:textId="77777777" w:rsidR="00081225" w:rsidRPr="007066F4" w:rsidRDefault="00081225" w:rsidP="007B606E">
            <w:pPr>
              <w:jc w:val="center"/>
              <w:rPr>
                <w:rFonts w:cstheme="minorHAnsi"/>
                <w:sz w:val="18"/>
                <w:szCs w:val="18"/>
              </w:rPr>
            </w:pPr>
          </w:p>
        </w:tc>
      </w:tr>
      <w:tr w:rsidR="00081225" w:rsidRPr="007066F4" w14:paraId="068450A4" w14:textId="77777777" w:rsidTr="00FA5E15">
        <w:tc>
          <w:tcPr>
            <w:tcW w:w="1049" w:type="dxa"/>
            <w:vMerge w:val="restart"/>
            <w:tcBorders>
              <w:top w:val="single" w:sz="12" w:space="0" w:color="auto"/>
            </w:tcBorders>
            <w:tcMar>
              <w:top w:w="20" w:type="dxa"/>
              <w:left w:w="100" w:type="dxa"/>
              <w:bottom w:w="0" w:type="dxa"/>
              <w:right w:w="100" w:type="dxa"/>
            </w:tcMar>
          </w:tcPr>
          <w:p w14:paraId="168035FB"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Recognition as an Expense</w:t>
            </w:r>
          </w:p>
        </w:tc>
        <w:tc>
          <w:tcPr>
            <w:tcW w:w="2985" w:type="dxa"/>
            <w:tcBorders>
              <w:top w:val="single" w:sz="12" w:space="0" w:color="auto"/>
            </w:tcBorders>
            <w:tcMar>
              <w:top w:w="20" w:type="dxa"/>
              <w:left w:w="100" w:type="dxa"/>
              <w:bottom w:w="0" w:type="dxa"/>
              <w:right w:w="100" w:type="dxa"/>
            </w:tcMar>
            <w:vAlign w:val="bottom"/>
          </w:tcPr>
          <w:p w14:paraId="4FA3AB0F"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Cost of Goods Sold (D)</w:t>
            </w:r>
          </w:p>
        </w:tc>
        <w:tc>
          <w:tcPr>
            <w:tcW w:w="2770" w:type="dxa"/>
            <w:tcBorders>
              <w:top w:val="single" w:sz="12" w:space="0" w:color="auto"/>
            </w:tcBorders>
            <w:tcMar>
              <w:top w:w="20" w:type="dxa"/>
              <w:left w:w="100" w:type="dxa"/>
              <w:bottom w:w="0" w:type="dxa"/>
              <w:right w:w="100" w:type="dxa"/>
            </w:tcMar>
            <w:vAlign w:val="bottom"/>
          </w:tcPr>
          <w:p w14:paraId="54E64639"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Cost of Goods Sold (D)</w:t>
            </w:r>
          </w:p>
        </w:tc>
        <w:tc>
          <w:tcPr>
            <w:tcW w:w="1134" w:type="dxa"/>
            <w:vMerge w:val="restart"/>
            <w:tcBorders>
              <w:top w:val="single" w:sz="12" w:space="0" w:color="auto"/>
            </w:tcBorders>
            <w:tcMar>
              <w:top w:w="20" w:type="dxa"/>
              <w:left w:w="100" w:type="dxa"/>
              <w:bottom w:w="0" w:type="dxa"/>
              <w:right w:w="100" w:type="dxa"/>
            </w:tcMar>
          </w:tcPr>
          <w:p w14:paraId="2120E881" w14:textId="77777777" w:rsidR="00081225" w:rsidRPr="007066F4" w:rsidRDefault="00081225" w:rsidP="007B606E">
            <w:pPr>
              <w:spacing w:before="240"/>
              <w:jc w:val="center"/>
              <w:rPr>
                <w:rFonts w:cstheme="minorHAnsi"/>
                <w:sz w:val="18"/>
                <w:szCs w:val="18"/>
              </w:rPr>
            </w:pPr>
            <w:r w:rsidRPr="007066F4">
              <w:rPr>
                <w:rFonts w:eastAsia="Times New Roman" w:cstheme="minorHAnsi"/>
                <w:sz w:val="18"/>
                <w:szCs w:val="18"/>
              </w:rPr>
              <w:t>As per</w:t>
            </w:r>
          </w:p>
        </w:tc>
      </w:tr>
      <w:tr w:rsidR="00081225" w:rsidRPr="007066F4" w14:paraId="649552CF" w14:textId="77777777" w:rsidTr="00FA5E15">
        <w:tc>
          <w:tcPr>
            <w:tcW w:w="1049" w:type="dxa"/>
            <w:vMerge/>
            <w:tcBorders>
              <w:bottom w:val="single" w:sz="12" w:space="0" w:color="auto"/>
            </w:tcBorders>
            <w:shd w:val="clear" w:color="auto" w:fill="auto"/>
            <w:tcMar>
              <w:top w:w="100" w:type="dxa"/>
              <w:left w:w="100" w:type="dxa"/>
              <w:bottom w:w="100" w:type="dxa"/>
              <w:right w:w="100" w:type="dxa"/>
            </w:tcMar>
          </w:tcPr>
          <w:p w14:paraId="1D166AC3" w14:textId="77777777" w:rsidR="00081225" w:rsidRPr="007066F4" w:rsidRDefault="00081225" w:rsidP="007B606E">
            <w:pPr>
              <w:rPr>
                <w:rFonts w:cstheme="minorHAnsi"/>
                <w:sz w:val="18"/>
                <w:szCs w:val="18"/>
              </w:rPr>
            </w:pPr>
          </w:p>
        </w:tc>
        <w:tc>
          <w:tcPr>
            <w:tcW w:w="2985" w:type="dxa"/>
            <w:tcBorders>
              <w:bottom w:val="single" w:sz="12" w:space="0" w:color="auto"/>
            </w:tcBorders>
            <w:shd w:val="clear" w:color="auto" w:fill="auto"/>
            <w:tcMar>
              <w:top w:w="20" w:type="dxa"/>
              <w:left w:w="100" w:type="dxa"/>
              <w:bottom w:w="0" w:type="dxa"/>
              <w:right w:w="100" w:type="dxa"/>
            </w:tcMar>
            <w:vAlign w:val="bottom"/>
          </w:tcPr>
          <w:p w14:paraId="000A83C0"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 xml:space="preserve"> </w:t>
            </w:r>
            <w:r w:rsidRPr="007066F4">
              <w:rPr>
                <w:rFonts w:eastAsia="Times New Roman" w:cstheme="minorHAnsi"/>
                <w:sz w:val="18"/>
                <w:szCs w:val="18"/>
              </w:rPr>
              <w:tab/>
              <w:t>Merchandise Inventory (K)</w:t>
            </w:r>
          </w:p>
        </w:tc>
        <w:tc>
          <w:tcPr>
            <w:tcW w:w="2770" w:type="dxa"/>
            <w:tcBorders>
              <w:bottom w:val="single" w:sz="12" w:space="0" w:color="auto"/>
            </w:tcBorders>
            <w:shd w:val="clear" w:color="auto" w:fill="auto"/>
            <w:tcMar>
              <w:top w:w="20" w:type="dxa"/>
              <w:left w:w="100" w:type="dxa"/>
              <w:bottom w:w="0" w:type="dxa"/>
              <w:right w:w="100" w:type="dxa"/>
            </w:tcMar>
            <w:vAlign w:val="bottom"/>
          </w:tcPr>
          <w:p w14:paraId="2E6D061D"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 xml:space="preserve"> </w:t>
            </w:r>
            <w:r w:rsidRPr="007066F4">
              <w:rPr>
                <w:rFonts w:eastAsia="Times New Roman" w:cstheme="minorHAnsi"/>
                <w:sz w:val="18"/>
                <w:szCs w:val="18"/>
              </w:rPr>
              <w:tab/>
              <w:t>Merchandise Inventory (K)</w:t>
            </w:r>
          </w:p>
        </w:tc>
        <w:tc>
          <w:tcPr>
            <w:tcW w:w="1134" w:type="dxa"/>
            <w:vMerge/>
            <w:tcBorders>
              <w:bottom w:val="single" w:sz="12" w:space="0" w:color="auto"/>
            </w:tcBorders>
            <w:shd w:val="clear" w:color="auto" w:fill="auto"/>
            <w:tcMar>
              <w:top w:w="100" w:type="dxa"/>
              <w:left w:w="100" w:type="dxa"/>
              <w:bottom w:w="100" w:type="dxa"/>
              <w:right w:w="100" w:type="dxa"/>
            </w:tcMar>
          </w:tcPr>
          <w:p w14:paraId="27904434" w14:textId="77777777" w:rsidR="00081225" w:rsidRPr="007066F4" w:rsidRDefault="00081225" w:rsidP="007B606E">
            <w:pPr>
              <w:jc w:val="center"/>
              <w:rPr>
                <w:rFonts w:cstheme="minorHAnsi"/>
                <w:sz w:val="18"/>
                <w:szCs w:val="18"/>
              </w:rPr>
            </w:pPr>
          </w:p>
        </w:tc>
      </w:tr>
      <w:tr w:rsidR="00081225" w:rsidRPr="007066F4" w14:paraId="1B53C885" w14:textId="77777777" w:rsidTr="00FA5E15">
        <w:trPr>
          <w:trHeight w:val="291"/>
        </w:trPr>
        <w:tc>
          <w:tcPr>
            <w:tcW w:w="1049" w:type="dxa"/>
            <w:vMerge w:val="restart"/>
            <w:tcBorders>
              <w:top w:val="single" w:sz="12" w:space="0" w:color="auto"/>
            </w:tcBorders>
            <w:shd w:val="clear" w:color="auto" w:fill="auto"/>
            <w:tcMar>
              <w:top w:w="20" w:type="dxa"/>
              <w:left w:w="100" w:type="dxa"/>
              <w:bottom w:w="0" w:type="dxa"/>
              <w:right w:w="100" w:type="dxa"/>
            </w:tcMar>
          </w:tcPr>
          <w:p w14:paraId="4F96B9D2"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Assessment Method</w:t>
            </w:r>
          </w:p>
        </w:tc>
        <w:tc>
          <w:tcPr>
            <w:tcW w:w="2985" w:type="dxa"/>
            <w:vMerge w:val="restart"/>
            <w:tcBorders>
              <w:top w:val="single" w:sz="12" w:space="0" w:color="auto"/>
            </w:tcBorders>
            <w:shd w:val="clear" w:color="auto" w:fill="auto"/>
            <w:tcMar>
              <w:top w:w="20" w:type="dxa"/>
              <w:left w:w="100" w:type="dxa"/>
              <w:bottom w:w="0" w:type="dxa"/>
              <w:right w:w="100" w:type="dxa"/>
            </w:tcMar>
          </w:tcPr>
          <w:p w14:paraId="64639955"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FIFO</w:t>
            </w:r>
          </w:p>
        </w:tc>
        <w:tc>
          <w:tcPr>
            <w:tcW w:w="2770" w:type="dxa"/>
            <w:vMerge w:val="restart"/>
            <w:tcBorders>
              <w:top w:val="single" w:sz="12" w:space="0" w:color="auto"/>
            </w:tcBorders>
            <w:shd w:val="clear" w:color="auto" w:fill="auto"/>
            <w:tcMar>
              <w:top w:w="20" w:type="dxa"/>
              <w:left w:w="100" w:type="dxa"/>
              <w:bottom w:w="0" w:type="dxa"/>
              <w:right w:w="100" w:type="dxa"/>
            </w:tcMar>
          </w:tcPr>
          <w:p w14:paraId="5BFE4F3C"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FIFO, LIFO</w:t>
            </w:r>
          </w:p>
        </w:tc>
        <w:tc>
          <w:tcPr>
            <w:tcW w:w="1134" w:type="dxa"/>
            <w:vMerge w:val="restart"/>
            <w:tcBorders>
              <w:top w:val="single" w:sz="12" w:space="0" w:color="auto"/>
            </w:tcBorders>
            <w:shd w:val="clear" w:color="auto" w:fill="auto"/>
            <w:tcMar>
              <w:top w:w="20" w:type="dxa"/>
              <w:left w:w="100" w:type="dxa"/>
              <w:bottom w:w="0" w:type="dxa"/>
              <w:right w:w="100" w:type="dxa"/>
            </w:tcMar>
          </w:tcPr>
          <w:p w14:paraId="46328637" w14:textId="77777777" w:rsidR="00081225" w:rsidRPr="007066F4" w:rsidRDefault="00081225" w:rsidP="007B606E">
            <w:pPr>
              <w:spacing w:before="240"/>
              <w:jc w:val="center"/>
              <w:rPr>
                <w:rFonts w:cstheme="minorHAnsi"/>
                <w:sz w:val="18"/>
                <w:szCs w:val="18"/>
              </w:rPr>
            </w:pPr>
            <w:r w:rsidRPr="007066F4">
              <w:rPr>
                <w:rFonts w:eastAsia="Times New Roman" w:cstheme="minorHAnsi"/>
                <w:sz w:val="18"/>
                <w:szCs w:val="18"/>
              </w:rPr>
              <w:t>As per</w:t>
            </w:r>
          </w:p>
        </w:tc>
      </w:tr>
      <w:tr w:rsidR="00081225" w:rsidRPr="007066F4" w14:paraId="129422F2" w14:textId="77777777" w:rsidTr="00081FD1">
        <w:trPr>
          <w:trHeight w:val="253"/>
        </w:trPr>
        <w:tc>
          <w:tcPr>
            <w:tcW w:w="1049" w:type="dxa"/>
            <w:vMerge/>
            <w:tcBorders>
              <w:bottom w:val="single" w:sz="12" w:space="0" w:color="auto"/>
            </w:tcBorders>
            <w:shd w:val="clear" w:color="auto" w:fill="auto"/>
            <w:tcMar>
              <w:top w:w="100" w:type="dxa"/>
              <w:left w:w="100" w:type="dxa"/>
              <w:bottom w:w="100" w:type="dxa"/>
              <w:right w:w="100" w:type="dxa"/>
            </w:tcMar>
          </w:tcPr>
          <w:p w14:paraId="7840564D" w14:textId="77777777" w:rsidR="00081225" w:rsidRPr="007066F4" w:rsidRDefault="00081225" w:rsidP="007B606E">
            <w:pPr>
              <w:rPr>
                <w:rFonts w:cstheme="minorHAnsi"/>
                <w:sz w:val="18"/>
                <w:szCs w:val="18"/>
              </w:rPr>
            </w:pPr>
          </w:p>
        </w:tc>
        <w:tc>
          <w:tcPr>
            <w:tcW w:w="2985" w:type="dxa"/>
            <w:vMerge/>
            <w:tcBorders>
              <w:bottom w:val="single" w:sz="12" w:space="0" w:color="auto"/>
            </w:tcBorders>
            <w:shd w:val="clear" w:color="auto" w:fill="auto"/>
            <w:tcMar>
              <w:top w:w="100" w:type="dxa"/>
              <w:left w:w="100" w:type="dxa"/>
              <w:bottom w:w="100" w:type="dxa"/>
              <w:right w:w="100" w:type="dxa"/>
            </w:tcMar>
          </w:tcPr>
          <w:p w14:paraId="573BCCD2" w14:textId="77777777" w:rsidR="00081225" w:rsidRPr="007066F4" w:rsidRDefault="00081225" w:rsidP="007B606E">
            <w:pPr>
              <w:rPr>
                <w:rFonts w:cstheme="minorHAnsi"/>
                <w:sz w:val="18"/>
                <w:szCs w:val="18"/>
              </w:rPr>
            </w:pPr>
          </w:p>
        </w:tc>
        <w:tc>
          <w:tcPr>
            <w:tcW w:w="2770" w:type="dxa"/>
            <w:vMerge/>
            <w:tcBorders>
              <w:bottom w:val="single" w:sz="12" w:space="0" w:color="auto"/>
            </w:tcBorders>
            <w:shd w:val="clear" w:color="auto" w:fill="auto"/>
            <w:tcMar>
              <w:top w:w="100" w:type="dxa"/>
              <w:left w:w="100" w:type="dxa"/>
              <w:bottom w:w="100" w:type="dxa"/>
              <w:right w:w="100" w:type="dxa"/>
            </w:tcMar>
          </w:tcPr>
          <w:p w14:paraId="2C2D7014" w14:textId="77777777" w:rsidR="00081225" w:rsidRPr="007066F4" w:rsidRDefault="00081225" w:rsidP="007B606E">
            <w:pPr>
              <w:rPr>
                <w:rFonts w:cstheme="minorHAnsi"/>
                <w:sz w:val="18"/>
                <w:szCs w:val="18"/>
              </w:rPr>
            </w:pPr>
          </w:p>
        </w:tc>
        <w:tc>
          <w:tcPr>
            <w:tcW w:w="1134" w:type="dxa"/>
            <w:vMerge/>
            <w:tcBorders>
              <w:bottom w:val="single" w:sz="12" w:space="0" w:color="auto"/>
            </w:tcBorders>
            <w:shd w:val="clear" w:color="auto" w:fill="auto"/>
            <w:tcMar>
              <w:top w:w="100" w:type="dxa"/>
              <w:left w:w="100" w:type="dxa"/>
              <w:bottom w:w="100" w:type="dxa"/>
              <w:right w:w="100" w:type="dxa"/>
            </w:tcMar>
          </w:tcPr>
          <w:p w14:paraId="6631764C" w14:textId="77777777" w:rsidR="00081225" w:rsidRPr="007066F4" w:rsidRDefault="00081225" w:rsidP="007B606E">
            <w:pPr>
              <w:jc w:val="center"/>
              <w:rPr>
                <w:rFonts w:cstheme="minorHAnsi"/>
                <w:sz w:val="18"/>
                <w:szCs w:val="18"/>
              </w:rPr>
            </w:pPr>
          </w:p>
        </w:tc>
      </w:tr>
      <w:tr w:rsidR="00081225" w:rsidRPr="007066F4" w14:paraId="77BDF51C" w14:textId="77777777" w:rsidTr="00081FD1">
        <w:trPr>
          <w:trHeight w:val="291"/>
        </w:trPr>
        <w:tc>
          <w:tcPr>
            <w:tcW w:w="1049" w:type="dxa"/>
            <w:vMerge w:val="restart"/>
            <w:tcBorders>
              <w:top w:val="single" w:sz="12" w:space="0" w:color="auto"/>
            </w:tcBorders>
            <w:tcMar>
              <w:top w:w="20" w:type="dxa"/>
              <w:left w:w="100" w:type="dxa"/>
              <w:bottom w:w="0" w:type="dxa"/>
              <w:right w:w="100" w:type="dxa"/>
            </w:tcMar>
          </w:tcPr>
          <w:p w14:paraId="580D4F84"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Inventory Measurement</w:t>
            </w:r>
          </w:p>
        </w:tc>
        <w:tc>
          <w:tcPr>
            <w:tcW w:w="2985" w:type="dxa"/>
            <w:vMerge w:val="restart"/>
            <w:tcBorders>
              <w:top w:val="single" w:sz="12" w:space="0" w:color="auto"/>
            </w:tcBorders>
            <w:tcMar>
              <w:top w:w="20" w:type="dxa"/>
              <w:left w:w="100" w:type="dxa"/>
              <w:bottom w:w="0" w:type="dxa"/>
              <w:right w:w="100" w:type="dxa"/>
            </w:tcMar>
          </w:tcPr>
          <w:p w14:paraId="11B05E3C"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Using the standard or retail cost method</w:t>
            </w:r>
          </w:p>
        </w:tc>
        <w:tc>
          <w:tcPr>
            <w:tcW w:w="2770" w:type="dxa"/>
            <w:vMerge w:val="restart"/>
            <w:tcBorders>
              <w:top w:val="single" w:sz="12" w:space="0" w:color="auto"/>
            </w:tcBorders>
            <w:tcMar>
              <w:top w:w="20" w:type="dxa"/>
              <w:left w:w="100" w:type="dxa"/>
              <w:bottom w:w="0" w:type="dxa"/>
              <w:right w:w="100" w:type="dxa"/>
            </w:tcMar>
            <w:vAlign w:val="bottom"/>
          </w:tcPr>
          <w:p w14:paraId="361BF120"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Using the standard or retail cost method</w:t>
            </w:r>
          </w:p>
        </w:tc>
        <w:tc>
          <w:tcPr>
            <w:tcW w:w="1134" w:type="dxa"/>
            <w:vMerge w:val="restart"/>
            <w:tcBorders>
              <w:top w:val="single" w:sz="12" w:space="0" w:color="auto"/>
            </w:tcBorders>
            <w:tcMar>
              <w:top w:w="20" w:type="dxa"/>
              <w:left w:w="100" w:type="dxa"/>
              <w:bottom w:w="0" w:type="dxa"/>
              <w:right w:w="100" w:type="dxa"/>
            </w:tcMar>
          </w:tcPr>
          <w:p w14:paraId="68FE1D7B" w14:textId="77777777" w:rsidR="00081225" w:rsidRPr="007066F4" w:rsidRDefault="00081225" w:rsidP="007B606E">
            <w:pPr>
              <w:spacing w:before="240"/>
              <w:jc w:val="center"/>
              <w:rPr>
                <w:rFonts w:cstheme="minorHAnsi"/>
                <w:sz w:val="18"/>
                <w:szCs w:val="18"/>
              </w:rPr>
            </w:pPr>
            <w:r w:rsidRPr="007066F4">
              <w:rPr>
                <w:rFonts w:eastAsia="Times New Roman" w:cstheme="minorHAnsi"/>
                <w:sz w:val="18"/>
                <w:szCs w:val="18"/>
              </w:rPr>
              <w:t>As per</w:t>
            </w:r>
          </w:p>
        </w:tc>
      </w:tr>
      <w:tr w:rsidR="00081225" w:rsidRPr="007066F4" w14:paraId="6613CAD2" w14:textId="77777777" w:rsidTr="00081FD1">
        <w:trPr>
          <w:trHeight w:val="253"/>
        </w:trPr>
        <w:tc>
          <w:tcPr>
            <w:tcW w:w="1049" w:type="dxa"/>
            <w:vMerge/>
            <w:tcBorders>
              <w:bottom w:val="single" w:sz="12" w:space="0" w:color="auto"/>
            </w:tcBorders>
            <w:shd w:val="clear" w:color="auto" w:fill="auto"/>
            <w:tcMar>
              <w:top w:w="100" w:type="dxa"/>
              <w:left w:w="100" w:type="dxa"/>
              <w:bottom w:w="100" w:type="dxa"/>
              <w:right w:w="100" w:type="dxa"/>
            </w:tcMar>
          </w:tcPr>
          <w:p w14:paraId="4D7135EC" w14:textId="77777777" w:rsidR="00081225" w:rsidRPr="007066F4" w:rsidRDefault="00081225" w:rsidP="007B606E">
            <w:pPr>
              <w:rPr>
                <w:rFonts w:cstheme="minorHAnsi"/>
                <w:sz w:val="18"/>
                <w:szCs w:val="18"/>
              </w:rPr>
            </w:pPr>
          </w:p>
        </w:tc>
        <w:tc>
          <w:tcPr>
            <w:tcW w:w="2985" w:type="dxa"/>
            <w:vMerge/>
            <w:tcBorders>
              <w:bottom w:val="single" w:sz="12" w:space="0" w:color="auto"/>
            </w:tcBorders>
            <w:shd w:val="clear" w:color="auto" w:fill="auto"/>
            <w:tcMar>
              <w:top w:w="100" w:type="dxa"/>
              <w:left w:w="100" w:type="dxa"/>
              <w:bottom w:w="100" w:type="dxa"/>
              <w:right w:w="100" w:type="dxa"/>
            </w:tcMar>
          </w:tcPr>
          <w:p w14:paraId="0B2E773A" w14:textId="77777777" w:rsidR="00081225" w:rsidRPr="007066F4" w:rsidRDefault="00081225" w:rsidP="007B606E">
            <w:pPr>
              <w:rPr>
                <w:rFonts w:cstheme="minorHAnsi"/>
                <w:sz w:val="18"/>
                <w:szCs w:val="18"/>
              </w:rPr>
            </w:pPr>
          </w:p>
        </w:tc>
        <w:tc>
          <w:tcPr>
            <w:tcW w:w="2770" w:type="dxa"/>
            <w:vMerge/>
            <w:tcBorders>
              <w:bottom w:val="single" w:sz="12" w:space="0" w:color="auto"/>
            </w:tcBorders>
            <w:shd w:val="clear" w:color="auto" w:fill="auto"/>
            <w:tcMar>
              <w:top w:w="100" w:type="dxa"/>
              <w:left w:w="100" w:type="dxa"/>
              <w:bottom w:w="100" w:type="dxa"/>
              <w:right w:w="100" w:type="dxa"/>
            </w:tcMar>
          </w:tcPr>
          <w:p w14:paraId="10A0B368" w14:textId="77777777" w:rsidR="00081225" w:rsidRPr="007066F4" w:rsidRDefault="00081225" w:rsidP="007B606E">
            <w:pPr>
              <w:rPr>
                <w:rFonts w:cstheme="minorHAnsi"/>
                <w:sz w:val="18"/>
                <w:szCs w:val="18"/>
              </w:rPr>
            </w:pPr>
          </w:p>
        </w:tc>
        <w:tc>
          <w:tcPr>
            <w:tcW w:w="1134" w:type="dxa"/>
            <w:vMerge/>
            <w:tcBorders>
              <w:bottom w:val="single" w:sz="12" w:space="0" w:color="auto"/>
            </w:tcBorders>
            <w:shd w:val="clear" w:color="auto" w:fill="auto"/>
            <w:tcMar>
              <w:top w:w="100" w:type="dxa"/>
              <w:left w:w="100" w:type="dxa"/>
              <w:bottom w:w="100" w:type="dxa"/>
              <w:right w:w="100" w:type="dxa"/>
            </w:tcMar>
          </w:tcPr>
          <w:p w14:paraId="000F4D44" w14:textId="77777777" w:rsidR="00081225" w:rsidRPr="007066F4" w:rsidRDefault="00081225" w:rsidP="007B606E">
            <w:pPr>
              <w:jc w:val="center"/>
              <w:rPr>
                <w:rFonts w:cstheme="minorHAnsi"/>
                <w:sz w:val="18"/>
                <w:szCs w:val="18"/>
              </w:rPr>
            </w:pPr>
          </w:p>
        </w:tc>
      </w:tr>
      <w:tr w:rsidR="00081225" w:rsidRPr="007066F4" w14:paraId="05D47D6C" w14:textId="77777777" w:rsidTr="00081FD1">
        <w:tc>
          <w:tcPr>
            <w:tcW w:w="1049" w:type="dxa"/>
            <w:tcBorders>
              <w:top w:val="single" w:sz="12" w:space="0" w:color="auto"/>
              <w:bottom w:val="single" w:sz="12" w:space="0" w:color="auto"/>
            </w:tcBorders>
            <w:tcMar>
              <w:top w:w="20" w:type="dxa"/>
              <w:left w:w="100" w:type="dxa"/>
              <w:bottom w:w="0" w:type="dxa"/>
              <w:right w:w="100" w:type="dxa"/>
            </w:tcMar>
          </w:tcPr>
          <w:p w14:paraId="2058BF12"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t xml:space="preserve">Inventory </w:t>
            </w:r>
            <w:r w:rsidRPr="007066F4">
              <w:rPr>
                <w:rFonts w:eastAsia="Times New Roman" w:cstheme="minorHAnsi"/>
                <w:sz w:val="18"/>
                <w:szCs w:val="18"/>
              </w:rPr>
              <w:lastRenderedPageBreak/>
              <w:t>Disclosure</w:t>
            </w:r>
          </w:p>
        </w:tc>
        <w:tc>
          <w:tcPr>
            <w:tcW w:w="2985" w:type="dxa"/>
            <w:tcBorders>
              <w:top w:val="single" w:sz="12" w:space="0" w:color="auto"/>
              <w:bottom w:val="single" w:sz="12" w:space="0" w:color="auto"/>
            </w:tcBorders>
            <w:tcMar>
              <w:top w:w="20" w:type="dxa"/>
              <w:left w:w="100" w:type="dxa"/>
              <w:bottom w:w="0" w:type="dxa"/>
              <w:right w:w="100" w:type="dxa"/>
            </w:tcMar>
            <w:vAlign w:val="bottom"/>
          </w:tcPr>
          <w:p w14:paraId="07A6E26B"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lastRenderedPageBreak/>
              <w:t xml:space="preserve">Income statement and statement of </w:t>
            </w:r>
            <w:r w:rsidRPr="007066F4">
              <w:rPr>
                <w:rFonts w:eastAsia="Times New Roman" w:cstheme="minorHAnsi"/>
                <w:sz w:val="18"/>
                <w:szCs w:val="18"/>
              </w:rPr>
              <w:lastRenderedPageBreak/>
              <w:t>financial position</w:t>
            </w:r>
          </w:p>
        </w:tc>
        <w:tc>
          <w:tcPr>
            <w:tcW w:w="2770" w:type="dxa"/>
            <w:tcBorders>
              <w:top w:val="single" w:sz="12" w:space="0" w:color="auto"/>
              <w:bottom w:val="single" w:sz="12" w:space="0" w:color="auto"/>
            </w:tcBorders>
            <w:tcMar>
              <w:top w:w="20" w:type="dxa"/>
              <w:left w:w="100" w:type="dxa"/>
              <w:bottom w:w="0" w:type="dxa"/>
              <w:right w:w="100" w:type="dxa"/>
            </w:tcMar>
            <w:vAlign w:val="bottom"/>
          </w:tcPr>
          <w:p w14:paraId="2848E449" w14:textId="77777777" w:rsidR="00081225" w:rsidRPr="007066F4" w:rsidRDefault="00081225" w:rsidP="007B606E">
            <w:pPr>
              <w:spacing w:before="240"/>
              <w:rPr>
                <w:rFonts w:cstheme="minorHAnsi"/>
                <w:sz w:val="18"/>
                <w:szCs w:val="18"/>
              </w:rPr>
            </w:pPr>
            <w:r w:rsidRPr="007066F4">
              <w:rPr>
                <w:rFonts w:eastAsia="Times New Roman" w:cstheme="minorHAnsi"/>
                <w:sz w:val="18"/>
                <w:szCs w:val="18"/>
              </w:rPr>
              <w:lastRenderedPageBreak/>
              <w:t xml:space="preserve">Income statement and statement </w:t>
            </w:r>
            <w:r w:rsidRPr="007066F4">
              <w:rPr>
                <w:rFonts w:eastAsia="Times New Roman" w:cstheme="minorHAnsi"/>
                <w:sz w:val="18"/>
                <w:szCs w:val="18"/>
              </w:rPr>
              <w:lastRenderedPageBreak/>
              <w:t>of financial position</w:t>
            </w:r>
          </w:p>
        </w:tc>
        <w:tc>
          <w:tcPr>
            <w:tcW w:w="1134" w:type="dxa"/>
            <w:tcBorders>
              <w:top w:val="single" w:sz="12" w:space="0" w:color="auto"/>
              <w:bottom w:val="single" w:sz="12" w:space="0" w:color="auto"/>
            </w:tcBorders>
            <w:tcMar>
              <w:top w:w="20" w:type="dxa"/>
              <w:left w:w="100" w:type="dxa"/>
              <w:bottom w:w="0" w:type="dxa"/>
              <w:right w:w="100" w:type="dxa"/>
            </w:tcMar>
          </w:tcPr>
          <w:p w14:paraId="0F6A8DF4" w14:textId="77777777" w:rsidR="00081225" w:rsidRPr="007066F4" w:rsidRDefault="00081225" w:rsidP="007B606E">
            <w:pPr>
              <w:spacing w:before="240"/>
              <w:jc w:val="center"/>
              <w:rPr>
                <w:rFonts w:cstheme="minorHAnsi"/>
                <w:sz w:val="18"/>
                <w:szCs w:val="18"/>
              </w:rPr>
            </w:pPr>
            <w:r w:rsidRPr="007066F4">
              <w:rPr>
                <w:rFonts w:eastAsia="Times New Roman" w:cstheme="minorHAnsi"/>
                <w:sz w:val="18"/>
                <w:szCs w:val="18"/>
              </w:rPr>
              <w:lastRenderedPageBreak/>
              <w:t>As per</w:t>
            </w:r>
          </w:p>
        </w:tc>
      </w:tr>
    </w:tbl>
    <w:p w14:paraId="3C5429B3" w14:textId="77777777" w:rsidR="00CE2B99" w:rsidRDefault="00CE2B99">
      <w:pPr>
        <w:pStyle w:val="BodyText"/>
        <w:spacing w:before="6"/>
        <w:rPr>
          <w:sz w:val="20"/>
        </w:rPr>
      </w:pPr>
    </w:p>
    <w:p w14:paraId="79B248EF" w14:textId="77777777" w:rsidR="00081225" w:rsidRDefault="00081225">
      <w:pPr>
        <w:pStyle w:val="BodyText"/>
        <w:spacing w:before="6"/>
        <w:rPr>
          <w:sz w:val="20"/>
        </w:rPr>
      </w:pPr>
    </w:p>
    <w:p w14:paraId="37D4FEC5" w14:textId="145EDD0F" w:rsidR="00C91FFF" w:rsidRDefault="00C91FFF" w:rsidP="00C91FFF">
      <w:pPr>
        <w:pStyle w:val="Heading1"/>
        <w:spacing w:before="1"/>
      </w:pPr>
      <w:r>
        <w:t>Conclutions</w:t>
      </w:r>
    </w:p>
    <w:p w14:paraId="6D454957" w14:textId="77777777" w:rsidR="00C91FFF" w:rsidRDefault="00C91FFF" w:rsidP="00C91FFF">
      <w:pPr>
        <w:pStyle w:val="BodyText"/>
        <w:spacing w:before="5" w:line="247" w:lineRule="auto"/>
        <w:ind w:left="396" w:right="411" w:firstLine="324"/>
        <w:jc w:val="both"/>
      </w:pPr>
      <w:r>
        <w:t>The analysis conducted at PD. Karya Cipta Mandiri regarding its inventory accounting reveals the results that inventory in this company has received accounting treatment in accordance with PSAK 14. Using the perpetual method as the recording method, the flow in and out of inventory is recorded in real-time with the aim that inventory can be monitored and the company has better visibility of inventory. For valuation, inventory is valued using the FIFO (First-in First-out) method where the first incoming goods will take precedence to be sold, the goal is to more accurately map costs to goods. Regarding its presentation, inventory is presented in the income statement and statement of financial position.</w:t>
      </w:r>
    </w:p>
    <w:p w14:paraId="013EA842" w14:textId="382EA4F2" w:rsidR="00C91FFF" w:rsidRDefault="00C91FFF" w:rsidP="00C91FFF">
      <w:pPr>
        <w:pStyle w:val="BodyText"/>
        <w:spacing w:before="5" w:line="247" w:lineRule="auto"/>
        <w:ind w:left="396" w:right="411" w:firstLine="324"/>
        <w:jc w:val="both"/>
      </w:pPr>
      <w:r>
        <w:t>Based on the conclusions of the analysis related to inventory accounting at PD. Karya Cipta Mandiri, this study provides advice to companies to be able to maintain the inventory accounting method currently used, be it the perpetual method as a recording method or the FIFO method as a valuation method, both of which are considered to be in accordance with the relevance of the accounting method</w:t>
      </w:r>
      <w:r>
        <w:t xml:space="preserve">. </w:t>
      </w:r>
    </w:p>
    <w:p w14:paraId="23B02700" w14:textId="77777777" w:rsidR="00C91FFF" w:rsidRDefault="00C91FFF">
      <w:pPr>
        <w:pStyle w:val="BodyText"/>
        <w:spacing w:before="6"/>
        <w:rPr>
          <w:sz w:val="20"/>
        </w:rPr>
      </w:pPr>
    </w:p>
    <w:p w14:paraId="44E86D34" w14:textId="4DD3C4F1" w:rsidR="00EC6D1C" w:rsidRDefault="00C91FFF">
      <w:pPr>
        <w:pStyle w:val="Heading1"/>
        <w:spacing w:before="1"/>
      </w:pPr>
      <w:r>
        <w:t>References</w:t>
      </w:r>
    </w:p>
    <w:p w14:paraId="3251798E" w14:textId="614E063F" w:rsidR="00536A9E" w:rsidRPr="00536A9E" w:rsidRDefault="00081225" w:rsidP="00536A9E">
      <w:pPr>
        <w:adjustRightInd w:val="0"/>
        <w:ind w:left="851" w:hanging="480"/>
        <w:rPr>
          <w:noProof/>
          <w:szCs w:val="24"/>
        </w:rPr>
      </w:pPr>
      <w:r>
        <w:fldChar w:fldCharType="begin" w:fldLock="1"/>
      </w:r>
      <w:r>
        <w:instrText xml:space="preserve">ADDIN Mendeley Bibliography CSL_BIBLIOGRAPHY </w:instrText>
      </w:r>
      <w:r>
        <w:fldChar w:fldCharType="separate"/>
      </w:r>
      <w:r w:rsidR="00536A9E" w:rsidRPr="00536A9E">
        <w:rPr>
          <w:noProof/>
          <w:szCs w:val="24"/>
        </w:rPr>
        <w:t xml:space="preserve">Anwar, M. R. B., Tinangon, J. J., &amp; Lambey, R. (2022). Analisis Penerapan Perlakuan Akuntansi Persediaan Sesuai dengan Pernyataan Standar Akuntansi Keuangan Nomor 14 Pada PT Megah Prima Supra Makmur. </w:t>
      </w:r>
      <w:r w:rsidR="00536A9E" w:rsidRPr="00536A9E">
        <w:rPr>
          <w:i/>
          <w:iCs/>
          <w:noProof/>
          <w:szCs w:val="24"/>
        </w:rPr>
        <w:t>Jurnal Riset Akuntansi</w:t>
      </w:r>
      <w:r w:rsidR="00536A9E" w:rsidRPr="00536A9E">
        <w:rPr>
          <w:noProof/>
          <w:szCs w:val="24"/>
        </w:rPr>
        <w:t xml:space="preserve">, </w:t>
      </w:r>
      <w:r w:rsidR="00536A9E" w:rsidRPr="00536A9E">
        <w:rPr>
          <w:i/>
          <w:iCs/>
          <w:noProof/>
          <w:szCs w:val="24"/>
        </w:rPr>
        <w:t>17</w:t>
      </w:r>
      <w:r w:rsidR="00536A9E" w:rsidRPr="00536A9E">
        <w:rPr>
          <w:noProof/>
          <w:szCs w:val="24"/>
        </w:rPr>
        <w:t>(3), 162–171.</w:t>
      </w:r>
    </w:p>
    <w:p w14:paraId="7AB0FA66" w14:textId="77777777" w:rsidR="00536A9E" w:rsidRPr="00536A9E" w:rsidRDefault="00536A9E" w:rsidP="00536A9E">
      <w:pPr>
        <w:adjustRightInd w:val="0"/>
        <w:ind w:left="851" w:hanging="480"/>
        <w:rPr>
          <w:noProof/>
          <w:szCs w:val="24"/>
        </w:rPr>
      </w:pPr>
      <w:r w:rsidRPr="00536A9E">
        <w:rPr>
          <w:noProof/>
          <w:szCs w:val="24"/>
        </w:rPr>
        <w:t xml:space="preserve">Cindy Permata Dewi, C. (2022). Penerapan Pencatatan Akuntansi Persediaan Barang Dagang Berdasarkan PSAK No.14 Pada Toko Online Shop CUTIESTORE.CO. </w:t>
      </w:r>
      <w:r w:rsidRPr="00536A9E">
        <w:rPr>
          <w:i/>
          <w:iCs/>
          <w:noProof/>
          <w:szCs w:val="24"/>
        </w:rPr>
        <w:t>SINOMIKA Journal: Publikasi Ilmiah Bidang Ekonomi Dan Akuntansi</w:t>
      </w:r>
      <w:r w:rsidRPr="00536A9E">
        <w:rPr>
          <w:noProof/>
          <w:szCs w:val="24"/>
        </w:rPr>
        <w:t xml:space="preserve">, </w:t>
      </w:r>
      <w:r w:rsidRPr="00536A9E">
        <w:rPr>
          <w:i/>
          <w:iCs/>
          <w:noProof/>
          <w:szCs w:val="24"/>
        </w:rPr>
        <w:t>1</w:t>
      </w:r>
      <w:r w:rsidRPr="00536A9E">
        <w:rPr>
          <w:noProof/>
          <w:szCs w:val="24"/>
        </w:rPr>
        <w:t>(2), 145–152. https://doi.org/10.54443/sinomika.v1i2.167</w:t>
      </w:r>
    </w:p>
    <w:p w14:paraId="728315A2" w14:textId="77777777" w:rsidR="00536A9E" w:rsidRPr="00536A9E" w:rsidRDefault="00536A9E" w:rsidP="00536A9E">
      <w:pPr>
        <w:adjustRightInd w:val="0"/>
        <w:ind w:left="851" w:hanging="480"/>
        <w:rPr>
          <w:noProof/>
          <w:szCs w:val="24"/>
        </w:rPr>
      </w:pPr>
      <w:r w:rsidRPr="00536A9E">
        <w:rPr>
          <w:noProof/>
          <w:szCs w:val="24"/>
        </w:rPr>
        <w:t xml:space="preserve">Faizal, A., Aspirandi, R. M., &amp; Zulkarnnaeni, A. S. (2022). Analisis Pencatatan Persediaan Barang Dagang Metode FIFO Berdasarkan PSAK No.14 pada PT. Sentrum Bangkit Sentosa. </w:t>
      </w:r>
      <w:r w:rsidRPr="00536A9E">
        <w:rPr>
          <w:i/>
          <w:iCs/>
          <w:noProof/>
          <w:szCs w:val="24"/>
        </w:rPr>
        <w:t>Jurnal Manajemen Agribisnis Dan Agroindustri</w:t>
      </w:r>
      <w:r w:rsidRPr="00536A9E">
        <w:rPr>
          <w:noProof/>
          <w:szCs w:val="24"/>
        </w:rPr>
        <w:t xml:space="preserve">, </w:t>
      </w:r>
      <w:r w:rsidRPr="00536A9E">
        <w:rPr>
          <w:i/>
          <w:iCs/>
          <w:noProof/>
          <w:szCs w:val="24"/>
        </w:rPr>
        <w:t>2</w:t>
      </w:r>
      <w:r w:rsidRPr="00536A9E">
        <w:rPr>
          <w:noProof/>
          <w:szCs w:val="24"/>
        </w:rPr>
        <w:t>(2), 127–134. https://doi.org/10.25047/jmaa.v2i2.65</w:t>
      </w:r>
    </w:p>
    <w:p w14:paraId="29E1EE59" w14:textId="77777777" w:rsidR="00536A9E" w:rsidRDefault="00536A9E" w:rsidP="00536A9E">
      <w:pPr>
        <w:adjustRightInd w:val="0"/>
        <w:ind w:left="851" w:hanging="480"/>
        <w:rPr>
          <w:noProof/>
          <w:szCs w:val="24"/>
        </w:rPr>
      </w:pPr>
      <w:r w:rsidRPr="00536A9E">
        <w:rPr>
          <w:noProof/>
          <w:szCs w:val="24"/>
        </w:rPr>
        <w:t xml:space="preserve">Harsasi, S. E. M. (2016). </w:t>
      </w:r>
      <w:r w:rsidRPr="00536A9E">
        <w:rPr>
          <w:i/>
          <w:iCs/>
          <w:noProof/>
          <w:szCs w:val="24"/>
        </w:rPr>
        <w:t>Pengantar Manajemen Rantai Pasokan (Supply Chain Management)</w:t>
      </w:r>
      <w:r w:rsidRPr="00536A9E">
        <w:rPr>
          <w:noProof/>
          <w:szCs w:val="24"/>
        </w:rPr>
        <w:t>. 1–41. http://www.pustaka.ut.ac.id/lib/wp-content/uploads/pdfmk/EKMA437102-M1.pdf</w:t>
      </w:r>
    </w:p>
    <w:p w14:paraId="695AB819" w14:textId="77777777" w:rsidR="00536A9E" w:rsidRDefault="00536A9E" w:rsidP="00536A9E">
      <w:pPr>
        <w:adjustRightInd w:val="0"/>
        <w:ind w:left="851" w:hanging="480"/>
      </w:pPr>
      <w:r w:rsidRPr="00801C34">
        <w:t>Ikatan Akuntansi Indonesia. (2017). Standar Akuntansi Keuangan. Pernyataan Standar Akuntansi Keuangan No. 14. Jakarta: Salemba Empat</w:t>
      </w:r>
    </w:p>
    <w:p w14:paraId="764FFC58" w14:textId="1C8D0738" w:rsidR="00536A9E" w:rsidRPr="00536A9E" w:rsidRDefault="00536A9E" w:rsidP="00536A9E">
      <w:pPr>
        <w:adjustRightInd w:val="0"/>
        <w:ind w:left="851" w:hanging="480"/>
      </w:pPr>
      <w:r w:rsidRPr="00801C34">
        <w:t>Kieso, Donald E., et al. Intermediate Accounting. Twelfth Canadian edition, John Wiley &amp; Sons Canada, Ltd., 2019.</w:t>
      </w:r>
    </w:p>
    <w:p w14:paraId="5B81A7F8" w14:textId="77777777" w:rsidR="00536A9E" w:rsidRPr="00536A9E" w:rsidRDefault="00536A9E" w:rsidP="00536A9E">
      <w:pPr>
        <w:adjustRightInd w:val="0"/>
        <w:ind w:left="851" w:hanging="480"/>
        <w:rPr>
          <w:noProof/>
          <w:szCs w:val="24"/>
        </w:rPr>
      </w:pPr>
      <w:r w:rsidRPr="00536A9E">
        <w:rPr>
          <w:noProof/>
          <w:szCs w:val="24"/>
        </w:rPr>
        <w:t xml:space="preserve">M. Dwiky Rama, &amp; Febransyah. (2023). Analisis Penerapan Metode Pencatatan Dan Penilaian Persediaan Berdasarkan Psak Nomor 14. </w:t>
      </w:r>
      <w:r w:rsidRPr="00536A9E">
        <w:rPr>
          <w:i/>
          <w:iCs/>
          <w:noProof/>
          <w:szCs w:val="24"/>
        </w:rPr>
        <w:t>Equivalent : Journal Of Economic, Accounting and Management</w:t>
      </w:r>
      <w:r w:rsidRPr="00536A9E">
        <w:rPr>
          <w:noProof/>
          <w:szCs w:val="24"/>
        </w:rPr>
        <w:t xml:space="preserve">, </w:t>
      </w:r>
      <w:r w:rsidRPr="00536A9E">
        <w:rPr>
          <w:i/>
          <w:iCs/>
          <w:noProof/>
          <w:szCs w:val="24"/>
        </w:rPr>
        <w:t>2</w:t>
      </w:r>
      <w:r w:rsidRPr="00536A9E">
        <w:rPr>
          <w:noProof/>
          <w:szCs w:val="24"/>
        </w:rPr>
        <w:t>(1), 126–131. https://doi.org/10.61994/equivalent.v2i1.186</w:t>
      </w:r>
    </w:p>
    <w:p w14:paraId="67E57349" w14:textId="77777777" w:rsidR="00536A9E" w:rsidRDefault="00536A9E" w:rsidP="00536A9E">
      <w:pPr>
        <w:adjustRightInd w:val="0"/>
        <w:ind w:left="851" w:hanging="480"/>
        <w:rPr>
          <w:noProof/>
          <w:szCs w:val="24"/>
        </w:rPr>
      </w:pPr>
      <w:r w:rsidRPr="00536A9E">
        <w:rPr>
          <w:noProof/>
          <w:szCs w:val="24"/>
        </w:rPr>
        <w:t xml:space="preserve">Sedia, Y. F., Paweroi, A., &amp; Daryanti, D. (2020). Penerapan Metode Pencatatan Dan Penilaian Persediaan Menurut Psak No. 14 Pada Pt Dwika Limaro Anugerah Makassar. </w:t>
      </w:r>
      <w:r w:rsidRPr="00536A9E">
        <w:rPr>
          <w:i/>
          <w:iCs/>
          <w:noProof/>
          <w:szCs w:val="24"/>
        </w:rPr>
        <w:t>Accounting Journal</w:t>
      </w:r>
      <w:r w:rsidRPr="00536A9E">
        <w:rPr>
          <w:noProof/>
          <w:szCs w:val="24"/>
        </w:rPr>
        <w:t xml:space="preserve">, </w:t>
      </w:r>
      <w:r w:rsidRPr="00536A9E">
        <w:rPr>
          <w:i/>
          <w:iCs/>
          <w:noProof/>
          <w:szCs w:val="24"/>
        </w:rPr>
        <w:t>01</w:t>
      </w:r>
      <w:r w:rsidRPr="00536A9E">
        <w:rPr>
          <w:noProof/>
          <w:szCs w:val="24"/>
        </w:rPr>
        <w:t>(14), 351–359. http://ojs.stkip-ypup.ac.id/index.php/SA/article/view/319</w:t>
      </w:r>
    </w:p>
    <w:p w14:paraId="3E08043B" w14:textId="62FEE6B4" w:rsidR="00536A9E" w:rsidRPr="00536A9E" w:rsidRDefault="00536A9E" w:rsidP="00536A9E">
      <w:pPr>
        <w:adjustRightInd w:val="0"/>
        <w:ind w:left="851" w:hanging="480"/>
        <w:rPr>
          <w:noProof/>
          <w:szCs w:val="24"/>
        </w:rPr>
      </w:pPr>
      <w:r w:rsidRPr="00801C34">
        <w:t>Sugiyono (2018). Metode Penelitian Kuantitatif, Kualitatif dan R&amp;D. Bandung: PT. Alfabet.</w:t>
      </w:r>
    </w:p>
    <w:p w14:paraId="13BC6ECD" w14:textId="77777777" w:rsidR="00536A9E" w:rsidRPr="00536A9E" w:rsidRDefault="00536A9E" w:rsidP="00536A9E">
      <w:pPr>
        <w:adjustRightInd w:val="0"/>
        <w:ind w:left="851" w:hanging="480"/>
        <w:rPr>
          <w:noProof/>
          <w:szCs w:val="24"/>
        </w:rPr>
      </w:pPr>
      <w:r w:rsidRPr="00536A9E">
        <w:rPr>
          <w:noProof/>
          <w:szCs w:val="24"/>
        </w:rPr>
        <w:lastRenderedPageBreak/>
        <w:t xml:space="preserve">Syailendra, B. (2009). Analisis Faktor - Faktor Yang Berpengaruh Terhadap Metode Penilaian Persediaan. </w:t>
      </w:r>
      <w:r w:rsidRPr="00536A9E">
        <w:rPr>
          <w:i/>
          <w:iCs/>
          <w:noProof/>
          <w:szCs w:val="24"/>
        </w:rPr>
        <w:t>Persediaan Barang</w:t>
      </w:r>
      <w:r w:rsidRPr="00536A9E">
        <w:rPr>
          <w:noProof/>
          <w:szCs w:val="24"/>
        </w:rPr>
        <w:t>, 571.</w:t>
      </w:r>
    </w:p>
    <w:p w14:paraId="3EF35F54" w14:textId="77777777" w:rsidR="00536A9E" w:rsidRPr="00536A9E" w:rsidRDefault="00536A9E" w:rsidP="00536A9E">
      <w:pPr>
        <w:adjustRightInd w:val="0"/>
        <w:ind w:left="851" w:hanging="480"/>
        <w:rPr>
          <w:noProof/>
        </w:rPr>
      </w:pPr>
      <w:r w:rsidRPr="00536A9E">
        <w:rPr>
          <w:noProof/>
          <w:szCs w:val="24"/>
        </w:rPr>
        <w:t xml:space="preserve">Umar Tauhid, &amp; Muhamad Saddam. (2021). Analisis Akuntansi Persediaan Barang Dagang Berdasarkan Psak No. 14Pada Pt. Enseval Putera Megatrading, Tbk. </w:t>
      </w:r>
      <w:r w:rsidRPr="00536A9E">
        <w:rPr>
          <w:i/>
          <w:iCs/>
          <w:noProof/>
          <w:szCs w:val="24"/>
        </w:rPr>
        <w:t>Jurnal Neraca Peradaban</w:t>
      </w:r>
      <w:r w:rsidRPr="00536A9E">
        <w:rPr>
          <w:noProof/>
          <w:szCs w:val="24"/>
        </w:rPr>
        <w:t xml:space="preserve">, </w:t>
      </w:r>
      <w:r w:rsidRPr="00536A9E">
        <w:rPr>
          <w:i/>
          <w:iCs/>
          <w:noProof/>
          <w:szCs w:val="24"/>
        </w:rPr>
        <w:t>1</w:t>
      </w:r>
      <w:r w:rsidRPr="00536A9E">
        <w:rPr>
          <w:noProof/>
          <w:szCs w:val="24"/>
        </w:rPr>
        <w:t>(14), 118–127.</w:t>
      </w:r>
    </w:p>
    <w:p w14:paraId="23B24FCA" w14:textId="7B844295" w:rsidR="00EC6D1C" w:rsidRDefault="00081225" w:rsidP="00536A9E">
      <w:pPr>
        <w:pStyle w:val="BodyText"/>
        <w:spacing w:before="5" w:line="247" w:lineRule="auto"/>
        <w:ind w:left="851" w:right="411"/>
        <w:jc w:val="both"/>
      </w:pPr>
      <w:r>
        <w:fldChar w:fldCharType="end"/>
      </w:r>
    </w:p>
    <w:p w14:paraId="2BC1E8D5" w14:textId="0B3CD29F" w:rsidR="00EC6D1C" w:rsidRDefault="00EC6D1C">
      <w:pPr>
        <w:pStyle w:val="BodyText"/>
        <w:tabs>
          <w:tab w:val="left" w:pos="2355"/>
          <w:tab w:val="left" w:pos="3966"/>
          <w:tab w:val="left" w:pos="5699"/>
          <w:tab w:val="left" w:pos="6708"/>
          <w:tab w:val="left" w:pos="7943"/>
        </w:tabs>
        <w:spacing w:line="244" w:lineRule="auto"/>
        <w:ind w:left="1073" w:right="407" w:hanging="677"/>
        <w:jc w:val="both"/>
      </w:pPr>
    </w:p>
    <w:sectPr w:rsidR="00EC6D1C">
      <w:pgSz w:w="12240" w:h="15840"/>
      <w:pgMar w:top="1500" w:right="1720" w:bottom="2060" w:left="1720" w:header="0" w:footer="15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5343C6" w14:textId="77777777" w:rsidR="005A4B2C" w:rsidRDefault="005A4B2C">
      <w:r>
        <w:separator/>
      </w:r>
    </w:p>
  </w:endnote>
  <w:endnote w:type="continuationSeparator" w:id="0">
    <w:p w14:paraId="64BF4D78" w14:textId="77777777" w:rsidR="005A4B2C" w:rsidRDefault="005A4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CBB90" w14:textId="4C7A60FB" w:rsidR="00EC6D1C" w:rsidRDefault="00081FD1">
    <w:pPr>
      <w:pStyle w:val="BodyText"/>
      <w:spacing w:line="14" w:lineRule="auto"/>
      <w:rPr>
        <w:sz w:val="20"/>
      </w:rPr>
    </w:pPr>
    <w:r>
      <w:rPr>
        <w:noProof/>
      </w:rPr>
      <mc:AlternateContent>
        <mc:Choice Requires="wpg">
          <w:drawing>
            <wp:anchor distT="0" distB="0" distL="114300" distR="114300" simplePos="0" relativeHeight="487482880" behindDoc="1" locked="0" layoutInCell="1" allowOverlap="1" wp14:anchorId="6599CD57" wp14:editId="60057585">
              <wp:simplePos x="0" y="0"/>
              <wp:positionH relativeFrom="page">
                <wp:posOffset>1327150</wp:posOffset>
              </wp:positionH>
              <wp:positionV relativeFrom="page">
                <wp:posOffset>8750300</wp:posOffset>
              </wp:positionV>
              <wp:extent cx="5110480" cy="1100455"/>
              <wp:effectExtent l="0" t="0" r="0" b="0"/>
              <wp:wrapNone/>
              <wp:docPr id="193103739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0480" cy="1100455"/>
                        <a:chOff x="2090" y="13780"/>
                        <a:chExt cx="8048" cy="1733"/>
                      </a:xfrm>
                    </wpg:grpSpPr>
                    <pic:pic xmlns:pic="http://schemas.openxmlformats.org/drawingml/2006/picture">
                      <pic:nvPicPr>
                        <pic:cNvPr id="1363164556"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328" y="13779"/>
                          <a:ext cx="7617" cy="17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32339723" name="Rectangle 4"/>
                      <wps:cNvSpPr>
                        <a:spLocks noChangeArrowheads="1"/>
                      </wps:cNvSpPr>
                      <wps:spPr bwMode="auto">
                        <a:xfrm>
                          <a:off x="2090" y="14841"/>
                          <a:ext cx="8048"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5A6D08" id="Group 3" o:spid="_x0000_s1026" style="position:absolute;margin-left:104.5pt;margin-top:689pt;width:402.4pt;height:86.65pt;z-index:-15833600;mso-position-horizontal-relative:page;mso-position-vertical-relative:page" coordorigin="2090,13780" coordsize="8048,1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iTItPwMAAMsHAAAOAAAAZHJzL2Uyb0RvYy54bWycVe1u2zgQ/H/AvQOh&#10;/41sybETIXZRJNegQK8NrtcHoClKIiqRPJK2knv6zlKSYyf9SGvAwi6XXM7ODsmr1/ddy/bSeWX0&#10;OpmfzRImtTCl0vU6+fzv21cXCfOB65K3Rst18iB98nrz5x9XvS1kZhrTltIxJNG+6O06aUKwRZp6&#10;0ciO+zNjpUawMq7jAa6r09LxHtm7Ns1ms2XaG1daZ4T0HqM3QzDZxPxVJUX4WFVeBtauE2AL8evi&#10;d0vfdHPFi9px2ygxwuC/gaLjSmPTQ6obHjjbOfUsVaeEM95U4UyYLjVVpYSMNaCa+exJNbfO7Gys&#10;pS762h5oArVPePrttOLD/tbZT/bODehhvjfiiwcvaW/r4jhOfj1MZtv+b1Oin3wXTCz8vnIdpUBJ&#10;7D7y+3DgV94HJjB4Pp/PFhdog0AM9mxxfj50QDRoE63LZpeIUzhfYWZsj2j+GhNcYPm4epXnFE15&#10;Mewc0Y7oNldWiQL/kTFYzxj7ubKwKuycTMYk3YtydNx92dlXaK7lQW1Vq8JDFCpIIlB6f6cEkU0O&#10;yL1zTJVU7TKfL0HHMmGadyAW02h3FgmaJg9LOZUWu8S0uW64ruUbbyF15MHyacg50zeSl56GiarT&#10;LNE9gbNtlX2r2pbaSPZYOE7LE7V9g7tByTdG7Dqpw3A0nWzBgdG+UdYnzBWy20oU696VERAvvBP/&#10;AHfssg9OBtHQ5hVAjOPo7yEQET+CpHI8hPtTLWZ5BtUMmlpdDpqaJLlazlffURRodj7cStMxMoAb&#10;UKPW+f69J9AAN00h2NoQe7GYVp8MYCKNxAII8miiArqocPP5iWx4z+j+pcP9qeFWAiWlPdLXLM/y&#10;/HKV5ZO+iF8op5VsQYyM06eLwA+3wA/EdLKAnJe14nC8FxeLUQRTKx4PdxabdDjajyy/sBHetKqc&#10;lOxdvb1uHdtzegLib7w4TqZ9p2NTZQNDW1M+QHDOQA24pvDuwWiM+z9hPd6QdeL/23G6Mtp3Gn28&#10;nC8W9OhEZ3G+yuC448j2OMK1QKp1EhI2mNdheKh21qm6wU7zqD5t3uDSrVRUIOEbUEFT5EBK0Yov&#10;BqyTJ+nYj7Me3+DNVwAAAP//AwBQSwMECgAAAAAAAAAhAKZRxE1rqQAAa6kAABQAAABkcnMvbWVk&#10;aWEvaW1hZ2UxLnBuZ4lQTkcNChoKAAAADUlIRFIAAAgAAAAB0ggGAAAAeMkrxwAAAAZiS0dEAP8A&#10;/wD/oL2nkwAAAAlwSFlzAAAOxAAADsQBlSsOGwAAIABJREFUeJzs3W1rHNf9AOzf1IIVscACFQss&#10;sEBilaXQwL+Qsm/uT7av55PdcDPU0EICQY1IwIEEHGqwwS4SKOz9YkeprMjS7uzMnHm4Lgjpg3f2&#10;SD57ds78Hk62XC4DoElZXkyWi/lV6nEAAAAAAADAkP0p9QCAYcvyYhIRf8vy4knqsQAAAAAAAMCQ&#10;SQAAmnYWETsRcZp6IAAAAAAAADBkEgCAxmR58Twi9sv/epjlxbOU4wEAAAAAAIAhkwAANKJs+X+3&#10;6v8kxVgAAAAAAABgDCQAAE05jlXr/9v2srx4kWIwAAAAAAAAMHQSAIDaZXnxNCKOPvN/H5fdAQAA&#10;AAAAAIAaSQAAmvBQq/+diPiyrYEAAAAAAADAWEgAAGqV5cXziNh/5I8dZHnxrI3xAAAAAAAAwFhI&#10;AABqU7b2P13zj581ORYAAAAAAAAYGwkAQJ2OY9Xifx27WV68bHIwAAAAAAAAMCYSAIBaZHnxNCKO&#10;NnzZUZYXkybGAwAAAAAAAGMjAQCoS5WW/jux/pEBAAAAAAAAwAMkAABby/LiRUTsVXz5QZYXz+oc&#10;DwAAAAAAAIyRBABgK1lePImI4y0vU6V7AAAAAAAAAHCLBABgW6exauW/jd0sL17WMRgAAAAAAAAY&#10;KwkAQGVl6/7Dmi53nOXFpKZrAQAAAAAAwOhIAAC2cVLz9RwFAAAAAAAAABVJAAAqyfLiRUTs1XzZ&#10;/SwvDmq+JgAAAAAAAIyCBABgY1lePImI44Yuf1JeHwAAAAAAANiABACgii8jYqeha+9GxFFD1wYA&#10;AAAAAIDBkgAAbCTLi2cR0XSb/uMsLyYNvwcAAAAAAAAMigQAYFNnA3sfAAAAAAAAGAQJAMDasrx4&#10;GasW/W3Yz/Ki6U4DAAAAAAAAMBjZcrlMPQagB8qW/H+LiJ0W3/YyIv65XMx/a/E9AQAAYC3lMXkR&#10;Ec8e+GPXEfExImK5mL9vfFAAAMCotRnIA/rtNNpfM3Yj4jgifmz5fQF4QPmg+6GH3F1xGRFXEfGh&#10;78lkPfqd1+l91SBJlhdPIuKo7fdNZcv58Wa5mF91YTzLxfynOsexDp+tzZRJwYdVXpvi7/dz1v17&#10;79iYq/7uL5eL+a91j2essrx4Gqu5sx8RT6NCh7wsLyJW9yjvI+JDRLytex1u2wjX0tq/OwEAoE4S&#10;AIBHlZv5VO34j7K8eLNczD8men8A/uhZrBK0eiPLi5sH7e9i9aC9bwkBvfud1+B1rP7ONrZczH/L&#10;8uIwqh1d9CEi/lXlfRN6Gatg1KauGwpwVp2vKYKtPlsbWC7mV1leVPp9ZXnxc4fW3sNYI5ie5UWX&#10;EoIOo9pc/TkiJABsoUy+OIrVnriuI/F2y38OI+I0y4sPEfEm+psMMLa19H2skkwBAKCTJAAA6zhL&#10;/P4nEfFt4jEA0G+3H7RHlhdvI+LnDgV2qN/7qBao2cvyYtKXAEzZ7aBK8D8i4m2dY2E03kW1Obcf&#10;3Zlz61YqP4uKyRIN2Kv4uq6Mv3eyvDiIiBdRfY3dxF75z6l7FAAAYFsSAIAHZXnxMuqrcqhqP8uL&#10;51pXAlCjg4g4KDsD/LhczLsSlKI+b6Niq/JYzY9fahxLk7bp0mTeU8X7qBYQfRodmHNlNfe6+5su&#10;tTSvOpYPtY5iBMoOeCdRPeliWzf3KO9idY+iGx4AALCRP6UeANBdt1oddsFpWeEGAHXajYi/ZHnx&#10;1/JcXwaiTOq4rvjyNqo96/Lniq+7lvhCRVWrkrsSTN8kaWa/C3uQcl9WpYDjsi/dTLogy4snWV78&#10;JSK+inTB/9v2I+JvWV6cdGEeAgAA/SEBAHjIWXSnU8hOjOtMQQDadfOQ/UXqgVCrqgHugx4FW6oG&#10;VbWWppIt2pJ3JbFm03F0Ydw+5w0r2/3/PbbrqtKUo1jdo0hUBAAA1iIBALhX+QCkCw+7bjvy0AOA&#10;hp1meXHWo+AvD9umwr1r90F/UN6vVU3W/E+dY2F03lV5UUfu5TcNpnehc0HV9ajS39PYZHlxEhF/&#10;ie4kv99nN1ZJAM9TDwQAAOg+CQDAH5RBj5PU4/iMro4LgOE4jIivJAH035bHAHSxCvSubcao/T/b&#10;6OUxAGUCwqZB3i4kAFRNnNAB4AG3Wv535di7dXyZ5cVZ6kEAAADdJgEAuM9RrCoMumhfe2YAWrAX&#10;kgCGovIxALWOohlVA5Nvl4v5b7WOhLHp6zEAVT4zeym/C8r3rnIe/eVyMb+qezxDUf5ev4p+rPV3&#10;HUoCAAAAHiIBAPhElheTiDhOPY5HHAvIANCCvYg4TT0ItlY1AWAny4suVP7eq6xkrpqwqf0/W1ku&#10;5lUTAFIfAVA12JsycaFK8D9C9f9j/hLVf7ddIAkAAAD4LAkAwF19eIiwEwIyALTjUOeZfhvwMQCH&#10;W7xW+3/qUOV8+d0y4TiVqoH8lGtB1USkKn8/o1AGzlN3o6iDexQAAOBeEgCA32V5cRD9eRBy2OWq&#10;PAAG5bSstqa/hngMgPb/pPax4uuSVF1vuXdIue+o+t46ANyjDJhvk0DVNaf2xQAAwF0SAICI+P0M&#10;xJPU49hQ38YLQH/5zum3qgkAu11M/igrqKsGUbX/py5VA8ypgpXbvG/KzgVVPuuXy8X8qvaR9Fy5&#10;nrfRSe7dnX+a9hdH5AEAALftpB4A0BnHUf0c2VT2srx4sVzMf0k9EADW8k1L7zOJ1XfaQdRXabqf&#10;5cXz5WL+a03Xa0tbv/MmXNZ1oeVi/jbLi6ovfxbVK52bsk1nAu3/6+GzVT2wmSqpZtvEg2cR0ep3&#10;QBmwrvLcpmtrVlc0cdzdu1itqx+Xi/lnk2LKAP1erOZRnfcnEas58mVEfFfjNdvS17X0Q+oBAADA&#10;QyQAADcPlo5Sj6Oi4ywv3mhlC9B9Dz0Yb8hPZcXmcdTT7vc4Wg7+bCvB77zL3ka1wPlhRHQt2bDq&#10;kU3a/9fEZytiuZj/luXFh9g8kNn6kWNl8HXb992P9r8DqiZLtFF13itl6/+6gu7XEfFzRLxZt9NC&#10;ufa+L/+p+/4kIuIgy4tnfVub+jZeAADoC0cAABH9bmu8E+20cQSgh5aL+dVyMf8+Iv4Z21e97mZ5&#10;8byGYZFG1db3ewlbf/9BGcis2gFA+3/qVil4l+DM8jqSDlIcXVB13IKqt5Tr5nFNl/s5Iv6xXMx/&#10;2uaYhVv3J/+I+jqzNNHhAAAA6CEJADByZSCj9Sqcmh0meIgIQI8sF/OPsUoC2LZla12VerRvmwBL&#10;l+4ztmn/LyhI3arOqbY/U3W8327ZOa1NVcZ9XX7n8T9HsX0HzOuI+Ga5mP9YZyeVMhHgu1i177/e&#10;8nISFQEAgIiQAACjVlZCDKV6vs9dDABoQfnA/pvYrhPAfpeqwVlf+fdfNQngz3WOZUtVEzc/bFOt&#10;Cp9RtdV8neefr6OuhIPWEhfKvdpuhZdK9Lml/D1ue9zdh1hV/Tf2u10u5m9jdY+ybRJAXZ0OAACA&#10;HpMAAON2HNtXQnTFXpYXL1MPAoBuK4PA3295mW0qsEmragv8gzKI1AVV59+bWkcB8fuaWqWzStuB&#10;9LoSDtrsnFb1vaomZQzVYWy35/0Qq8r/2qr+P6fs3LBtEsCu7ngAAIAEABipsn3ltpUQXXOkKhOA&#10;x5QVfNsEQ/t+dM6YbXMMQPK/9ywvDqJ6IKuuM6bhripV0Tst3rfX+dltM7Ba9bgBHQA+tc2e9zoi&#10;vmsj+H/jVhLANoa2zwcAADYkAQDGa4gt83diOEcaANCs11u8VmVdT215DEAXOj9UnXva/9OkqgHn&#10;ttbSOj+7O2UidRuq/H6uywAy8XvSe5VjFG58n2LtLP8Of9jiEl3qWgMAACQgAQBGKMuL59GBKraG&#10;HGh5CMBjygf6VQPBbVauUr/KxwDUOopqtP+ni6ocARBRX1v+x9S9N2hrr1Flv6b6/1OHW7z2zXIx&#10;T9Y5ZbmY/xLbHefQhe8sAAAgEQkAMDJlJcDQq+TPUg8AgF6oGgiO2K6ikLS2Sfxoq/L3D7asZNX+&#10;n8aUCVWXFV7aeCC9TNaqe71uPLC6xVqzTcB4iLb5u9qmU1BdftritX+ubRQAAEDvSACA8TmN6mfH&#10;9sVulhcvUw8CgM7bplJSt5me2vIYgG2qSbdVNZCl/T9tqLKettEBoIm1uo1OalXHrf1/acvkjzdd&#10;WDeXi/n7qJ7U4T4FAABGTAIAjEjZGj/lg+s2HWnPDMBDyof716nHQRJ9PAZA+3+6rFKQsoWjuxoJ&#10;1nd13GXAmJVt/o66UP1/45eKr0vatQYAAEhLAgCMy0nqAbRoJ4Z/1AEA26t6drUjAPqtapBsN0WC&#10;YfmeVaultf+nDVU/U00H0ptK2ml63FUCt9r/f6rqmtmprinLxfxtVE9W1AUAAABGSgIAjESWFy+i&#10;nTabXXLQQnUOAOOky0yPlcGdqskfKboAVL2f6VQgi+Eq59llhZc2dq9eVj83dfRZY+vAFq3rVf9/&#10;qmr1exe7plRN5JKsCAAAIyUBAEYgy4snEXGcehyJnJU/PwDAbVWDPCmOU/pzxdep/qdNVQLQTSYo&#10;N5kIvNfgHqPq70QCwKeG9HusupY7AgAAAEZKAgCMw2k0V/3SdbsRcZR6EABA51QNqDQZ+PuD8r2q&#10;VhtLAKBNVVrQN3lO+X5D1236+pUSF5aLeRcD1ylV2v8uF/OPdQ+kBlU71oytAyAAAFCSAAADV7bA&#10;T1Gp1iXHKc7rBQC6q0fHAFQNMl52NJDFcFUNQDeVALBpIH3Tc9ab6jBQ5fdRJflisLZIKunk73GL&#10;o1zGWgQAAACjJwEAhu8k9QA64iz1AADopKoPx1VaDkPVYwCqtuSvQvU/vVAGKS8rvLT2SvoyALzp&#10;+v7zhn++qQSAKr8P30mfqvrd/luto6hXJ5MTAACAbpIAAAOW5cXL0Pbvxn6WF21W6wHQD74nx61q&#10;kLzNe4qq71U1uQG2USUQ3UQHgCqfm7exWVeQ2o8DKbu3VSEBoB5Vu8J01hZzCgAA6DEJADBQZcv7&#10;o9Tj6JiTNs/sBaDbtnwoXqXKlY7Z5hiANhILyzlapZJV+39SqfJ5qj2QHptX5998ZjYNpNe9DlRK&#10;hlgu5hIAhq/L3QkAAICOkQAAw3Uazvy7azckRQDwP9sEbqqex0v3VK2Ub6MLgPb/9E3VQHTdxwBs&#10;er33d/7d1Ps0cT2t4f9oiFXvg+tOAAAANEcCAAxQWS2m3f39jsvuCACwzXelB/HDUTVY3kaASft/&#10;eqWsor+u8NLajgGo2N3lbUTEcjHfdD2oex2ocj3V/wAAAHxCAgAM01nqAXSc3w/AyJXt23crvvzD&#10;cjHXincgtjgGYDfLiybOLo+I349zqjJHtf8ntSoB6ToD6VWu9e4z//kxu3UlF5fXqdLBzecdAACA&#10;T0gAgIHJ8uJlVA9ojMV+lhfPUw8CgKROtnitasvhqdoF4LDWUXxK+3/6qkpL+jpb6W/62bmb1LXp&#10;Gl9X8kLV6zgCAAAAgE9IAIABKatGnHG/ntMsL56kHgQA7ashWU4CwPB08RiAqskF2v+TWqU1so6O&#10;GuX9/d6GL7v7+d90/HUlL2w67ggdaQAAALiHBAAYltOo1jZyjHYi4jj1IABoV9kBZpv1/7rCGdF0&#10;XNky/7LCS/fqav99W8UgZoT2/3RAOQevK7y0joSaKsH4TwL+y8X8fWw2/qrdOu6q8vNLSAMAAOAP&#10;JADAQGR58Szqe/g0FkdNnt0LQLeUwf8vt7yM6urhqprY0cT9V9VrCgbSFVXmYpWkl7s2DaJflwH/&#10;uzYZ/05Ne4oqP7/PPAAAAH+gUhgGoKwSO0s9jp46iYhvUw8CgOaU35NfRj2B2p9ruAbd9CaqHaV0&#10;EBG/1DyWP1d8ne4UdMW72HzNraMDwKbX+FwAfdPxP4uIyt03ymTuKt5VfU8AAACGSwIADMNRbHeW&#10;8ZjtZ3nxfLmY/5p6IADUq6zIPIpVEKeO+943y8X8qobrtGaLoFJbOnN+9XIx/5jlxWVsfk+1n+XF&#10;k5p/jirJKo6naJHP1qOqVKbvbvNZKo/j2LSK/j+f+d83Hf9+bJcIVGU+pf47BgAAoKMkAEDPlQ+6&#10;nGW/ndMsL956gAbQrCwv/tri21U5B/oxrxu4ZtO+Sj2AR3wT3Wph/TaqdwGoJZkwy4uqnSoE/9vl&#10;s/WAMqGmykv3o/pcrhJEv/d3VI7/OtZ/ZrJtQkhtY4c+yfLiZeoxfM5yMf8p9RgAAKAqCQDQf1r/&#10;b28nVkkUP6YeCMDANRGUb8vrvlX/U0nVYwD+HDUlAET1oyokANA172Lzdf9ZVJ/Lm77X5SPr+tuI&#10;OFzzWjtZXjxbLuZVg/Kbdi6IkADAMHS5mEECAAAAvfWn1AMAqisrxPocTOmSo7JVNADc9UEV2Dgs&#10;F/OPEXFZ4aV1toPX/p+hqBKg3uZ+fNPP4WOfmXcNv39E/H5cTZXijE3HBwAAwEhIAICeyvLiSUSc&#10;pB7HwOimAMBd1xHxfepB0KoqgfSdLVr3/26LQKDgP11UJQGgUnJzeSza7oYve2x8m46/aiJQlaSH&#10;S8eXAQAA8DkSAKC/jmLzh1w8bC/LixepBwFAp3xfVoUzHm8qvq6OLgDrthu/SwIAnVO1HX6WF1U+&#10;S1Ve82AFfXk8wCYdQap2ZqvyOu3/AQAA+CwJANBDZYVLl8/K67PjsrsCAPxbW/XxKRM+riu8dOsO&#10;AFEtiKn9P11WpU19lYr4P2/459+tWUG/UaC9YvJClZ9X+38AAAA+SwIA9JNW9c3ZiYjT1IMAILl/&#10;LxfzX1MPgmSqBNR3yxb+lZQJnnsVXir4T5e1dQzApoH3dce16edro0SgMvG4yudeBwAAAAA+SwIA&#10;9Ex5vmzV9pKs57Bi9Q4A/XcdEf8U/B+9qkH1bboAVH2tBAC6rEqgeqNEmjLxZmfD91j3c7Nppf2m&#10;e4gqwf/L8ngCAAAAuJcEAOiRskJE9X87TlIPAIDWvY2If5Qt4BmxsqV+28cAVHqt9v902XIxr5IA&#10;sFt2xFjXpkH363XX+fKYgA8bXHtvw+PEqiQdq/4HAADgQRIAoF+OY/PqFqrZy/LiRepBANCKy4j4&#10;brmYf7fmmdCMQ5XA+t6GgcuI+D3Js0qHJ8F/+qDKefWbBMY3/exs+rnZNOC+yXiqJABU+X0CAAAw&#10;IhIAoCfK1pZHqccxMscbVvAA0C+XEfHv5WL+ShU192jzGICqnQP+U/F10KYqFeubtMbfNIi+aQB9&#10;07WgyeSFCB0AAAAAeIQEAOgPLenbtxMRX6YeBAC1exMR35SB/19TD4Zu2uIYgCoBvT9XeE2EDgD0&#10;Q5VjVdYKomd58Sw275C2UQC9wjEG64796YbXjYi4XC7mVxVeBwAAwIhoJQ49kOXF86j2MJntHWR5&#10;8azi+aUAdNO7Ea3rr1MP4BGXqQfwiLcRcbjhaw6yvHiy4XESVdqAv3VkRVI+W+ur0rJ+3Q4Am352&#10;PlQMoL+L9fdje1leTNZ4nyqf+7F8dwEAALAFCQDQcWUL+tPU4xi5s4h4lXoQAAPwTY3XmkT1Li3H&#10;ETGKyv/lYv5T6jH0XJUEgIhVS/+15liWFwdRbV+m/X9CPlvrWy7mv2V58SE2a+sfaybhbhpErxpA&#10;fx+bJWQ/i8fXgI1+H6UPFV4DXdb1ZCoAAOglCQDQfcfhs5rabpYXLz3oBdhO3VX3WV4cRrUOObtZ&#10;XrxYLua/1Dkehme5mL/N8uI6Nr8X24/1k0wONrz2De3/6ZP3sXnA+1k8HrDf9Dug6vfQ21jty9a1&#10;zhqgAwCjZ48NAADN+FPqAQCfV54LeZR6HERExFGWF5PUgwDgE9s8ND4uu+zAY6oE2jcJ6mv/zxhU&#10;CVw/mDCQ5cXGn53lYl4pcWa5mH+MiOsNXvLg2Mrvn90Nh3FdjgMAAAAeJAEAuu0s9QD43U44igGg&#10;U8qOAlXOlo5YreuS7FhHlYDhTtna/0FlsuemQcAI7f/pnypr9WMB/k27Z2zbNWOTJIbdR5KHq3Sv&#10;Uf0PAADAWiQAQEdlefEiqp0LSXMOqlQaAdCobboAHOkCwBqqJpmsc8+g/T+jUHas2PT8+p1Hguib&#10;3pdX/SxXff1Dn+8qe4ptxw8AAMBISACADiqDEZucMUl7dGUA6BBdAGhaGbhs6hiAKgkA2v/TV1Uq&#10;2O8NlJf7pU2TpbetoN/09Q9V+T9t4f0BAAAYKQkA0E2nsQpK0D27WV68TD0IAD6xbReAhypMIaJa&#10;y/3dssX/vcp5V6Xbk/b/9FWVAPbnguibttC/XC7mHyu8/+/K119u8JKHqvw3Hf/1tuMHAABgPCQA&#10;QMeULeYPU4+DBwkWAXRIDV0AdN3hMVVb7j8UAKza/l8VMH1VZZ3+XBLNpi306/rcbHKdnfuSgCoe&#10;KeZzv5lNEjUAAAAGRwIAdM9J6gHwqJ1wFABA12zTBeBQYhcP2eIYgIeSOjetAI6I+LBczK8qvA6S&#10;Kz9HHzZ82V7Z7v+uTRNoqiaJbXud+4L9Vdr/1zX+sRjiOlklcQQAABgpCQDQIVlevIhqrWBp336W&#10;F1Ur9wCo2ZZdACJ0AeBxVVrv792XXFIGNKvcR7yp8Brokipt7D/ZH5Wfqd0Nr1G1i8ddm1bi35fo&#10;UyX5RwcAqtINAQAARkgCAHRE+SBY8KFfTj5TkQRAGtt2AahSlcl41HkMQNUkwrqCmJBKlUStu5+h&#10;TSuhP5TdB7ZWduDYJKB632d90++a6+ViXiVxgs11ucp+p8qLdI0BAIBxkgAA3XEaFTf1JLMbEUep&#10;BwHASg1dABzDw2dtcQzAn+/537T/Z6yqVLLfDcpu+vmpu3p+o3Ugy4tnt/5zle4Fmx6bQPWq903/&#10;btqkUyAAALA2CQDQAeVDoYfOiKW7jp0bDdAp23QB2L8dqIF7VDkG4OCejkHa/zNKFSroI/4Y+Nx0&#10;na67c8amCQXPPvOfm3q/0dsiWWq3ix3etrg3kTwCAAAjJQEAuuEs9QDYir8/gI6ooQvAy7rGwiBV&#10;DST+XrGc5cVBVOv6pP0/Q7FpQHvn5oiWChX01+X3Qp02/Y65HbytUsUtAaCaqsHvKh1amlb1iKLr&#10;WkcBAAD0hgQASCzLi5fR7VaDPG6/fJgPQDfoAkAjtjgG4PZ9QpX5pf0/Q1IlSevmc7PpPXftwfNy&#10;HdgkuHw7oLzx57+BBIaxqLpmdvEeoGpSgrkDAAAjJQEAEiorWJwhPwwnXWwXCTBGNXQBOKlrLAxS&#10;lbl18Jn/vC7t/xmSKkHJm8r5TQOh23wXPGSjn+FWsvCmHQCaGv8YVO0A0Kmj+co9ZtVk8491jgUA&#10;AOgPCQCQ1mlUawFL9+xGxHHqQQDwu226AOxlefG8tpEwNFU6AOxkefGsbGNepfOT9v8MRtnN4nLD&#10;lz278+91NfXZ2fS6zyp2l1HBXV3V391Ox7q7bVMwUDUJAgAA6DkJAJBI+QCoSw8W2N7RzfmkAKRV&#10;QxcASV3cqwxeVgmqHIT2/3Bj0+Dsbrl/2iR5+rKpz06FtvzPotrnXwJARVsenfCitoFsr2pHgsbm&#10;PwAA0H0SACCds9QDoBHaRgN0xzZdAHZ1AeABVVryH0S1QI4AIENUJUHr5YZ/vunPziY/w15USADY&#10;MohN9Q4Q+xU7NtQqy4uXUa1rTITOMQAAMGoSACCBLTfydNu+gBFAN+gCQIOqBFZ2Y/PzvyOqJRtA&#10;11U5m3x/wz/fdAB00+tvOv5tvr9Y+c8Wrz3L8uJJbSPZUJYXk9iu/b8EAAAAGDEJANCyGjbydN9p&#10;yodFAHxi2y4Am1acMgJbHAOwqcvlYl4lUAqdVs7r64bfpukAetPV+ar/t7dNEHw3Ik7rGkgFZ7HZ&#10;kRe3XeoeAQAA4yYBANq3zUaeftgJVaMAnVBDF4AjSV18RhuV+So4GbImA5Tvlov5bw1ev40kBgHc&#10;LZVzYJt19DBFd7csL05i844Rt+kcAwAAIycBAFqU5cVBbLeRpz+Osrx4mnoQAETEdl0AdkLnHu7X&#10;RnBeEIcha7JCv63geZPv00aXkTH4ecvXf9lmEkD5Xtved/juAACAkZMAAC0pqwdPUo+DVvn7BugA&#10;XQBoQgvHAGj/z9A1GTxvq3tGU0kMH5ruYDAWNdwDRLSUBFBW/n+55WXelN9PAADAiEkAgPYcxeoc&#10;QcZjP0XLSADupQsATWiyylL7fwatwRb61y0mzzT1OdX+v17b3APc+DLLi780kRCY5cUky4u/Rj33&#10;Gq9ruAYAANBzEgCgBVleTMKZ8GN1qmoUIL0aKgCPy+9zuK3JIL0WzoxBE4Hu1oLnZaX1ZQOXlgBQ&#10;o5q6AEREHETE37O8eFHDtSLLiydZXryMiL9FPUcFqv4HAAAiYlXNBDTvLPUASGYnIk4j4vvUAwEg&#10;fozVQ/aqjsN6zi3Lxfwqy4sPEbFX86W1/2cs3sUqqFqn/9R8vce8j/o7vTV1tMCYbXsPcGMnVkne&#10;R7FK1No46J7lxdOIOCz/qeu53HVE/FDTtQAAgJ6TAAANy/LiIOrJ5qe/DrO8eFNWngCQyHIx/5jl&#10;xZtYPXCv4jDLi9d9qq4rWwr31ZvlYv5r6kGs4X3UnwCg/X/H+WzVptcdAErvovr3yn0+LBfz32q8&#10;HvH7PcDrqK8z3255reMsLy5jNe8uI+K+oy12IuJprL4rnkUzz+JemzcAAMANCQDQoLL1+0nqcdAJ&#10;JxHxr9SDACBex3aBmr51AehzEmJfEufeRD3nNt+9Jt3ms1WDMih7HfU9m7hMkKRV9++zM38/Q7Nc&#10;zH8qE/TrTtrajfq7QGzi7XIx/yXh+wMAAB3zp9QDgIE7irQPAuiOvbrOigSgujIwtE1w9bBs3QsR&#10;sQpgRr1ngF9r/8/IfKjxWq13zyi/V+r8GSQANOv7+GOFfp9dRsS/Uw8CAADoFgkA0JAyOFBXe0GG&#10;4bjsCgFAWq+3fL3uPtxVZ9BR+3/Gps6Ad6rgeZ3v+67Ga3FHmWD1Xepx1OQ6Ir7T+h8AALhLAgA0&#10;R3CAu3Yi4jT1IADGroYuAPtZXjwEOsWGAAAgAElEQVSrazwMQp0t+yUAMDa1Bc+Xi3mqz09dP8MH&#10;wdzmLRfz99H/qvnriPhGxxgAAOA+EgCgAVlePI9+nwtKcw4FjQA6YdsuAC9rGQWDUOMxANcJA5iQ&#10;RBmMrUPKyvm63lswtyXLxfzX6G8SgOA/AADwIAkAULOyxbsqbx6iOwRAYroA0IA6AveC/4xVHQH0&#10;ZJ+fsmr/Qw2X0v6/RWUSwHexCqj3heA/AADwKAkAUL/jWLV6h8/Zy/JC5ShAett2ATirZRQMRR3H&#10;AEgAYKzq6AJQ21ECFdXx+U39M4xO2XXlm6gngaNpHyLiH4L/AADAYyQAQI2yvHgaEUepx0EvHGV5&#10;MUk9CIAxq6ELwG557A/UcQyA9v+M2baB7+sOBEW3/Rkuy+8lWlbOnW8i4ufUY3nA6+Vi/q+y2wQA&#10;AMCDJABAvbR2Z1074agIgC7YtgvAcS2jYCi2CeAL/jNay8V82+B58s9PDT+D6v+Elov5b8vF/Mfo&#10;XjeAdxHxz+Vi/lPqgQAAAP0hAQBqUlYA7qceB71y4PxogLR0AaBm28yl5AFMSOxdotfWaQg/w6gt&#10;F/P3y8X8XxHx79iuq8u23kXEN8vF/NsOdLcAAAB6RgIA1CDLiyehmptqnB8NkN7WXQDKewFGrgzS&#10;XFd4qfb/sF0FfFc+P9uMQweADlku5r8uF/NXsUoEaDM54238L/BvTgAAAJVIAIB6nMaqpTtsajfL&#10;i5epBwEwZnV0AYiIo5qGQ/9VCQB2JXgJKVUNdn7o0LnoVX+Gy/K7iI4pEwG+jYh/RMQP0UwywNtY&#10;JRr8f8vF/DuBfwAAYFvZcrlMPQbotbKF+1epx0GvXcfqXEcP/QC4V5YXk1glGoyJgBiN89kCqiif&#10;AzyNiL2IuFlHHltLPsRq7/cxVscLfBTsBwAAmiABALaU5cX/xWrTD9t4u1zMv0s9CAAAAAAAAPrL&#10;EQCwhSwvXoTgP/U4KKtIAAAAAAAAoBIJAFBRlhdPIuI49TgYlLNyXgEAAAAAAMDGJABAdacRsZN6&#10;EAzKbkQcpR4EAAAAAAAA/SQBACooW7Ufph4Hg3Sc5cUk9SAAAAAAAADoHwkAUM1J6gEwaGepBwAA&#10;AAAAAED/SACADWV58SIi9lKPg0Hbz/LiIPUgAAAAAAAA6BcJALCBsjX7cepxMAonWV48ST0IAAAA&#10;AAAA+kMCAGzmNCJ2Ug+CUdiNiKPUgwAAAAAAAKA/JADAmrK8eBYR2rLTpuOy6wQAAAAAAAA8SgIA&#10;rO8s9QAYJfMOAAAAAACAtUgAgDVkefEyVi3ZoW37WV48Tz0IAAAAAAAAuk8CADyibMHuLHZSOs3y&#10;4knqQQAAAAAAANBtEgDgcacRsZN6EIzaTkQcpx4EAAAAAAAA3SYBAB6Q5cWziDhIPQ6IiKMsL56m&#10;HgQAAAAAAADdJQEAPqNsuX6Wehxwy0nqAQAAAAAAANBdEgDg844iYjf1IOCW/SwvnqceBAAAAAAA&#10;AN0kAQDukeXFJJy5Tjedlt0pAAAAAAAA4BMSAOB+Wv/TVTshOQUAAAAAAIB7SACAO7K8OIiI/dTj&#10;gAccZXnxNPUgAAAAAAAA6BYJAHBL2Vr9JPU4YA26VAAAAAAAAPAJCQDwqaOI2E09CFjDXpYXL1IP&#10;AgAAAAAAgO6QAAClLC8m4Wx1+uW47FoBAAAAAAAAEgDgFi3V6ZudiDhNPQgAAAAAAAC6QQIARESW&#10;FwcRsZ96HFDBYZYXz1IPAgAAAAAAgPQkADB6ZQt11f/02UnqAQAAAAAAAJCeBACIOI5VK3Xoq70s&#10;L16kHgQAAAAAAABpSQBg1LK8eBoRR6nHATU4LrtZAAAAAAAAMFISABg7rdMZip2I+DL1IAAAAAAA&#10;AEhHAgCjleXF84jYTz0OqNFBlhfPUg8CAAAAAACANCQAMEplq/TT1OOABpylHgAAAAAAAABpSABg&#10;rI5j1TIdhmY3y4uXqQcBAAAAAABA+yQAMDpZXjyNiKPU44AGHWV5MUk9CAAAAAAAANolAYAx0iKd&#10;odsJR1wAAAAAAACMjgQARiXLixcRsZd6HNCCgywvnqUeBAAAAAAAAO2RAMBoZHnxJCKOU48DWqTb&#10;BQAAAAAAwIhIAGBMTmPVGh3GYjfLi5epBwEAAAAAAEA7JAAwCmUr9MPU44AEjrK8mKQeBAAAAAAA&#10;AM2TAMBYnKQeACSyE44CAAAAAAAAGAUJAAxelhcvImIv9Tggof0sLw5SDwIAAAAAAIBmSQBg0LK8&#10;eBIRx6nHAR1wUn4eAAAAAAAAGCgJAAzdaaxaoMPY7UbEUepBAAAAAAAA0JxsuVymHgM0IsuLZxHx&#10;VepxQMf8Y7mYX6UeBACM3WQ6e3b3f7u6OH+fYiz0j/lDVZPpbBKr5ODbrq8uzj+mGA8AAEAqk+ns&#10;afyxiPjy6uK89zEUldEM2VnqAUAHnUXEt6kHAQBDVm4gn8YqyLYXEU/Kfz+4/5pMZ7f/62X5z1X5&#10;748R8WEIm1AeZv5Q1a3g/rPy35NYzZu9NV57+7/ezJ/fIuJD+Z8/ShIAAAD6otwf7cX/9tc3+6W7&#10;CdH3vfbmP17Hak8UEfE+erQ30gGAQcry4mVEHKceB3TUd8vF/G3qQQD0wWQ6exERBzVc6ifVucNV&#10;VmPf/LPf8NvdBHP/ExHvBXT7z/yhqjJZ5GbePIt2ijzexerB18eri3N7ihpNprO/1nzJN1cX57/W&#10;fM1OKz8TJzVfdnC/xxrn2tXVxfn3NV1rECbT2Umsggx1+Xh1cf5jjddrXANrGfXoxVzyXbg5a3pz&#10;rOn9c2t/dBBrJNHX4GZv9LaLCQE6ADA4WV5Mwlnn8JCTLC/eLRfz31IPBKAHjmKNzOA1XMVqU8BA&#10;TKaz5xHx52gv6HbjJlv9oBzHh4h4E6sNp2BuT5g/VDWZzg5i9fd3U+Xftv3yn5uqmLexSih5e3Vx&#10;bn+xnboTgMZ437ETfo/rqO13NJnOPlxdnP9S1/UG4Gk0n8zXdWP/+dmONXxz1vTmWNN74Nb+6CDa&#10;j3nf7I2OJ9PZdaz2Rm+6UgAkAYAhOg1zGx6yG6sOGTIOAR5QbiLqCq4cTKazJ4Ij/VZmkx9Fmo3l&#10;5+yV/5xOprN3MYIql74yf6iqbF15M3dSBP0fcvOwLSbT2Zvo0AMvoBXHk+nsjXtcgEGwptMLt/ZH&#10;h9GdvfVOrMZzOJnOLmOVaP9zys9TV34xUIssL27aewAPO8ry4s1yMe9caxqADqnznmKnvJ7AWg+V&#10;LdpfRvez//cjYn8ynR1HBzabrJg/VFXOnZvAfx/cfuD1WjIJjMJORHwZEd+lHggAW7Om02k92h/d&#10;FGAel0nSr1N03JMAwNCcpR4A9MhJRHybehAAXTSZzp5E/RuKw5AA0Cs9CtzedbPZPJpMZz9fXZz/&#10;lHpAY2T+UFWP586N3Yj4skwmkQgAw3cwmc6e6f4BMAjWdDqn5/ujmyTp1hMB/tTWG0HTsrx4Gd1r&#10;hwhdtp/lxfPUgwDoqCZadO+XbcrouMl0NplMZ3+NiK+inxvMGzuxyjj/ujzSghaYP1RVzp2/RP/n&#10;zo2bRICvy4d2wHCdlQm0APSfNZ1OGNj+6DAi/j6Zzl629fmSAMAgZHlxc+YHsJnTLC/c0AH80WFD&#10;1xVE67jJdPYyIv4e/d9c3rYbEX+ZTGd/lYTSLPOHqsq587cY5vfEbkR8NZnO/mIOwWDddI8BoP+s&#10;6SQ34P3RcawSARr/uSQAMBSn4UgLqGIn3NABfKIMTjQVvJOw2FGT6ezpZDr7vxj29+J+RPxtMp29&#10;SD2QoTF/qOrO3Bn6nvYgVnNIFzIYpqPJdPY09SAAqIU1nSRGsj/aiVWS/V+a7AYgAYDey/LiIIaX&#10;BQRtOsrywg0dwP80eV+xaxPdPWVA828RsZd6LC3YiYjTpjeaY2L+UNXI5s6NnVgdC2AOwTCdpR4A&#10;ALWxptOqMlH4qxjP/uggVt0AGjkuTQIAvVa2Lj9JPQ4YAJ8jgP9pukpfF4COmExnTybT2VmsukmN&#10;zU0lroSUiswf86eqkc+dGwexOhbAHIJh2Stb9gLQf9Z0WlPuj76M4Vb9f85OrPZFtXfakwBA3x3F&#10;6kwaYDv7WV5oxQmMXhmIaPreQueiDigrT7+KiMPUY0no5lxu9wAbMn8iwvypxNz5xF6s5pDvRRiW&#10;o/JILQD6z5pOo8rk6P8L+6PTMgmiNhIA6K0sLyYx7DM2oW2nZVcNgDFrozp/R7AjrfIBxpjayj3k&#10;ph23IO6azJ9PmD8bKJPMxtby/zE351+aQzAcO6FtNMBQWNNpzK3kaPujlcPJdPZ/dR2VJgGAPvPF&#10;A/XaiXG3IQWIaK86f+yZzckIwH2WIO4azJ/PMn8eUc6dr0IHu88xh2BY9iW8AgyGNZ3aCf5/1k2X&#10;tK2TACQA0EtZXhxExH7qccAAHWZ58Sz1IABSKDe0bZ01dlBXRi/ru7XBHNuZcusSgHuA+fMo8+cz&#10;bgX/zZ2HmUMwLGfudwEGw5pObQT/H1VLEoAEAHqnbFF+knocMGA+X8BYtV2VrwtAiwRv1yYAdw/z&#10;Z23mzx3mzsbMIRgOXQYBhsOaTi0E/9e2dRKABAD66Ci0TYQm7WV58SL1IADaVN5Qt93STgJAu2ww&#10;1ycA90fmz/rMn5Lgf2Vfll0TgP47nExnugwCDIM1nTr8Jeyt17UXq99XJRIA6JUsL55GxHHqccAI&#10;HJfdNgDGIkUwfm8ynU0SvO/oTKazs7DB3NSpANyK+VOJ+bPyZZg7VdVy7iXQCWepBwBAbazpVDaZ&#10;zk7C0d6b2i+fSWxMAgB9ozU5tENbJ2BsUlXjHyV639EoK5F1W9jcTgjAmT/VjX7+TKazF9F+Z5kh&#10;2YlV9wSg/3Yn09nL1IMAoBbWdCop99aegVVzWKXLngQAeiPLi+chOwjadJjlhbZOwOCVVfipKjQF&#10;hxpU/t1KaKtuJ7ZoN9d35s/WRjt/yu4H5s729jxghsE41hkGYDCs6WzE3roWGx+T5hw6eqFsRW6B&#10;gPadRMS/Ug8CoGEpM5B3J9PZwdXF+duEYxiys+jGnudDRLyPiMuI+BgR11cX5x/v/qFyM7cTEc8i&#10;YvfWv1Pan0xnL68uzn9KPI4UzJ/tjW7+lF0PupT48CEirsp/X8dqDt1nJyKe3vp3V5LvjyfT2fur&#10;i/P3qQcCbO0kIr5NPQgAamFNZxNd2Vtfxv/21u8jIu7bZ5QJC7ux2hfd7K27cLTbXybT2T+vLs5/&#10;W+cPd+EXDus4DvMVUtjL8uLFcjH/JfVAABqUugr/ICIkANSsbL+dMoD1NiL+ExFv192c3Qrq/r4B&#10;LYO6z2KVqJIqmHs8mc7e3hd0Hirzp1Zjmz/HkTbx4jJW8+d9RLxbd/6UPvkuKufPQflPygdeZxHx&#10;KuH7A/XYn0xnL64uzj1fGLCri/P/N/UYHjOZzv6fmi/57uriXCCUsbGms5YO7K3fRcSbiHh/dXF+&#10;tc4Lyj93FZ/urSex2lsfRrqfZzcivoyI79b5wwKqdF6WF0/D2SCQ0nGWF2+Xi/laX5AAfTKZzg4i&#10;fYXswWQ6e7JhkIYHlBW4xwne+joifo6In+v6+yyDph8j4pfJdHYTyE2RtHIWI+kKZP40YhTzpwyY&#10;p9q7vo2IN3V2lLk1f34qH3gdxeqBV9vPknbH1kkCBuwmKczzBYD+s6bzoMR76zex2lvXMj/L6/wa&#10;Eb+We6PjWO2N2nawbidRCQD0wUnqAcDI7cTqCI61MssAeiZ19X/Eap09iNVGgnqcRrt7ndoDt/cp&#10;W9O9LzebZ9Fu1vneiAJw5k/9xjJ/Uuxd30TE66YfvJbX/3Eynb2OVSLAUbT7OTmeTGdvPGCG3vN8&#10;AWA4rOk8pu29dcRqb/264b31VUR8X+6NUiQCnEyms0e7vf2prdFAFVlePI/unD0IY3aQ5cWz1IMA&#10;qFOZidyFBICINFnDg1RWObf5+3wXEf+8ujj/qa0uDlcX51dlm9FvYtXuuy1HZfB4sMyfRg16/pQd&#10;Zdrcu36IiG+uLs6/bzMofnVx/luZyPGPWCUftClF9RBQv4NyzQSg/6zp3CvB3vpDrPbWP7a8t/4+&#10;Iv5Zvn9bdmONznMSAOisLC+exCpDCOiGs9QDAKjZQXSnI9b+kANjLXvZ4nu9vro4/zZVRWpZ0f3P&#10;aC8ItxPDD8CZP80Z+vxps/r/9dXF+b/Kv8MkykSA72OVSHLd0tselscsAP13UibjAtB/1nTu0/be&#10;+l/lEWatu7o4/3h1cf6viHjd4tseP/YcUQIAXXYc3XkoD0TsZnnR5hc3QNO6VnUva35LZYZ5GxW4&#10;17GqvE3ezvxWEO7fLb3lYfl7HhzzpxWDnD+T6ex5rKowmtaZuXOjTEL4R7RX8TLkJBIYk93weQYY&#10;Cms6n2h5b/1dV/ZH5Ti+i/YSpB/83EkAoJPKVuOPtrAAWneU5YUKVaD3yizZrh0z5N5ne20kqt0E&#10;4JJV3t7n6uL811hVc7ex0RxqQqD5Y/5U1cYDz8vo4NyJ+D2R5F/RTjeJAx1zYDCOhpgUBjBS1nRu&#10;a3Nv/baF91pbOZ62uqQ9mGAvAYCuarN9IrC+nXA0BzAMXay239XauLqWkjpuNphJ2so9phxXGxvN&#10;/aE93DF/zJ+qyp+l6er/m/MsOzl3bpTdJNpIAlBhBsPh+R/AcFjTsbeOVvfWEQ90N5UAQOdkefEi&#10;IvZSjwP4rIOySwdAn3W12r6r4+qDNgJCnd1g3mhxo9m1IzS2Zf6E+VNR0+v2TVvL3xp+n1qUSQBN&#10;V+EcOmcWBmNvMp0NsTMMwBhZ04mwt46IdvfWn+uQJgGATsny4knI5oc+OCs/rwC9U1bZ11mtWWe1&#10;Yxc7E3ReGQhq+nf3765vMG+0tNH87Cazb8yfT5k/6yt/hqbnzjdXF+dXDb9H3f4dq64FTRpSEgmM&#10;3dEQvhMAiAhr+qjZW3+qHOd3LbzVvTFVCQB0zWmsWowD3bYbqlSB/qpz/bqMiNc1Xm9nMp1JAtjc&#10;QTR7D/mmPCO9N8qN5g8Nv81Q7gXMnzvMn7U1vV7/0JeHW7eV3Qq+i4aTSBq8NtCunYg4Sz0IAGph&#10;TR83e+s7ri7O30fze+uD+zqkSQCgM8qW4jbx0B/HWV7I6AT6qM6AzduyMrPOSkf3Q5v7c4PXvozm&#10;N2uNKDfGPzf4FkOZq+bPPcyftTSZxPDu6uL8lwav36jyu7HOBLm79sqOPsAw7E+ms+epBwFALazp&#10;42VvfY9yX/euwbfYiXuedUoAoEtOUg8A2JiMTqBXyk1ondnIb+78uw73Zu5yvxZazP3Yl7O373N1&#10;cf5jNNeKu/cdK8yfh5k/n9fAcTK3XUfE9w1duzUtPOjq7fwB7nXqHhhgMKzpI2Nv/ajvo9kOaX9I&#10;TpcAQCdkefEiIvZSjwPY2H6WFx68AX1SZzby5a3WzG9rvG7EMCpj29Lk99C7q4vzuv9uU2gykNj3&#10;+wDz53Hmz/2eNXjtn8sK+iEwf4B17UTEl6kHAUAtrOnjY2/9gJY6pH3SrVkCAMmVLcSPU48DqOwk&#10;ywsZnUDnNZCN/HtrbMcAJNVki7mfGrx2a8pElaY2mn0PwJk/jzB/Pqupdfo6mj16oVXl92OdXXJu&#10;+8NDLqD3DibTWZMJVgC0x5o+LvbWjyg7pF02+Baf7K8lANAFp1FvK16gXbvR7PmnAHWpO1hzN/u4&#10;zgCHoMb6mnqg8O7q4vx9Q9dO4edopt1cr9u4h/mzLvPnljKhrKkOdj/3vLXlfZqsdPFQGYbnTNto&#10;gMGwpo+HvfV6mtwbffLcUwIASWV58Sz6XfUBrByX3TwAuqzOBIAP97RnrrsdmeSqR5RncDeVSDqI&#10;DPMbZUCxqariXt7Pmz/rM3/+YL+h6w6q+v9Gw10Amvq7ANJRZAAwHNb0EbC3Xt/Vxfmv0VwXgE+K&#10;iSQAkNpZ6gEAtfF5Bjqr3IzUWa35h0BGGeCoMwmgj0GxtjWVYX45sAzzG01Vcfe1Atf82Yz58z9P&#10;G7ru2wFW/99oKgGgj/MHeNxxef8OQP9Z04fP3nozTe2NIm79XUgAIJksL17GKgMMGIb9LC8Eq4Cu&#10;arr9/43/1Pgeu31sjd2ypio/B1eBG/F7FXcTG83dnh5ZYf5swPz5RFMPuAY5dyIiygd3TVS67Gor&#10;C4OlyABgOKzpw2ZvvZkmEwB+/7uQAEASZatwrV9geM6yvPAADuiiOgPp97X/v1H3MQASAB7WWBVu&#10;Q9ftgqY20H2swjV/Nmf+rDTxgOvy6uL8YwPX7ZKmPht1dvgBNvehoevuTaazFw1dG4D7WdOpwt56&#10;A+UzxaY+azoAkNxpNHcmCJDOTkQcpx4EwG1lFX2dXYc+m6lbVsjWegyAysYHNdFN6qEEj95rcKPZ&#10;x3O4zZ8NmT8RDXYrGOTDrTua+hn7lkACQ/NTNHeW7XEPu8QA9Jk1nSrsrTfXVBeA3zvsSQCgdVle&#10;PAvVbDBkR1leONcJ6JK67zseC2DUeQzATrhvutdkOmsq4DOGIFwTG81effebP1sZ+/xp6hi7IZ5t&#10;+YkGz+90tCCkdR0R3zd07Z1YFREB0A5rOhuxt66syZ9vL0IFNmk47wWG7yQivk09CICyev6wxku+&#10;XSMDue6b+MOI+LXmaw5BU5UDgw/CxSqAO/RW448xf6ob+/xp6gHXu4au2zXvov6ODyrJILGri/P3&#10;k+nsTdR7333jYDKdHVxdnA89EADQCdZ0NmRvXcHVxfnVZDr7pqHLX0ZIAKBlWV68DNn5MAb7WV48&#10;Xy7mAlZAanVXzz9a3X91cf7bZDp7W+N770+ms8nAW59V0cg9ZYMVqp1RHlUx+J/zEeZPReZPIy7L&#10;3+sYvI/6EwD2ar4eUM0Psbr/beJ589lkOvvHiNZKgNSs6azL3rqipn9GCQC0JsuLSTgbHMbkNMuL&#10;t8vF3M0c6b364kn88eHw3Qq+vYi4fdb6bvnPm/j6v021P6N5dWesr5ul/p+oN/ngICJ+qfF6Q9DI&#10;GXMNXJNuMn+oqokOAGPqqNDEz+rZFnRAmQT7fUT8pYHL78TqmeKPDVwbgDus6WzA3rqjbJJok9b/&#10;MC5u5qjPqy/uPmx/Gp/ex+zGpy2nboL3dXhd03Vo2WQ6m0S9VYZv181Qv7o4/3UynZ1GfffbRyEB&#10;4K4m2szpsjAe5g9dMqYHXNdNXFSnHOiGq4vzt5PprImjPiIijibT2dsxVAQCdIE1nTXZW3eUBABa&#10;keXFQTTzRQF021GWF2+Wi/mYqpq4a/Pg/U50p5Xrm/j6v246+6vu6v9H2//f8bbGMexOprOnVxfn&#10;1tNmjSkIR/3Mn3FoosLlsoFrdlJ5pmwTl94NDwqhK76PiL9FM8+dTyLiXw1cF4D7WdNJwd66BhIA&#10;aFyWF09itZgD43QWbub669UXd4P1k/j0wXeXg/d1UP3fb6na/9/+83WO4ShWm29WmkgubaQylU4y&#10;f6iqiQQAgWtgMK4uzq8m09nriDht4PJ7k+ns5dXF+U8NXBuAO6zprMHeuqMkANCGo2jmIQnQD3tZ&#10;XrxYLuZaV7ft8eD9Tqyq8W/TreV/VP/32GQ6exr13n+s3f7/Rtku7zrqu+c+qOk6fJ4OC2zD/IH1&#10;fIhhJYwCd1xdnP8ymc6a6gZ6PJnO3jj2A6Ad1nQSsLeugQQAGpXlxSRWZ4AD43ZcHgWwUfBs1F59&#10;cTdYL3jfPtX//XZU8/U2bf9/o84uADuT6ezg6uJ8004EAHTbaI4AKDVR0fM0IpwhC93yY6zaRjfh&#10;LCK+bejaAPyRNR16RgIATTtLPQCgE3Zi1SpqHK2r/xi8vy9Y/+zOf98L38tdovq//+qslr+Ozdv/&#10;36j7GIDDLcbC47SZYxvmD5WoeKqF+2jomKuL849l2+gmCoP2J9PZi6uLc50GAVpgTadl9tY1sEGi&#10;MVleNNUWBuinw7ILQLcrcwTvWd1k/pB6EFQ3mc6eR72fyY3b/99o4hiAyXT2pOp4eNjVxbk2c1Rm&#10;/gDAp64uzn+aTGeH0czRoDdto90XA7TAmk5b7K3rIVhBI7K8eBKq/4E/OomIfyV791dfPI1VpuqT&#10;W/+r4D13/Rxf/9eGo9/+XPP1tq24b6ILgMx4AAD64PuI+KqB6+5ExJcR8V0D1wbgftZ06Ik/pR4A&#10;g3UcAmrAH+1lefEi2bt//d+Psarm37/1j7WK264j4ufUg6C6yXT2JGpu/391cb5tAsCbWkbyP3Um&#10;EwAAQGOuLs7fR3N7rIPJdHa3Qx8ADbGmQ39IAKB2WV48jYij1OMAOuu47BKSyvcJ35vuU/3ff3UH&#10;x7cN/t9skC9rGMuNvcl0NqnxegAA0KTXUe/98G1nZRIwAO2wpkMPSACgCSepBwB02k5EnCZ796//&#10;22SmKv2m+n8YOpcAUPN1bki2BACgF8oznX9s6PK7sepECkALrOnQDxIAqFWWF89j1VIb4CGHWV6k&#10;bOnUZKYq/aX6v+cm09nTiNir8ZJ1tP+/UfcxAHUecwAAAI0q76vrToq9cVTuBQBogTUduk8CALUp&#10;W3qnq+oF+uYs2TuvgryOAuA21f/D0NXq/7i6OP8Y9SYe7U6mM0kAAAD0yb9jtfdqQrpnDADjZE2H&#10;DpMAQJ2OY9XaG2Adu1levEz27o4C4FOq/4eh7oB43VX7dWfHSwAAAKA3yrbRrxu6/N5kOnvR0LUB&#10;uMOaDt0mAYBaZHnxNJxFC2zuKMuLScL3dxQAEar/B6Gsht+t8ZKXVxfn72u8XkQDxwBMprMnNV8T&#10;AAAac3Vx/ktEvGvo8seT6SzlMwaAUbGmQ3dJAKAuJ6kHAPTSTqQ8OsRRAKyo/h+Guqvhaz/LroFj&#10;AHZCFwAAAPrn+2imbfROaBsN0DZrOnSQBAC2luXFi4jYTz0OoLcOsrx4luzdHQUwdqr/B6Csgj+s&#10;+bJ1V+s3dd26f24AAGjU1cX5VTS3D9svu4MB0AJrOnSTBAC2kuXFk4g4Tj0OoPdSZ3M6CmC8VP8P&#10;Q92bwcuyWr8JdScA7GuJB3U5+8YAACAASURBVABA31xdnP8UER8auvyZo7IA2mNNh+6RAMC2TmPV&#10;igVgG7tZXrxM9u6OAhgr1f/DUXcVfO3t/2+UmfF1b4plwwMA0EdN7cPTHjcIME7WdOgQCQBUVrbs&#10;1nYWqMtRlhfpqlhXRwE01fKbblL9PwBl9XvdRxE1vRbUff2jmq8HAACNK7tuvW7o8oeT6SzdcYMA&#10;I2NNh26RAMA2TlIPgN7QWp117ET6owB+iFVVOMOn+n846k5GbLL9/426OwzsTqazpzVfEwAA2vBz&#10;NPfcKPUzBoCxsaZDR0gAoJIsL15ExF7qcdALHyLinyGoynr2s7xI18raUQBjovp/OOpOAGi8E0hD&#10;xwDoAgAAQO9cXZw3uQ/fnUxn6Y4bBBgZazp0h7Pb2ViWF08i4jj1OOiNH5eL+W9ZXvwQEV+mHgy9&#10;cJLlxbvlYp4mOPv1f9/Gqy/ehjO1h0z1/0CUVe+7NV+2raNA3kS9yZTWLAAAeunq4vz9ZDp7E80c&#10;NXo8mc7ettDlC4CwptNvA0oyuZQAQBWnIXmE9bxZLubvIyKWi/mvWV4cRv3nNDM8u7GqZP0p4Rj+&#10;HRF/D2vdUKn+H466q94/lNX5bXgbq3uquuxMprODq4vzuo8XAACANvwQq6TWJvbhJxHxbQPXBeB+&#10;1nT6aijFz+8cAcBGsrx4Fs1kbjE817H6or/txxQDoZeOs7yYJHt3RwEMmer/Yam76r2t6v+bYwDe&#10;1XxZ92gAAPRSw22j9yfT2YuGrg3AHdZ0SE8CAJs6Sz0AeuP13Rbuy8X8Y0S8TjQe+iftevP1f9/G&#10;qkKXYVH9PxCT6ex51J9J3vZnvu6Eg4PJdPak5msCAEArym5WTd2TH7tXBmiPNR3SkgDA2rK8eBn1&#10;n7PLMH1YLua/fOb/+zkiLtscDL21n+VF6jOt/x2rinGGQfX/sPy55uu12f7/RhMbYV0AAADosx+i&#10;mX34TkR82cB1Afg8azokIgGAtZStuOs+Z5fh+myr/7IrgKMAWNdJlhfpsjkdBTA0qv8Hoszy7m37&#10;/xtlS7y6kwAkAAAA0FtlUm5T3SMPJtNZ6kIDgNGwpkM6EgBY12nU32aXYXqzXMzfP/QHlov526j/&#10;3GOGaTdSJx85CmAoVP8PSxNB7lSf8//UfL29yXQ2qfmaAADQmquL81+iuedGJ9pGA7THmg5pSADg&#10;UVlePIv6q+wYputYtfVZh6pq1nWc5cXTxGNwFED/qf4flroTAFK0/7/RROKBrk0AAPRdU90jdyPi&#10;uKFrA3A/azq0TAIA6zhLPQB644eyxf+jlot5k+1/GJ6TpO++Chyvm9xC96j+H5DJdPY0IvZqvmyy&#10;+dHQMQASNwEA6LWri/OP0dxzo6PJdPasoWsDcIc1HdonAYAHZXnxMlZZVPCYd8vF/NcNX/NzRFw2&#10;MRgGZz/Li+dJR/D1f38NR1f0ler/YRlS+/8bdR8DsOscPAAA+u7q4vyniPjQ0OXTFhoAjIw1Hdol&#10;AYDPyvJiElrIsr6N2/iU3QKaav/D8JxmeZH6TKfvw1EAfaP6f3jqDmy/LavwU3ob9a8tEgAAABiC&#10;pp4b7U2ms5cNXRuA+1nToSUSAHjIaUTspB4EvfDzcjH/WOWFy8X8baSvvKQf0s+Tr//r6Ir+Uf0/&#10;IGVVe92diequvt9YU8cATKaz1ElTAACwlauL8/fRXFL30WQ6mzR0bQDusKZDeyQAcK8sLw5C5Rjr&#10;uY7tA6I/hKpqPu9NRPxjuZh/X3aNSOvr//4SjgLoC9X/w9PEvUn65KKVusexE+7lAAAYhtfRzBGS&#10;OxFx1sB1Afg8azq0QAIAf1C22HZmCuv6Ydug7HIxvwpBOv7oXfwv8H+VejB3OAqgH1T/D0hZzX5Y&#10;82W70P4/IiKuLs6bOAag7t8XAAC0rrxnb6pt9P5kOnve0LUBuMOaDu0YbgLAqy++jldfnMWrL7T8&#10;2NxR1N9el2F6t1zMf63jQsvF/KdoJvOP/nkXEd8sF/NvOxj4X3EUQB+o/h+eJqrZk7f/v6PuLgD7&#10;2t8BADAEZcJsU927Th2fBdAeazo0b5gJAK++eBGrAPZhRPw9Xn3x13j1xbPEo+qFLC8mEXGcehz0&#10;xvcdvx79cjvw/z71YB7lKICuU/0/PE1Us3el/f+NJsbjGAAAAIbi39FMN76diDht4LoAfJ41HRo0&#10;vASAV188iT8GsPcj4iuJAGtxRgrrel13dXYZ9O1aMIbmXUbEv3sT+P+UowC6SfX/wJRV7Ps1X/ZN&#10;V9r/32joGICjmq8HAABJlPfvPzR0+cPJdOa5MUBLrOnQrOElAKwye3Y+8//dJAJ8Ha++cA7IHVle&#10;PI36H64zTJfRXHDthxBQHYubwP+ruo6SaNXqiJnj+Px3Dumo/h+eMVT/36h7XLuT6expzdcEAIAk&#10;ri7Of43muvGdaRsN0B5rOjRnWAkAr754Gus9IN6NiC9/TwRYdQ0YveVi/jEi/hERb1KPhc77cbmY&#10;NxJcK7sKqNwdtutYdZDoa+D/Sbz64iwi/h7NBCXZjur/Yar7s3ZdVtt3URP3YboAAAAwJE1149sN&#10;984AbbOmQwOGlQAQcbLhn18lAkT8PV598VIiwCr4ulzMv4//JQKoxOaud8vFvNGgyXIx/ykiPjT5&#10;HiRxHRGvI+If5d9xv6wC/y9D4L/rVP8PTFm9vlvzZbsa/I+ri/P3seqQUqeDmq8HAADJXF2cX8Xq&#10;+UITjnXQAmiPNR2aMZy2xa++OIjq7et3YtXG+SheffFzRLyJr/9b69nmfVNWYX+f5cWTWGVJHcWQ&#10;5gvb+L6l9/kxIr5q6b1o3uuI+LmpzhGNWiWHWQf7QfX/MDWRrd3ZBIDS26j3596ZTGcHHe56AAAA&#10;G7m6OP9lMp0dRsReA5c/iYhvG7guAPewptMh3yR4z8NooOBwSIGMTav/73OTCHAcr754ExGvJQLM&#10;f4uIn7K8+DlWD6IPo/4qPPrjdZkc0rjlYv4+y4s3odK6795Ei/Omdq++eB6r7wXrXj+o/h+muqvX&#10;u9z+/8abqD/x4TC6n/gAAACb+D4i/tbAdfcn09mLq4vzXxq4NgD3s6aTXNmZs1WT6exZE9cdxhEA&#10;q5bMdQdnDmN1NMBZvPqikV9+nywX89+Wi/lPy8X8VUT8O+pvTUv3XUb7lbU/hGMo+upNrFr9f9/L&#10;4P+rL57Hqy++jtUxMYL//aD6f4Am09nzqD9htfNB8KuL84/RwDEAk+ls9MddAQAwHOV9c5NtoycN&#10;XRuAO6zpUK/+JwC8+mISzbSGvXEYEV/Fqy/+KhFgZbmY/3orEeBd6vHQmu/bbt9evl9TX/o0411E&#10;fNPjwP8zgf/eUv0/TH9u4JqdTwAoNTFOXXUAABian6OZQqWdiDht4LoAfJ41HWrS/wSAVWvmNo4y&#10;2I//JQI8b+H9Oq9MBPg2VmdiSAQYtrfLxbz11icREcvF/JeI+JDivdnITeD/21RzZSurwP9fI+Kr&#10;EPjvI9X/A1RmZtfd/v+yB+3/b7xp4JoSAAAAGJSri/PfYtU2ugkHk+ms7j0JAJ9hTYf69DsBYFWR&#10;3/aDzP2I+DL+f/buNjay7L7z+6+GnGFNNZWmxUnTbmabUrfZTXUwjVVnq1M2FGiCfWFnDdgLJYiy&#10;jpDFSit4vSM78EP8phxHa28tEjiCjTW8hrCw1/YukI0QC2u/kOFAdqwY8JS7NjMI22qxyXSvSJst&#10;kR7a5Cy7VJwpduXFPdWs7uZD1al77jn3nu8HGEi2pqoOyVP33nP+D6dVqZIIkOjVa3sDiQAuNqvh&#10;V1dJK36fHnj+fJyso+IE/md8DwfWqP4vJheLsrwE/10dAzA9tbh0LuX3BAAAALwy5/W6Sgq/ylFa&#10;AJAdrulAOrKonHfpksfPLitJBFhQEvSOPvhggn97pUZzXUlnBqrMimHTdyv3Xr22V2o0t8ScCklH&#10;0nqvXtv2PRAryfExXKeKger/4nLx/cxbouKWkmtVmuZEYh0AAACKZ13Js27a+92TSp7JeYYGgOxw&#10;TQfGlN8EgKT6PoRqzbKSC8a8WpVNkQggEyxeNYkAc5Lmlee5FrdOr17b8D0I476SalDmkl8E/hGa&#10;6O+7RWSq1KcdvHXe2r25OJJkVix0AQAAUDAHayuHU4tLq5KuO3j7+anFpR1TlQoAcIxrOjC2w3wG&#10;0lqVCaVfDTWufubQvFqVHUnrqra9Vk37ZhIBNkqN5qaSJAASAfLH1Xk7I+vVa4elRvO+pGu+xxKp&#10;fpX1Zq9ey1+wNblvzCu8ewfGQ/V/cblK0uEaIJWnFpdmD9ZWcnMcQpamFpcmzJmDwMiYPwAA+HWw&#10;trIztbi0IzfHiV2W9JaD9wUAHINrOjCW/Rd8j8DSvNxURKVhUsmm9S21KldNtWnUevXaoakivy3p&#10;ntI/zxZu7IR2prupOt/1PY7IdJW0XLrdq9c2chf8b1Um1KpcknRLBP6KiOr/4qJLh1t56oKQNRed&#10;JxAP5g+AkFCAgVjdV7KXkbbpqcUln8fRAkCMuKYjBk7i3flLADhq35wH/USA62pVzvsejG8mEWC7&#10;V6+1RCJA6LpKbq4hom1xdraU18C/pGcC/2x+FQ/V/wVlWvTznXVrbmpxacL3IAAAianFpej3C1IQ&#10;VPJ6IM75HkBBMLdy5mBt5UBJIYMLC1OLS9EXewFAVrimIxJO5mH+EgCkK74HYGFW0g21Kq+SCJAY&#10;SARYFhXdIVo3RzgEp1evPRJBP9f6gf/VnAb+L6hVqYrAf9FR/V9cVKdng9/z8bhvYBzMH2A4dMuA&#10;K+y5QZJ0sLbyUO72G686el8AwDG4pseHxIx05CsBIAme53mzckZJIkBVrcoF34MJQa9e2+vVa3dE&#10;IkBI9nv12kPfgzjDuty0/ondjo4C/0EmgJzqKPB/TeEeE4N0UP1fUKYqnfb/2SjC79lFNymqJePB&#10;/AH8IVkGQBZWHb3vzNTiEvu6AJAtrulxiW1v38XP281XAoB02fcAUlKWdI1EgCMDiQC3lVQfw5/g&#10;W+ybqvRQjyjIo11Jy7167W5OA//n1ap8WAT+Y0L1f3HlOdEzb2YKkFHtIoBLUCoezB/YcpG4Hk3V&#10;cgHuPS6lPbdmUn6/PGA9iCcct42+wpFaAJAdrukoOBfPsI/ykwDQqlxU8drE9RMBvkutyiW1KtFf&#10;ZHr12kGvXlvVUSIAVd7Z2urVa7k4365Xr22LrhHj6gf+7+Tl7/6UJPD/qqQbKt79ASej+r/Y5n0P&#10;IDJF6AKQNiq4MQ7mD2zFlDziJEB7sLaSv/VMBiLczE49wYS5lW8HaysbkvYdvPWkkiIEAEBGuKZH&#10;JZq19dTikrOfNR8JAElgfMH3MByaVPLz3TKJANFnxD+TCEC792x0lb+q+uC7FQSqI+lujgP/UwOB&#10;/xirWmJH9X9BmYpAknmylfcEABf3MOZgPJg/sOWiY1Y0G1yK62cdlYtn3NiuS7H9vBiOq72j2anF&#10;pWg6uABAILimh8dFkSYJ0uPbz0cCQBIcj+EPPpgIcJVEgKTVe69e29BRIoCLVp1IrJvW+rnRq9ce&#10;yV3rnyLqSLrXq9davXptx/dgRpYE/q9KuiUC/7Gi+r/Y8h6MzqOyy0zjnJrkd4IxMH/i4GJNGtOz&#10;rYsArYtKMB9c/BzRXJNMt4O09w7ZgyoA08XB1TryaoSdNgDAG67p0YgpGcPJ8/rB2sph+EH1JAge&#10;YzvYOUlzalW2lFQ7PvI9IJ9MYHpD0kap0bygJFGCs93Ss9+r1x76HoSlTSXfF+bDybpKEjzy+TdO&#10;7gMLIjgIqv+Lju+4H/OSVn0PwpKrLjbnJBX62dtUNlxK+W0PD9ZW7qb8ni4xfywxf9wEBKcWl84d&#10;rK0Ueu4YLjbzitIx0MXPEVNFvIuflQSA4liXNKv0947KSvYr6FAJANnhmh4WFx3SYnqGdbE+2pXy&#10;cQTAVd8D8GxO0k21Kq+qVYkp6+VEvXptu1evtSTdE2fApyW3NzWTHJLb8TvWVfJAdDuXwf9WZUKt&#10;yiVJN0VgEFT/F5oJJpHI5ces7wGMwdWm/CuO3jckc0oqjtP8J2+VEswfe7HPHxcbXFIEVS7muB8X&#10;9/v8HWt2PBcJINF0AJCb75Cr7zsydrC2cih3Sa/zdAACgOxwTQ+Oi7X1pFk7xMBFN7gDKfQEgCTg&#10;HVMrvNPMSLphEgEu+B5MCEwiwB1JyyIRYBybuTwHfoBpZ88cODIY+N/I29EOA4H/W4rnCBicjer/&#10;YiPJx5/JqcWlXD5bHqytEISz5yLxI1fPk8yfsUQ9f0zbURfynJA1LFffj6JUabv4OaYj2jx18R0q&#10;ytyCnly/XR2HGHsBGwBkimt6UFx1MSv8+mhqccnVz9iRQk8A4It2nBlJ19SqVEkESPTqtb2BRIAt&#10;3+PJmX6guAjy2r44bVuS3sxl4F+Sua4R+MezqP4vvsI/1AcuzxXLLhIAJx0uwrwzP5uLe2xuArgD&#10;mD8jYv484eKs9pkIzhx1db8pxNEJJCbZM98dF61i83ZtwtnuydFxG1OLSxcdvC8A4GRc08PgKmEy&#10;huJwV8/pe1LICQBJ9SetYE9W1lEiwEW1KkXfKDiTSQRYlXRbJAIM634ug8TH6NVrBypOMoONLSUV&#10;/6vmd5EvrcoFtSpVSddE4B/Po/q/wEz1Od97v2ZzHHQi03x0Tn42h1XRLjF/Rsf8STB3RmSq0F3N&#10;n0IkABguEpPynOg3LKfVUygO0zb6vqO3XxB72QCQGa7pYXD4LJ7nvaphueqIui+FmgCQBLPnfQ8j&#10;J8qSrki6pVblEokASSB4IBFgXW6ywIpgt1evbfseRMo2Fd8CfVdJxX9eA/+zA4F/HqpwHKr/iy+G&#10;Tek8yOsxDK6ChnNFXGiaAJyLv3Vej2Ji/oyA+fMUFx0ApGLvg7i6z+Rx/pzGxQYqm6d2ug67MsCj&#10;g7WVbTnqAiT2NQAgU1zTg+HqmTyve1Vncthdb98kxwSaAJAEtKkEG82kkqykW2pVrqpVieWMtxOZ&#10;RIANkQhwkge+B5A2080glqMAdiUt9+q1O716LX8VL63KebUqr0q6Lh6mcDqq/wvMZTUgRpbXRZXL&#10;wE8RA3GufiZXZy+6xvwZDfPniKvkkempxaWitmt3dZ/JW/eIs5BcMiLzPOmiRWzR5haetir2CQGg&#10;KLim++cqPlHYZ1hJro6ZePIMG14CQKtyTvndgAzBpJLfH4kARq9eOxxIBLin+CrEj7OZy6DxEHr1&#10;2p7yuYk4rH0dBf7ztyFxFPi/oTjO8cF4qP4vPoL/4ZieWlw653sQozJZzQRLhuCwelvK6bMX82d4&#10;zJ+nmTaXrtaVlxy9rzfmuB9XSb/5WxOdzllnEkfvG4IFR+9btO4SGGC6O8R8jCQAFAbX9CC4eoYt&#10;m0r5QnGYwCoFnQAgXfY9gALpJwJcV6tS1CqCoZlEgO1evdZS3IkAXRX/hnhfxcv660i616vX3spp&#10;4H9Krcp1EfjHaKj+L74ib0bnUV7/Hq7ui5NTi0tFCsQtyF17uTy3SGb+DIf58zxXc2emgF0AXAVo&#10;uwdrK/lbG53CfB9c7FWUTSJGoThOTirU3MLzDtZWHspdIiAAIENc071zmThZpHV1n6v1kQ7WVp4k&#10;2IeVANCqzIrAkAuzkm6oVXmVRIDEQCLAsuLL6r5vWuUXVq9eO1Bxqob7gf9Wr17b9j2YkSWB/6uS&#10;bolKX4yG6v+CM9Xm077Hgafk9Tq95fC954twbrIJJroKkLj8/WeB+XMG5s+JXHYuKMwml0mEcVX9&#10;n7vuEUNyFXheKMI16Rkuk0sK2TURz4nlGEkAiAHXdE8cd9ebLlIiq+P19VPrIxcZ/HZalQlR/e/a&#10;jKQZtSodSeuqtvMXTEyZqaS+U2o0zyvZZCl6AspuLoPIFnr12kap0ZxTfs+X7yo5qmHD90CsJNf0&#10;BRWs/S0yRfV/8bl62F129L6hOSfpSsrvWZ5aXJodzBbOg4O1lUdTi0sdubnnTyq5nz1w8N6ZMMGe&#10;qw4/Ilfz5VnMn9Mxf052sLayM7W41JWbfZWZqcWli6aSKbdMdbbL9UBu588ZduTmOams5O+RzzXm&#10;M7LcPEVxmeeAdTmsxAMAZINrundbclfoc2VqcWnHJBrknctk77cH/49wEgCSRUheA3V5U5Z0Ta3K&#10;gkgEkPRUIsCUkhtEXlvgniW2LLhVJS3n86Rf9byZy04NSeB/3vwT0j0G+UL1fxxc3Gt3itYK+BR7&#10;U4tLLlpyzyqfm947chdkmjcLzbzOrStyWH2b4/btg5g/J2P+nM5VoFZKqrXz/ju6Kndrgm7eEtZG&#10;4LJLYX9e5bq63SQnuSwiiq1TZNQO1lY2phaX8lxAAgAwuKZ7taP0C1X6JiVdk3TX0ftnYmpx6aLc&#10;FiE/tT4K4wiAVsV1VjiO108E+C61KpdM4C5qvXrtoFevrUq6rXy3ozzOummNHw2T2JGnTaFNSbd7&#10;9dpG7oL/rcqEWpVLSlr9uzojFvGg+r/gphaXZuXmOlG0e/dZXNzj5nLaHtj13/5qHn8vpk2ey8TW&#10;onznmD/HYP4MxeVaY1LSdYfv75Rp/Z/Z5laRmMomlz9fLq9Jz1iQ26OkCju/cKLYCmYAoMi4pntg&#10;EpddHQMgSbN5PgrAHIXqsjvF1rMdEsJIACBY5Fu/NeUtkwgw5XtAvg0kAvyxpHUl1ah51lG81bT3&#10;Ff7fb0tJ4P9B7gL/ktSqXJB0U1zLkQ6q/+Pg4qz5IlcCnsTVz+vi7+OUqWR0udAsK2eBONMa+ZrD&#10;j+gU5TvH/Hke82c45mfoOPyI6anFJZdHMDhhNuZct14t+vPi22f/K9am5a46yzkzv1wWET23eYri&#10;M516in5dAYAocE33yvXv/ZoJpOfKwNF6LmMnzyXY+08AaFVcntmF0QwmAlwlEUDq1WuH5gz220oS&#10;AVxu7riUz8ByCkzXg3Xf4zhBP/C/msvuDK3KBbUqVSWbw7RVQlqo/i8489DrpP2/g/cMmsPAU16f&#10;zV0vNGfyEogzC2LXAedQn69sMX8M5s/IXHcymMvL3JGezB/XweX9vLewP8vB2sq23Cay52pe9WWQ&#10;nCRF+EyJJ4pQAAQASHBN92NH7n/vN3KYBHBDbrtXdY47dtB/AoB0yfcAcKw5HSUC5O3LlLp+IkCv&#10;XmtJuqd8JQLs9uq1qBewvXrtodxWdY1qV9JyjgP/5wn8wxGq/+Pgqro81nudi597ZmpxKY+JoFks&#10;NIMPmJiF8A25zSzvmOBUkTB/xPyxtCnmjqTM5o8Uz/NiFsklFx1/RmoySk4qRHcS2DGdH2gbDQAF&#10;wDXdjwyOspKStUZukgDMOs5l8F86IcHebwJA0jba5ZlwGN+cpJtqVV413Rqi16vXtgcSAUIKKp+E&#10;G13ige8B6Cjwf6dXrz2XkRW8JPD/qpJNPQL/cIHq/zi4aNkaY/v/PlfBgdx1ATALzSyCQsEG4kxb&#10;5JtyH3wrUvW2JOaPxPyxldEmlxTw3JGezJ8sgv9FSyA5TRbXpCshz6u+DK9PrpMuEDizpoh1XQEA&#10;hcI13Zss1nv9JIBgY5ZTi0sTU4tLr8r9/lpXJ8xzfwkArcqEcnzmWIRmJN0wiQC5OxfWBZMI8Jak&#10;ZSWB3RCt57LC3AETcPe1mO9IupvjwP+5gcA/SVtwher/CJiqchdZr9Eu6EwLZI4BOJJFJa6UBOJe&#10;NUdaBGFqcemy3LdFloodfGP+uFfU+ZNVUsPc1OLSh0Pr0jIwf1wHZ6WCJZCc5mBt5UDZJZcEdU0a&#10;lOH1ifUI+u6JttEAUBRc0zNmnmGziMP0kwCC6zI/0Bkti1jKpklKf47PDgDzymZxiHTNSLquVqVq&#10;OjhEr1ev7fXqtTtKEgFCyhbviMXrs+4r2xt+R9K9Xr3WyuUxDK3KlFqVq0oqLQj8wzWq/+PgKqic&#10;v2tsulz8/OW8tFMblGEVt5TcG2/6zjifWlw6N7W49GG56a5xnBC6KjnB/MlEIeeP2eTKau5MK5k7&#10;3tfjHuZPURNITpPlNenW1OJSMAUfHubXiZuniIuZB9EkGwFAkXFN9ybL3/mCSWYNIknaHLF1Q+7b&#10;/ktnJLD6CcC3KlOSFrx8NtJSlnRNrcqCkgm2FXvgxlR275UazXUl89t35dxqr16L+m/yrF69dmj+&#10;Pq67j3Ql3e/Va/ncnDq6Rvuew4gH1TbxcHFdibn9f9+W3GyOzyufRwltKrtk47KSjPNNSetZBg5M&#10;pea8sl1X7UbwfWP+uFP0+bOu5D6XxdyZlHRtanFpTtLGwdpKpl3GzPxZUHaB2b7oNm8P1lb2phaX&#10;dpVNQvakpOvm81ZNYkvmPM0v1iN4ysHaykOTEEMxBADkHNf07B2srRxMLS5tKbv4Qj+ZdV2ekjpN&#10;Ec1lZTvP7p/2s/qqwKf1f3GUlfw9F9SqbIoKTpmW+6sm0Dyv7DaBBu3kstV8Bnr12sNSozknNxlY&#10;/U2DzVwmXyRHs2S9EQxI3DuiYKpcyw7eusjBpKEcrK08mlpc6ij9328wVYCjOFhbOZxaXLqvbNoF&#10;980raaG8KceLzYHAbdYd1brKZ0LISJg/zhR+/pi5k0Wy8aAZSTNTi0s7SuaO0zWgqaqZk5+OjrsR&#10;Vv/3PVDSlS0r/Q3ULUlbWSWYmPnlaw+F6n8cZ1XSLd+DAACkgmt69u4r2VfK8rluQdJ8FmvrPvMM&#10;66OYcv+s9VH2CQCtynnldDMRp5pUP0O7VdlSEsyJ+ux5kwjwYCARIKtNkq6SiytO9kBJG5a0FCXw&#10;z9Es8IFqm3i4ehBm/iR2lH6l3OTU4tKFPAZcDtZWtk1lbJaZ10+ehweCcY/SenOTRDOn7BfQfeu+&#10;qkGzxvxxIor5Y6qLXCUbn2ZW0uzU4tK+kq4wO2n9vk3SyKykV+R3L6eQx0cMwyT6ZVlB1TenJDkp&#10;9XnVZzZM+9cnX1V5rEdwLFO92O/yCQDIMa7p2fOUIC0dra0XzDP0Ttqd6AbWSD6fYc9cH/lY+F/2&#10;8JnIzqT6gcQkEWCd/HrZogAAIABJREFURIDaoaSNUqO5qeSisCA3FZB9myb5ACfo1Wt75u+RRqBk&#10;S0m7//wF/iWpVbmoZE4S+IcvVP/Hw0XQoJNmgCzn0rqvPesVSblLADCyrpjsm9RR0KSjJDljT0l2&#10;9tDPaANBkRnzny6fH8+ye7C28tDj5/vA/ElPbPNnVX7mjpQkHkxLumLmz56kXUkHw1Zxm9aVZUnn&#10;dDSHfFvnfu+lgqrvuHm1L+mRkmexoa5NZqN0WsncGvxP305tnYq4HaytbJi20SHMVQDAGLimZy+A&#10;4xf6a+uujtZGj2w6XJmk+nNKfhbfRe5DdX/LduGQBJr4csVjTtKcWpUdJQGeqFvSmwDxtqTtUqN5&#10;QW4SATq9em0j5fcsqnHP6NyStJ7bZItWxdUcBEZBtU0kphaXLsjNc2f07f/7TDb7vtJ/1p6dWlya&#10;yOPGuKmY9J3hX9ZRlx1NLS5JyYJTkg4kdQb+3Ukli0kpjIBbX+Fbtx+H+ZOa6OZPIHNHSuZPWaZq&#10;3MwfKQncdo/596cVZlLw/sHaSvRrXI8VVM96al5JT+ZWV8ncOk6oc0uK+2gJDM9nYhcAIF1c07PX&#10;/537fB6clOmaJj15fu3oaE39SM+vkc6b/+w//4aioyS2dabsfuFJi2nfC2D4kXyxWpVdSRuxJwJI&#10;Uq9e6ycCzEq6qPQ26aLaXBtHr147LDWaNue77kpaJfAPpILq/3i84uh9txy9b15tyU2y7ZykXFbv&#10;mgz/UCpY+0IayzBWY2jdfhzmTyqinD+BVxeFOKaTRJdAcpoAKqhOM6kwx3Ua5heGYhK7XHXbAgBk&#10;iGt69kzBik0cxrXBwH6enmPvDluk84LrkQygxTRmJN1Qq/JhE4SMXq9e2+nVa3ckLeuomsfWTq9e&#10;iz65YhQmEWPY3/uupOVevXYnl8H/VuW8WpVXldxoCf4jBFT/R8K0oab9fzZcdUTI+szhtN3V8dWu&#10;ONt62mfl5RDzx17s84e5M7773Oufw7xKT5QJSrC2rqc77wAA8otresZMxyWKeMY30voomwSAVmVK&#10;ZNTgyLSka2pVqiQCJHr12p5JBLgtuwthV8mZgBjdgzP+98HAf/4SLI4C/zeUr0w2FB/V//FwdS5W&#10;zEGlY5lN7JPa745j2pwJnUsmM/qu73Hk0BZtt5k/Y4h+/phrMnPH3hat2Z/HNSk1W5EnKGFE5rtH&#10;xwgAKACu6X4crK2sys2eVSy2DtZWRurOmVUHgKsZfQ7ypawkEeC71KpcMsdERK1Xrx306rVVjZ4I&#10;kN+z6D3r1WuPdHwVckfSvRwH/qcI/CNgVP/HxVX1OJnDx3P1e8l1F4CDtZU9Sfd8jyNH9s3iHGL+&#10;WGD+GMwdazvMoZOZeUUBgD2uUbBivnskjgBAAXBN92ZZJAHY2JfF87/7BIBWJdTzyRCOSSVHRNwi&#10;ESAxkAjwx0pa0pzW4m+/V6/l8lzegAz+jvuB/5Y5IiBfksD/VUm3xLUX4aL6PxKmatzFWcO0/z+Z&#10;qwWsq04OmTGVpOu+x5ED+0oW5RjA/Bka8+cZzJ2R7YukiTOZ6h+SIUfHNQrjuieO4QCAouCanrGB&#10;7gv83oe3L2nZ/O5GkkUHgFxXCyFT/USA71arctUcHRG1Xr122KvXNpR0BDjpbJqzWtjjDL16rX/j&#10;uZ/jwP/EQOCf6y5CRvV/XFxdj5hDJ3B4DEB5anGpCEkAGyJgchrrhWUMmD9nYv6cgLkzNObQCEwV&#10;O/NqeF1Jd5lfGAdtowGgOLim+2EKepZFEsAwxlofuU8AqLbvKsmkOS5wCZxkTklHgKtqVXJ75mxa&#10;+okAvXqtpae/T1u5bE8foF69tpPLTgpJ4P+SCPwjP6j+j4ur6xJt2k7nKkEi9wkAEgGTUxB4GwLz&#10;50TMnzOYuUMC28mYQxa4Jg2tq2R+cXQixnawtrIjadf3OAAA4+Oa7gdJAEMZe32URQcAqdreVrXd&#10;knRXfJkwmjlJN9WqvKpW5bzvwYSgV69tDyQCcO5frJ4O/C8o6aCBOG0p6RKSh/OTqP6PiKkWd3Ft&#10;2mfz9kyuEiTmphaXCnFUkwmY8Bx1ZEsE3obG/HkO82dIB2srD0R7++PsiDlkjSSAM+1LepPjo5Ay&#10;2hcDQHFwTffAPJvlZU87a6kkR2eTANBXbe+o2r6jJLODRACMYkbSDZMIUIjqs3GZRAA2SGLUqlwQ&#10;gX/0A//V9qqq7QPlo2UV1f9xcXW/ZoP7DGaB4CoJoDDPYeb8ZM78kzYP1lZWCbyNhvnzBPNnRAdr&#10;K9tKiiNinzt9WwdrK7RlHxMdJk7U3zwleRSpMnNq3fc4AADj45ruj1kDLItOn4NSS7DPNgGgr9re&#10;M4kAt8UmLkYzI+m6WpWqCYIC8WhVLqhVqUq6JgL/MdvV04H/RLX9SGE/rFL9HxFTJU77f7/edvS+&#10;hTpuxgTilhXncWVdSfdMRTIsMH+YP7ZMq9FlxV3t0p9DeUhizYWBDhMklyS2DtZW3iK5BK6YZEAK&#10;3ACgALim+3OwtnJ4sLZyV2Hva2flfpoJ9n4SAPqq7QNV26s6SgRgkYJhlSVdM4kAF9WqFKIdLXCs&#10;VuX8QOC/7Hs48GZX0rKq7TtPBf4HVdsbCncjmer/uLiqEqf9//BcJUrMTC0uTTl6by9M27k3FVdy&#10;Sb8d8rbvgeQd8we2Bs69jDFBsl+VzRxK2UBiUqhrgix0Jd0luQQZIREOAIqDa7pHB2srG4o3wb6j&#10;ZH30MM03DaOCtN+6OAnizpt/whgbQleWdEXSglqVTRFgQpG0KuclXVLS+QLx2pW0oWp7b8h/f1XS&#10;TYfjsUH1f3zmHb0vnaOGdLC2cji1uLQjN8kYc5I2HLyvNya7+u7U4tIFJc+WRV6LrJuFNVLC/IEt&#10;M3cemOv1VcWR7Msccswkl7w1tbh0ScmxcTHZlbRKwiiycrC28mhqcWld8X3XAKBwuKb7d7C2sje1&#10;uPSmkr+Bq73F0GwqWSOlHtf02wHgWdX2oalevK2k3UOMmR6wM6nkonBLrcpltSqFqkxDZJKK/1cl&#10;3RDB/5h1JN0zFf/DBv9DPQqA5KyImOrwaUdvH1OFbRo4BmBEpnKyqMeU7Uq6TeDNHeYPbB2srewp&#10;6SRR5IRJ5lDGzO/6TcXRzrajpOr/DsF/ZM1819jDBoAC4JrunzkS4IGK/xzbr/p/4OrIqjArE5Ig&#10;wYakDXPO+4LiyITH+CbV7yLRqmxJWj+xVTYQmiRxZUEFDqxgKB0l165xWqJuKplHIdw7qf6Pj6tr&#10;2A4buiNzlTBRnlpcOmcqDAvHLLxWpxaXtiRdlruElqx0JD0wZ47DMeYPbA10A9hUsdYEzCGPzL36&#10;julQUsS9tf5aY9PVxikwpFUlRRwAgPzjmh6AAj/HdiXdz+I4tDATAAYlAZBtkwgwJ6phMbw5SXNq&#10;VXaUVJ8OX0ELZInAPxLJ5lXSCWc81fahWpVQHlap/o+Pq2uZq2r2wnJ8DMC8kkVxYZmK3LemFpcu&#10;KrlPh792elpHSRs5ztj2gPkDWybZrZ9EMqf8rhGYQwExf4ftAm2gEvhHUEzL4k3F064YAAqLa3pY&#10;CvQcm/nza342IY4SATgTG6OalTSrVmXUc7QBt1qVCcV1ng2O9+Tmn2qgvNreU6vi+2GV6v/ITC0u&#10;nZe7B3EqB+1syU0CgIv3DNLB2spDE4jLyz17V9IWQbcwMH9gyySR7A2cQzqrfOzh7CjZ1GLdHaCB&#10;DdRZJcklebuf7ytZX+wQ+EeA1pV8p/IamAAAHOGaHpiB59jzStbWeXmO3VeyPsp8jZ2HxePTkuDt&#10;HbUq55T8kfOaDY/szUiaUauSLBjHa68N2EsC//Pmn/xdh5GmdbmtkPf9sEr1f3xctv9nLlk4WFvZ&#10;mVpc6ir9+83k1OLShViChAOtuftt3UNLRu7oKOjGURmBYf5gHAMdASaUPNe9ovA2u/aVJJxxXE9O&#10;mCMZdqYWl6aUzKc5hXtkSf8atVXU44dQDKb71gNJ132PBQAwHq7p4RpIlJ7QUce00J5jg3h+zW/g&#10;qdp+JGlVrUo/G55EAAxrWtI1tSoLGv+cbWA0rcolEfhHskG6rmrb7Qap36MAqP6Pk6uABO3/x7Mj&#10;N8/Kr0iK6jlq4Ay6WSWBXJ/VAPuS9kRAJDeYPxiHSSTpV730kwFmJLnsvnOaXSX3F4L+OWb+dg8l&#10;PTTJAOeV3N/Py++atT+/9rhGIU9M8q2rI7gAABnimh42sz4K6Tk2uDV2qdfr+R5DOpIztOdEYA2j&#10;6ygJxlGpCndalbyfUYN0ZBP4f1arclnZtx1eV7W9kfFnAkBmTAAuq44+XSWLyUdKFpT7BNzyjfmD&#10;NA1seE1LOmf+M815tSvpQGYe0d4/DgPzqjzwn2mvZwevTx0R8AcAAMCYphaXzuloXeRifdRR8vza&#10;D/rvh9i5tDgJAH201oY9N+dwI24E/pHYlbRhjrHJXnJvvKns5mFX0m2upQBiYAIkLjos9O8ZQS4k&#10;kQ7mD1wy52NKyabXKPsjzB+cyGyoTpp/zo348o6SZBKRSAIAAIAsDayPpjTaPnn/Gbabp2TV4iUA&#10;DCLwBnt+qnRRHK3KeSWtXUM7fwbZ8hv4H5TMyayOAqD6HwAAAAAAAAAAD4qdANCXJALMi0AcRkci&#10;AEaTBFkvKTmPE5F69/D977408ZcrQQT+B2VzFADV/wAAAAAAAAAAeBJHi/xqe1vSNoE5WJiTNKdW&#10;JZwqXoSpVTmnpOKf60vE9t9beO+zX/0RfW775guS9ntV3yN6zrqkWbntjMMxKgAAAAAAAAAAeBJH&#10;B4BnJYkA80qCIMAodiU9VLW943sgCESrMqXkqBEXZ7ciJzrdC+/+k6/9ePfnvnGrMvD/3urVa6ve&#10;BnUSt0cBUP0PAAAAAAAAAIBHcSYA9BG4g72OkqMBtn0PBJ5w/YCk7uPK4W8++Mx7n1p/razDY4vq&#10;l3v1WnidQ1qV63KTBLeuanvDwfsCAAAAAAAAAIAhxHEEwEmSc91X1aqsK+kIMKfYfycYVlnSNbUq&#10;C0paau9Q8RqJVmVCyfViXlwvovW492L3Xz340Xf/7tf/ZkWH5YlT/tXLkt7KalwjuCfpltKdw11J&#10;mym+HwAAAAAAAAAAGFHcHQCeRWAP9vqBL86+LiquDzC+8s1PfOu1r/7gyydU/B9nvVevhVcV36rM&#10;Srqe4jtS/Q8AAAAAAAAAgGckABwnCfTNKQn0DR3hAZQkAmwpSQQ48D0YpKRVuaik3T+B/4h95Zuf&#10;+NZrKx97We/OjPrSrqQ3e/VaeNeE9I4C6Eq6TQIUAAAAAAAAAAB+kQBwllblgpLAH4kAGNWWkorY&#10;8IJ+GA7ff0i6+1ff276x/OmXDg++bZwEkJ1evXY3tUGlJUl4S+MoAKr/AQAAAAAAAAAIAAkAw0pa&#10;JV+UNHLpJ6K3JWlL1fae74FgSMn3/bII/Eft6+98pPPpu5988cvvfGAipbdc7tVr4V0Hxj8KgOp/&#10;AAAAAAAAAAACQQLAqFqV85IuiUQAjG5X0gaJAAHj+w1J33h0s/3f3fnMVIqB/75Or15rpfye6Rjv&#10;KACq/wEAAAAAAAAACAQJALZalSklrcHnfA8FubMvaVPV9rbvgcAg8A9J++8tvPcjyz/V+/WdD73k&#10;8GPWe/VaeMFy+6MAqP4HAAAAAAAAACAgJACMi0QA2OsoqZwlEcCX5Pt7RfaVzyiATvfCuz/9pz9V&#10;+tz2zRcz+LiupDd79dpBBp81GrujAKj+BwAAAAAAAAAgICQApCWpnpx/3Htx/oXSe6NWUCJuHUlb&#10;SroCUEWbBRJ3IKn7uHL4T+/95Ls/8WevvZzxR+/06rW7GX/mcEY7CoDqfwAAAAAAAAAAAkMCQMpK&#10;/8sf3Pz5b2+d++TlLxy+v/y1tM+PRrF1JW2KRAB3kkSdKyLwH7Xu48rhbz74zHufWn+trMOyr2Hc&#10;7dVrO74+/ESjHQVA9T8AAAAAAAAAAIEhASBFpUbzopLgoiTp9VeW9bPXP08iAGxsKQmuhdcmPI9M&#10;hw7zDx06IvW492L3C1//h52/8+B7pj0G/vs6So4CCC/Zp1V56l52Aqr/AQAAAAAAAAAIEAkAKSk1&#10;midWTb7+yrJ+6AP/Z/fV93+JwCNGRSLAOAj8w/jKNz/xrddWPvay3p3xPZRB6716LcwK+lblVUmn&#10;/bKo/gcAAAAAAAAAIEAkAKSk1Ghe1RltxT/6vg394tUvHv712d+hIwBGtStpQ9X2nu+B5EarckHS&#10;giTvpd7wp/UXH9u/9dVPTAcW+B90u1evhZfg06pMSbqp4xNnqP4HAAAAAAAAACBQJACkoNRonpd0&#10;Y9h//6Pv29CPz79x+P2XPk8iAEa1K+mhqu3wzg4PBYF/SPr6Ox/pfHT59Rc32nOhX2d3e/XaHd+D&#10;ONbJRwFQ/Q8AAAAAAAAAQKBIAEhBqdH8sKTpkV/40q5+64NffvyxhX/2QvqjQsF1lAThtn0PJBit&#10;ynlJV0XgP2pff+cjnU/f/eSLX37nA6EH/gfd7dVrYSb1PH8UANX/AAAAAAAAAAAEjASAMZUazZMq&#10;JIf30q5+4dvfevzDi7+iqYm3SQbAKJJEAGkn2oBcEvi/pNPPK0fB/WXnQwef+H9/svS7ex98yfdY&#10;LHQkvdmr18L7Dj9/FADV/wAAAAAAAAAABIwEgDGUGs3Tzkge3URHP/8df6LPXP2Vx+XJbRIBMIqu&#10;pE1Jm9EkArQq5yRdFoH/qO2/t/DeZ7/6I/rc9s0XfY9lTOu9ei3MwPrRUQBU/wMAAAAAAAAAEDgS&#10;AMZQajSvS5p18d6vv7Ksn73++cP3l7+WpzbW8K8raUtJIsCB78E4kVQkL0ia8z0U+NPpXnj3H331&#10;J3v/89bfmPI9lhTd7tVrYX5vk6MA9qj+BwAAAAAAAAAgbCQAWCo1mucl3XD9Oa+/sqyf+dCvPr7w&#10;8h06AmBUW0radYcZUBwVgX9I6j6uHP7mg8+896kH31v2PRYHdnv12h3fgzhWq5Iko1H9DwAAAAAA&#10;AABA0EgAsFRqNKuSMgtAffR9G/qla1/ovvr+L6Vz3ABisiVpS9X2nu+BWEkCj/NKgv+I1OPei91f&#10;v/9j3U+tv1bWYRFj/0/c69Vr274HAQAAAAAAAAAA8okEAAulRvOSPAUjP/q+DX32A79/+Np3/EuO&#10;BsCodiVt5CYR4CjwPy+JxJeIfenP/377++59rFLwwH9fV8lRAFTaAwAAAAAAAACAkZEAMKJSozkl&#10;6aZ8ByRf2tVvX/69w++/9HkSATCqXSUdAcKtMm5VLonAf/S+8s1PfOu1lY+9rHdnfA8la5u9eu2B&#10;70EAAAAAAAAAAID8IQFgRKVG87qkWd/jeOKlXf3aX3vj8Q9+4F9oauLtF3wPB7nSkbQeVCJAq3JB&#10;SXeNKEq9cbzWX3xs/7vu/rflw4NvizkB5M1evfbI9yAAAAAAAAAAAEC+kAAwglKjeV7SDd/jONZE&#10;R78w/8bjf/Cdn1d5cptEAIyiI2lL0qaqbT9txwn8Q9LX3/lI59N3P/nil9/5AJ1NpN1evXbH9yAA&#10;AAAAAAAAAEC+kAAwpFKjOaGk9X/YAcqJjn76wrJ+bPE3Dt9f/hpBNIyiK2lTWSYCtCrnJV2SFF2P&#10;dxz5s/3/9Fuf/NMfeonA/3Pu9eq1cDp0AAAAAAAAAACA4JEAMKRSo3lJSYVybrz+yrJ+5kO/+vjC&#10;y3foCIBRdCXtKDke4MDJJxD4h6T99xbe+5Hln+r9+s6HXvI9lkB1Jd3u1Wt+OnMAAAAAAAAAAIDc&#10;IQFgCKVGc0rSLd/jsPXxb1tT/cpvd199/5diPk8bdraUZiJAqzIl6aoI/Eet3Z1/92f+9MdKn9u+&#10;+aLvseTAZq9ee+B7EAAAAAAAAAAAIB9IABhCqdF8VQUIWH70fRv63OK/efyfvPJv6AiAUe1K2lC1&#10;vWf16iTwvyBpLs1BIV+6jyuHP/vVnzn4uW/cqvgeS84s9+o1u+8eAAAAAAAAAACICgkAZyg1mrOS&#10;rvseR5ouvrylX1n4w8Pvv/R5ztvGqEZLBCDwDyWB/9988Jn3PrX+WlmHZd/DyaP9Xr32lu9BAAAA&#10;AAAAAACA8JEAcIpSozkh6aakYkasXtrVb33wy48/tvDP6AiAUXWUHA2wfez/2qpMSJo3/3D0RKQe&#10;917s/qsHP/ru3/3636wQ+B/b/V699tD3IAAAAAAAAAAAQNhIADhFqdG8pKR6udgmOvqF+Tce//Di&#10;r2hq4m2SATCKJBFA2lG1fUjgH31f+eYnvvXaV3/wZQL/qelKut2r1w59DwQAAAAAAAAAAISLBIAT&#10;lBrNKUm3fI8jUxMd/fx3/Ik+efkLh+8vf43jATCKrqQtJa3+CfxH7I2tj7e/+2sfr+jdGd9DKaKt&#10;Xr226nsQAAAAAAAAAAAgXCQAnKDUaL4qKdoI1uuvLOtnr3+eRAAAQ/n6Ox/pfOdbPzZ5ePBtJIC4&#10;tdyr1/Z8DwIAAAAAAAAAAISJBIBjlBrNWUnXfY8jBK+/sqyf+M7fOvzgf/BHJAIAeM7X3/lI59N3&#10;P/nil9/5ANeIbOz36rW3fA8CAAAAAAAAAACEiQSAZ5QazQklrf+pYh3w0fdt6BevfvHwr8/+DkE+&#10;APrGo5vtT/3p65O/u/fBl3yPJUL3e/XaQ9+DAAAAAAAAAAAA4SEB4BmlRvOypHnf4wjVR9+3oR+f&#10;f+Pw+y99nkQAIEL77y2899mv/og+t33zRd9jiVhX0u1evXboeyAAAAAAAAAAACAsJAAMKDWa5yTd&#10;9D2OXHhpV799+fdIBAAi0eleePen//SnSgT+g7HTq9fu+h4EAAAAAAAAAAAICwkAA0qN5quSZnyP&#10;I1de2tUvfPtbj3948Vc0NfH2C76HAyBd3ceVw3967yff/Yk/e+1l32PBc5Z79dqe70EAAAAAAAAA&#10;AIBwkABglBrNC5Ku+R5Hbk109PPf8Sf6zNVfeVye3CYRAMi5w1758Dfu/+h7n1p/razDsu/h4Hid&#10;Xr3W8j0IAAAAAAAAAAAQDhIAJJUazQlJtyRN+h5L7k109Pq3repnr3/+8P3lr3E8AJBD//rf/ff7&#10;f+fB90wT+M+F9V69tuF7EAAAAAAAAAAAIAwkAEgqNZqXJc37HkfRvP7Ksn7mQ7/6+MLLd+gIAOTA&#10;V775iW+9tvKxl/UuJ6HkSFfSm7167cD3QAAAAAAAAAAAgH/RJwCUGs1zkm76HkeRffR9G/qla1/o&#10;vvr+L9FhAQhQ6y8+tn/rq5+YJvCfWzu9eu2u70EAAAAAAAAAAAD/SABoND8sadr3OGLw0fdt6LMf&#10;+P3D177jX3I0ABCAr7/zkc5Hl19/caM9x3cy/5Z79dqe70EAAAAAAAAAAAC/ok4AKDWaFyVd8T2O&#10;6Ly0q9++/HuH33/p8wQdAQ++/s5HOp+++8kXv/zOB/gOFkenV6+1fA8CAAAAAAAAAAD4FW0CQKnR&#10;nJB0SxJt6X15aVe/9cEvP/6+/+gLmpp4+wXfwwGKbv+9hff+6zd/pve7ex98yfdY4MR6r17b8D0I&#10;AAAAAAAAAADgT8wJAFclzfkeByRNdPQL8288/gff+XmVJ7dJBABStv/ewnuf/eqP6HPbN1/0PRY4&#10;d7tXrx34HgQAAAAAAKEoNZrnzX89f8q/1pX0SJI4Yg8AAORdlAkA5qHvhu9x4BkTHf30hWX92OJv&#10;HL6//DVakwNj6nQvvPtPvvbj3Z/7xq2K77EgM7u9eu2O70EAvpQazQuSysP++0XummGed0/b4HxO&#10;3n4fo/69jb2sN3Rt/hYOPVKyud3t1WuPfA+miAL7e/uW+fdtWLHcL0qN5qUxXr4VcmJpqdE8J2nW&#10;8uWdXr22neZ4slKkucv18impXi9tf7chz5dRmOvDeUkzks5p9OfFvo6kPUn7knZCviYOg/XBiYJ9&#10;XgEAYByxtr+/7HsAOMZhWf/4G7f0j79xa+L1V5b12Q/988NXXv4qiQDAiLqPK4e/+eAz731q/bWy&#10;Dsu0+4/LTKnRnO3Vazu+BwJkrdRoTkm6NuJrdgocBD0vaWGUF5Qazbxt8s0p2dgdxbqSjdwsjfy3&#10;yEKp0ZSSje3+5vYjJYlkhz7HVQBB/r098fF9O1Nk94tJSfOWr52WdDfFsaTtuuyDevfSHEhWCjh3&#10;uV4eSft6afu7zdNz4FPM92NeSWKQ7bXhWWXzz5ykK6VGc1/SlvKbDMD64HhBPq8AADCu6NqtlxrN&#10;i0oWsgjYL799Q//hH/3SxH/T+rzu/OXf6voeD5AHj3svdn/t//upzov/1/8x8akH31vWYVprXuTM&#10;5VKjSfIUYmRTBWgbFCmqBbN5iniUlWySLigJpn13qdF8tdRoXmQuoMBiul+sK0nysTE70DI7KKaz&#10;ge1iZzev1f+Ka+4CQyk1mrOlRvNVSbeUzHeXGyHTkq5IulVqNK+Heo1MGesDAAByKqoEABMQIbs4&#10;R/73v1rUjX/7k5OvvfHr+n/e/tuPfY8HCNWX/vzvtyf+4LcnCfxDyYYHG32Ikc28t20dXGRXfQ8A&#10;3s3oaHP7VdNKFSiSaO4XpqPHgzHeIrh7gtnXGedZd5zfh2/RzF3gLKVG83yp0fywkgTGUSu+0zAr&#10;6YZ5Vjrn4fOzFNy9AAAAnC2qBAAlG1mxHnuQa1/595f0N9780Rfm/+h/0+9s/BBtSQHjK9/8xLdK&#10;f/hFfd/dH6wQ+McAsvQRFbPpZnMRnCw1mmyMP23GdMwCpGRD/Vqp0aySCIAiiPF+YY6G2rV8edlU&#10;24dknH2d9YDb4Z8qxrkLHKfUaE6UGs3rkm4ojA6vM5JulhrNInfiY30AAEAORZMAYNoyzfkeB8bz&#10;8Ftz+oGVj0+U/vCL+uL6P6QjAKJ196++tz35ld/qvrb8yZf1ro9kd+QAWfqIyTiVgDwfPm+hwBuY&#10;sFPWUSIAgSTkWaz3i1VJtkfrzYeSWDrmvk5H0maKw8larHMXeMI8g9xSmJ0t5pUkAhS1GwDrAwAA&#10;ciaaBAARCCn3/ILaAAAgAElEQVSWd2f0X977r14o/f6X9Isr/+Pjg8NXSAZALHb/9u1//q3/uPVT&#10;lcODb6OjCU4zQ5AGERlnrs+ymfWcSUnXfA8CQSpLum7OveV7gzyK8n7Rq9cOZB/8nlRSdR+Cy2O8&#10;9oE5EiGvopy7QF+p0byspN1/yPsgZSVJAEXsmsT6AACAnIkiAcC0rKM3dhEdlvVjG//5C+U//M0X&#10;/te7/5M63QskAqCodiUtq9q+89u7V9Z8Dwa5UeQ2hICkJ5VA424EUhn3vFlTaQkcZ1bSLeYI8iT2&#10;+0WvXtuQtG/5cu/3BBNQs233vWuOQsil2Ocu4jbQ8n+cLhhZu1ZqNItYiOb9XgAAAIZX+AQA06ou&#10;Tw+JsHFY1v/w5x/Vy3/wr1/4zJu/qL/sfCjPmf3AoI6ku6q276ja3pOkXr22Jym3G1jIVFnSgu9B&#10;AI6lsaHNpvjxrpJEhFNMSrpR0Co3FBP3C+nBGK/1Fswy9yLbLgRdJUcg5BlzF1Ey3/0bCrPl/1nm&#10;CpoEwPoAAICcKHwCgJJFYsjtoZCyX377hmb/71+e+Mybv6h/985/RiIA8qoj6Z6q7Zaq7eOC/fdk&#10;f44n4jJf4HMIETmz+ZTGhuB0KOcbB4YkIgzjGkkACB33i4RJJN6yfHm51GheTHM8I1iQ/b7OpjkC&#10;IZeYu4jcddl3/ghBEZMAWB8AAJAThU4AMG2J8pglihT88ts3dLn5jyZee+PXdecv/xaBUuRFV0eB&#10;/+2T/iVzfuV6dsNCzo1zXioQsjSr2egYdTySiDAMkgAQOu4XR+7LPpF4IevKzzG7OnbM0Qd5xtxF&#10;lEzgfMb3OFIw5zF5yhXWBwAA5EChEwDksUUdwvGVf39JN/7tT06+9sav63c2foiOAAhVV0lA//Zp&#10;gf9BvXrtoezP8URcZgjMoKDS3BQnafRkPFNjGCQBIGTcLwyTSHzf8uWTsm/Fb2uce1DeW/9LzF1E&#10;yATMi3RsxRVTpFYkrA8AAAhcYRMASo3mJSVtiQBJSSLAD6x8fKL0h18kEQAhGQz8b6jaHnVujnOO&#10;J+JyhbP6UCSmIjDNlqDlUqPJxvjxpgtYuQQ3rlERhtBwv3her17blrRr+fK5rAJZ5vdsWwG8Y448&#10;yC3mLmJkniOySDTafeYf164XbD3O+gAAgMDZnqEWtDFbxKHo3p3RD6x8fEIPvke/9tfeePz3rvz8&#10;YxX0u4DgbUlaV7VtfSZlr17bKzWaWypWdjzcmFRyVh9JIygKF896s5J2HLxvESyUGs2dPJ+jnEPL&#10;Kb7XOSX3gUnz36fl7vn3eqnRfNNUGcdoS1JWQcfLGj04uK/sngU6GX3OWbhfHO+BpJuWr70s6a0U&#10;x/IcEyizPcYqOVYt/4o+d7leHgnlehkCF5Xlu0rm/aPTEoPMdWdaUv9I2TQTcCYlXZN0N8X39I31&#10;AQAAAStq0POqivuzIS3vzuiT9/+LP/t7V35+U8nCel7MG2Rj7MD/M+4rWZwyf3GW+VKjudWr1x75&#10;HgiQAhcVbLOlRnMi4sDlaSaVPGPf8T2QWKRcufrce5kKu/NKkghTrTBVxAlnZhM8k43wUqNpc457&#10;N+9V0Ra4XxyjV689KjWa60q+r6OaLjWaF82RZK7My76r43qe/zYDCj13uV7iWaaiPK1nkq6kTUlb&#10;wwaozfdiz/yzYQrMFpRewcVsqdE8X6B5xfoAAICAFe4IgDFbxCEuHUmbqrYPVW1vSLqtpEqAzGu4&#10;squk1f9qisH//iJ1Pa33Q+HZVlIBwTDPey6OepoU5+OeZobWwcXRq9ce9eq1h7167S0lz8FbKb79&#10;PEcBIATcL860Kfv174KrdtZjdnXcd5yYkAnmLmJjric2CUnH2ZR0u1evbYxTnd6r1w569dqqkuek&#10;tDpnuOhw4BPrAwAAAlWoBIAxW8QhPqtPZb0niQDbqrZbIhEA6dqVtKxq+06agf9BZpNr38V7o3Bm&#10;OKsPBeByk4kjVU53tWDnl0LONrhZlyEE3C9OYdbDq5Yv7x8v5cIV2Xc3K0r3EeYuYpNGV86upOVe&#10;vfYgzS4X5jnprpL2/TbdJAaVS43mhRSGFRLWBwAABKhQCQAar0Uc4rJzasuto0SAZSXBW8DGvo4C&#10;/1m0eLPdvEN8nFVsAa6ZuetyU3zGVB7ieC4DPvBsYIP7nsbf4J4pNZrnUxgWYIX7xXDMutg28Sf1&#10;bh/mumH7d9ssQmtt5i5iY+a8bdePvn0lVf/OrgG9em1HyT7huM9IRXuWZn0AAECACpMAMHAuE3CW&#10;rpIz089Wbe+p2r4jEgEwmo6ke6q238oo8C8paeWrpNUdcJZJJZVVQB7NavzqoGE+AyebJ7BbbL16&#10;bVvpbHCPu5kPjIP7xfDuy/77nna3D9v366o4x6IxdxGbOY035/eVVP6nVvV/ErPvMu4zUrmAz9Ks&#10;DwAACExhEgBUvDOU4M7myGeAHSUCpH0+KoqlH/hvqdre9jSGdY2/WY84zLFAR06N2ra2q9GP9SFo&#10;eTaevQsupQ3uWapM4RH3iyGZ9bFt8HwmrXbW5piqacuX388i+JcR5i5iM8587Eq6m+X3f+AZaRxF&#10;/A6yPgAAICCFSAAoNZqzkmZ8jwO50OnVaxvWr662D1Rt989H3RKBViSSahO/gX9JT87xHK7DBcD5&#10;zMgZE0gc9ZlvR6O3Ni6n3dK4gMqlRvOS70HALbPBfXfMt6HKFJnjfjG6Xr32UEkVrY0r4x4vZV5v&#10;29Vx13QuyT3mLmJj5uE4x7mujlzkkwLzjDTO3stsAY/lY30AAEBAcp8AYB6WCGBgWOmckf50IgAV&#10;1/Hqt5m8rWrbPrEkZWbziyMrMIxpU2kF5IVNIHFHdt17iliVk7YFggfFZ87SHaet9qiVrEAauF/Y&#10;eWD5ujTOf74i+xbgtuMOEXMXsRnnOWGrV6+NmvySGpM4Nc7eSxGTJFkfAAAQiNwnAChZsIyTKYp4&#10;7JgNzPRU24cm8HtbSebvqG33kF9Hgf9qO8RWk0XaBINbCwWsPEBxjbpR3e3VazumQmfUe3QRN+Rc&#10;IBE3Dpuyf86d5hgAeMD9woJZL29avnzeNuhjXmcbBFw3f7eiYO4iNuPMw3ESFNMyTjHIK6mNIiys&#10;DwAACECuEwDMInHcLHPEoSuXbdGTRICHqrZbku6JRIAi21LYgX9JT9rR2W7eIS6TSiqugKBZtgcd&#10;rAgatTJu0hwzhdPN0Emk+MwRQ+NssvNdQma4X4xtnA53tkEf29d1VKA1D3MXsTEJgrZFXVs+Wv8/&#10;yyRO2XYBOJ/mWALC+gAAgADkOgFAZBRieOuZLQyq7e2BRADasBdHP/C/qmrb+yJzSBxPgWHNlRrN&#10;om4+oDhs2tSOsyku0bp8WHQSiYA5Ysi6C0CaYwHOwP1iDCbhxzZ5fmbUgHKp0byg0c+873tgxlsU&#10;zF3EZpw1aAjV/30PLV83WeB2+awPAADwLLcJAGMuEhGXfXMuV7aSRIA7kpZFIkCe7UpazlngX9KT&#10;zbtV3+NAbpBUh9CNWqHWHTwT1CQC7o/6mWxcDWVS0jXfg0AmbIJLUnEr3BAm7hdjMgk/tmvYy8P+&#10;Lsy/Z9vVcdfn2d+OMHcRG9sEwf0Qqv/7zPfQtviiqM9IrA8AAPAslwkAZnFCu2IMy+9Z6NX2nkkE&#10;eFP2m6bIXj/wf0fV9p7vwdgyC1ESUDCM6VKjecn3IIDjmGrCyRFfdlxQgMq4s9neM2ZpIxwF22Cb&#10;bXtfYCTcL1Jlm0hc1vCV7POyuz50VbBEZ+YuImVb/R7i3lqRn5FYHwAAkEO5TABQkiE+6sIIcdoy&#10;53H5V20/UrW9Kum2wlysINFRAQL/zyjU5hicmjfnMAKhsdmYPu5ea7MxF9um+KrGOPuZKsJi69Vr&#10;j2R5DABHzSAj3C9SYqprbVtsL5z1TGn+d9vq/82Qqn9TwtxFjGw7AIS4V2ObAJCHIwBYHwAAkEO5&#10;SwAwZyPZnIuG+HRlf3ahO9X2gUkE+GNxRntIOpLuqdpuFSjwL2nszTvEZVJ02EFgzIbRqJUjneMS&#10;AC1b407HlBhjfkebli8vyz6Yg/x4ZPk6ErjhFPeL9PXqtQ1ZJv1Iujrm/36SjhlXYTB3ETGrZwOT&#10;kBiaUb93fbZJEJlhfQAAQD7lLgFAnFGM4a2bM9DDVG0fqtreUNIRgEQAfwYD/9u+B+PQpuw37xCX&#10;Wao0ERibqrTTKnBsuvBElXxqAiu2m5jzJmEXxWU7N5gXcI37hRu23cRmTmr9bJ41ZzIeT8iYu4jO&#10;GM+LQR5xOEZXklwkSLI+AAAgf3KVAFBqNC/IfpGIuOz36rWHvgcxlH4iQLX9hqR7Ikibla6SxIs3&#10;Cx74lySZZJgHvseB3LCtyAJcSKslbp9Ne84Yz64cJ8DCNaTYQqy6AyTuF06YKnPb1tYnFXDY3id2&#10;gjniL13MXcTINvAdbqFPoMkJKWJ9AABAjuQmAcC0RKMtMYaVz0Bntb2tarulJBHANrMWp+sH/m+b&#10;xIuQF4+p6tVrOyr+ghTpKJcazUu+BwGYdrSjtsXsnNYW1FTnjHotLJ9UxVhU5ndoe3zMNNeQQqNr&#10;FYLD/cK5e7L77j/3TGn+77LFe3XNOAqFuQuMrHB7ZXnpwMf6AACAfMlNAoCS84Jy0RYJ3m3mviog&#10;SQR4S9KyCNimaUsRBv6fUcSWmXBjnrNAEQCbdrTDVL3ZtMaNcVN8nONjuIbgWbnY3EZucb9wyHQT&#10;sw36PLkfmMIO21bzYR/xZ4+5CxRHEa9Rz2J9AABATuQiAcBkQnIeGYbRr+4uhmp7T9X2HSWJALZt&#10;F3EU+F+NOPAv6Uk1SHG+I3BpUnTegX82G9HDbHhbtcY1gYtomECLbeLYpGj1CSA73C8cM0fs2VTe&#10;Dj5TXpFdYUd+jvgbHXMXsSpiYmDhuhM8i/UBAAD5kYsEAJ18bhzwrPuFrApIEgHuSrotu0z+WO3o&#10;KPB/4HswoejVaxuyz9hGXGZpBQpfzNwbtUXwqS1x+8yzwqgb45OKsDLOdFWyffaYKTWaF9IcDwA8&#10;i/tFpmyDPrOm9bPNWfdSXo/4OwNzF0AesT4AACAfgk8AKDWaFzX6eWiI026vXtv2PQinqu0DVdur&#10;ShIBNsUZrCfZlbSsavsugf8TcRQAhnWZSiB44qoiru9ti/e3DVzk3X3ZP3Nc4RoCwDHuFxkxgedN&#10;y5cvWL4u/0f8nYy5CyCvWB8AABC4oBMAzMOA7SIR8SlkVcCxkkSAB0oSAdZFIkBfP/B/R9V2UTeJ&#10;UmE20ThWAsMoi2N4kDHzDOh6U9zmGjgT47mVKbT65DgRAE5wv/Aiy/VnsY74G8DcBZBnrA8AAAhf&#10;0AkAsj8fDvHZHKYNXuFU24eqtjeUJALcU7xt3TuS7hH4H9k4GduIywIbgcjYrEZ/Btzv1WtDd32x&#10;bI0rRdoat1ev7cg+cWyu1GgW8ZxXAP5xv8jYmEGfURXziL8EcxdArrE+AAAgbMEmAJiHAFqPYRiF&#10;rQoYWpIIsK1qu6W4EgH6gf+Wqu1iH//ggNk8sm3hifhc9T0ARMXmGdDmHEqb1rgxd8QYJ3HsKq0+&#10;ATjA/cIDE/TZdfwxRT/ij7kLoAhYHwAAEKhgEwAkXfY9AORGkasCRneUCHBX7jdlfOlKuk/gf3y9&#10;em1D8SSMYDwzpUaTaiA4Z7pNzFi81Kb6ZEejb1iVS43mOYvPyj2TOGabdMlxIgBSxf3Cu1W57SZW&#10;2CP+mLsAioL1AQAA4QoyAaDUaF6UNO17HMiFolcF2Ku2d1Rt35G0rOIkAvS7PdxWtf3Q92AKJKsW&#10;nsi/y2ToIwM2iSYjtcTtG6M1brQbVb167aHsnysWCCgASBH3C48cdxNbL/gRf8xdAIXB+gAAgDAF&#10;lwBgMqEXfI8DuUHg8izV9p5JBLgtu5aBIRgM/G+o2qbjQ4p69dqe7M9tQ1zI0EcWbObYOPc3zsYd&#10;3ThVmXT5ApAW7heeOeom1lHxjylj7gIoGtYHAAAEJrgEAElXJE36HgRyYd0mAz5a1faBqu1VHSUC&#10;uGzXmKYtSW8S+HfunvIzJ+DXgknWA1Jnqj/KFi+1TmIy5xiPev2bLDWaF2w/M+9MVaZtq88Z0+0L&#10;AKxxvwhK2kn5D4p8xB9zF0ARsT4AACA8QSUAlBrN8yLLGMOJoSrAjacTAdYVbtB3S0nF/6qqbRI9&#10;HDObbLaLNcTnqu8BoLBsKuJ2U0gItNlUf2XMz8w1U/W5b/lyEokAjIv7RSBMN7G0Os3tmmB1kTF3&#10;ARQS6wMAAMISVAKACChgeIWuCshEtX2oantDR4kAabdutLWrpOKfwH/GzLlttos1xGWGiiA4YpMI&#10;mkbQwao1bqnRnEjhs/PMttXnpJKuXwBgi/tFWO5r/MTyruI44o+5C6DIWB8AABCIYBIASo3mJdm1&#10;QUN8YqgKyE4/EaDabilpA+8rEWBX0rKq7Tuqth95GgPGO7cNcbnChiDSVGo0Z2V3DNTYzwSWrXEl&#10;aW7cz84zU/Vp25Fp1vzNAWAk3C/Ck1I3sc2iH/HH3AVQdKwPAAAIRxAJAKbFj00bNMQphqoAP6rt&#10;7YFEgN2MPnVfR4H/vYw+EydIuYUnim1S0oLvQaBQbDaYd1LsCGSzuc6m+HhdhK6SSATAAveLAJlu&#10;YrZryI5pHV10zF0AMWB9AABAAIJIAFDS4scmCxrxWS96VUAQkkSAO5KW5S4RoCPpnqrttwj8ByeN&#10;Fp6Iw3yp0TznexDIP7PJY1Pt8XaKw7DZFJ+O/TtgghK2yZkkEgEYCfeLcJm/zbTly8uR/H6YuwAK&#10;j/UBAABh8J4AUGo0z8tuEYT4dGTfRgo2qu09kwjwptKrCu8H/luqtrdTek+kKKUWnojHZd8DQCHY&#10;VpeldiSQaY1rU6kSfWWc6R5j+7eYN+sBABgG94twLWi8wo6iP1MydwFEg/UBAAD+eU8AkHTV9wCQ&#10;G6sptr7DKKrtR6q2VyXdln0iQFdJUPlNAv/hMy08932PA7kwU2o0L/geBHLPd0vcJ+9p8RoSWRP3&#10;ZN89puhBHwDp4X4RIBOoGfdYx6I/UzJ3AcSG9QEAAB55TQAoNZqXJJV9jgG5sWOyR+FTtX0wkAiw&#10;ruEe5PuB/9uqtjdUbZPEkR+2LdsQnyuc0wdbpUZzSnYtg9Nsidtnk+RWLjWa0W+MmwDFfcuXT5t1&#10;AQCciPtF0NIK1BTymZK5CyBGrA8AAPDLWwKAWQBxpg+G0ZX9AyNcSBIBNnR2IsCmCPznVq9eeySO&#10;3cBwOKcP47CtGEytJW6fue7ZtMZlU1xSr17blrRr+fIFsz4AgJNwvwhQqdG8KLvg9nEmJV1J6b1C&#10;wtwFECXWBwAA+OOzAwCt/zGszV69duB7EDhGtX1ogvtvKGnt1d9I2FIS+H9A4D/3hu30AMyXGs1z&#10;vgeBXLLZUN5yeCyQzWb7XBErFi2tyv6+wfoAwGm4XwTG/CxpJ4HOFfDsZ+YugJixPgAAwAMvCQCm&#10;ddiMj89G7nR69dqG70FgCNX2tqrtlpLA/6qqbZI2CmDMlm2ID4tzjMQ8E9ocB5V6RdwAm9a4EpVx&#10;kiSTtLlu+fKin/8MwBL3i2BdUVK1n7bCnP3M3AUQO9YHAAD4kXkCgMkYLsxiDs5xBnneEPgvnDFb&#10;tiEu06YNLDAsm43kbq9ec7YpPkZr3Lm0x5JXvXrtoaR9y5cX8vxnAGPjfhEYU6Xv6mcp0tnPzF0A&#10;0WN9AABA9nx0AJiXXfYz4rPTq9f2fA8CgCTpge8BIDcWWJxjGGae2Gwku6yIG+czZjij8im2SZyT&#10;kq6lORAA+cb9IliuOz/N5/33xNwFgKewPgAAIEOZJgCYhULa58OhmLqi7TgQDFMlsul7HMiFSSXt&#10;YIGz2LaRzWJT3PZ6R2WcYe4btq0+Zwt4/jMAe9wvAmOq810XdhThmZK5CwAG6wMAALKVdQcAzgbG&#10;sNbNGVEAwrGuJDkHOMsci3MMwWYD2WlL3D7zDGLTopJN8adtyq7FsCRdpZsIAIP7RUBMYcd8Rh+X&#10;94APcxcAnsb6AACAjGSWAFBqNGclzWT1eci1fXM2FICA9Oq1Q9m3bEN8LvseAMJlggc2z4VZVMT1&#10;bVm8plxqNM+lPpKcGvO+URadw4Docb8I0hUl1fmjsk0kzmXAh7kLAM9jfQAAQHYySQAwizWq/zEs&#10;zhoHAmWqUXZ9jwO5MF1qNC/6HgSCZVs9luWmuO1nZVUVmQu9em1P9m2G5wkyANHjfhEQU41v29b+&#10;TdlVfZaVw9+VmLsAcCzWBwAAZCOrDgALsssQR3y2zIMggHDRBQDDWshjxRYyYbMp3smiJW7fGK1x&#10;bQMjRTbOETIkEQNx434RiDELO/pH/Nkm+y+Yivo8Ye4CwMlYHwAA4JjzoLzJyiM7GMPoSrrvexAA&#10;Tter1w5Kjea6aL2Gs01Kuibpru+BIBzm2bBs8dJuqdG8lPZ4zvpMi9dMlhrNC716bTv10eRUr147&#10;LDWaq5KuW7x8utRoXuR4KCA+3C+CMy/Lv4dMpWevXtspNZq7smuNf1XSHYvXZY65CwCnY30AAIB7&#10;WVTlcwYwhrVuzoICEL5NJVUtNhtbiMtsqdE8T3cXDLBNDJ02/+TBK5LYFB9ggj47sqsaXCg1mjum&#10;UhFAPLhfBMJU39sm/95/Zp2/KumWxfvM5CjozNwFzmZzJAgKhPUBAABuOT0CoNRoXpBdZjfis0/m&#10;JpAfZhPPtoUn4kOLPgyKoW3sLMdfHOueLCsNxXWkCNigxai4X4TD9hq8+2zA3gRr1i3f70pOfl/M&#10;XeBsRXwuOO97ADnE+gAAAEecJQCYhcAVV++PwiGQCOSMOZ9y1/c4kAtlD+1MESCTHJpFB6oQ2Jz9&#10;W2gmecw26DNTajRjCKgUGZV+GBr3i3CYa69tYcfGCf//TdldEyYV+DFkzF0AFqJ9RmJ9AACAOy47&#10;ACwonkUPxrNJa2ggt1Z9DwC5MW/axyJur/geQIbYFD+G6fhkmzx2lWrDIJzzPQBEgftFAMw11/ZY&#10;x62T1vljBnzmS41myFW2zF3ArZC//1b74LG3sWd9AACAG04SAEqN5jnZn3mGuHRlv/AH4NmYLTwR&#10;l0nRGShqZmMmpgqNafNMjOfZJo8FX/kZibLl62zauyJC3C+CsiC773xX0v3T/gVzNIBtwMc2KcEp&#10;5i4wEtuqd9vnkCxM+x5AjrE+AAAgZa46AAS5GEOQ7pvsfwA51avXNhRxyzqMZDbwii24FWOVWIw/&#10;85nGTB4LvfIzBrbBnkepjgJFFuO1M7ifeczCjs0h1/m2RwFOlxrNi5avdSm4v2MGYvyZkYIxqt7L&#10;IVZ8j/F8up/qQHKK9QEAAOlLPQHALMJsz4dDXHZN1j+A/OMoAAzrqu8BwJsYN4hjqgIciUkes93w&#10;5Dril+1aj2RBDIv7RRhsCzs65hp/pl699kjSpuXnLAR4vBRzFxiN7bNgiPvOtgmSdEgyWB8AAJCu&#10;VBMATAYmbXcwLNtsfwCBMed77vgeB3KhXGo0L/keBLJlqghjbIlZLjWabIyfzDZ5jOuIJ+PM59jP&#10;t8VwuF+EodRoXpB9gG3Ua/u67AJgQR0vxdwFrNg+G4RY7W17zdxLdRT5x/oAAICUpN0B4IqSRRhw&#10;lk2T7Q+gOO6L7HUMZz7Aii24FWNFXB+b4icYt/JTYZ8BW1S289n2nG/Eh/uFZ6awwzawvmMSg4dm&#10;jgq4b/l5IR0vxdwFRmdb7R3U981cN22/B+yNDmB9AABAelJLADCLrqAewBCsruzPdQIQKFPZZ7tQ&#10;Q1wmRYu+2MS8MTwX4jmlAVmXfWt4NvgyZBK3bNd7bG5jWNwv/FuQfWGHVSDfHA1o3fY5kN8bcxcY&#10;nW31+2RgnSfmx3it7bWvyFgfAACQgjQ7ANieD4f43DdZ/gAKxpzZxhm/GMZMYJs2cMT8nWPfiGGu&#10;n8A8E9q2+kS2xjnqjfa2OBP3C0me7xemsMM2kLU+5lEftkcEljVe8G1szF1JPOvAwqgdQ55xMbWB&#10;jM82QbLDEUnPY30AAEA6UkkAKDWaFxXnWWcY3a7J7gdQXCzUMKzLVAtFgQ1humSdymz+7vgeB05m&#10;zra2nse9eo2/L4bB/cL//cK2sKOjMTuBmXvBluXLFzwfL8Xc9T93kV+2zwgzIRwBYs6dt00A4vno&#10;BKwPAAAYn21btyfMxv041SCIC4FBoOB69dpeqdHcERthOFu/YmvD90DghnlOtN0QDvW4oHmN/gw9&#10;U2o0p6jwOdU9SbeUwvoEToxzbAubtzgT94snvN0vxizsWE+py999JWsIm3vBVUl3UhjDSJi7T/Cs&#10;A1tvy37v4Gqp0XzTV5dRk3g0TgcSnpFOx/oAAIAxpHEDvZLS+6D4xm0JCCA/WKhhWAulRnOL+0Nh&#10;2W7m7ZsjRYJTajTLstvonxPJLifq1WuHpUZzVdJ132PB00qN5lWN1+3t7bTGgkLjfnEk8/vFmIUd&#10;qXX5M/eCdSX7TKOaKTWaFzx0HGTuHuFZBzbGCYKXlVwvfBUbXZX9nkdnzCMQCo/1AQAA4xnrCADT&#10;aok2XxjG2C0BAeSHycAPtaIF4RmnshRhs31ODPmZwXaTkmfmM5g28bu+x4EjJvg/ztztcvwXhsT9&#10;4oiP+8U4hR0P0hxIr157KGnf8uVXPBwvxdw9wrMORmb2DsZJApgrNZoX0hrPsEqN5mVJM2O8he2R&#10;J1FhfQAAgL2xEgDEhj2G98BXSy4Afoy5eYe4zJQaTY6MKBjTEtN2UyzYdphmE6pr8dKyOUcdp1uV&#10;3e8XKUsh+C+FHeBCILhfPCfT+8WYhR1bvXrtUZrjMWyTCiaV4RGVzN3n8KwDW+M+L1zLMgnAfNY4&#10;rf8lEgBGwfoAAAAL1gkApUbzkpJWS8BZds0CEkB8Uq0IQqFd9lCxBbdsgwk7OUgatH2uGXejsPDM&#10;cSB0kPGo1GhOlRrND2v84H9XJABgONwvnpfl/cK2sKOr/7+9u22N20rDOH6pHdiADQ54aaCGNcTQ&#10;QKD7Ij4H6SgAAAjPSURBVNCg76bX+mpFtNBCCoYaEhiDF2zWkIANU3DRvtA9WSeTyUj3OdKRRv8f&#10;mIaUcU4czZyn+0F6G3Mga1YW2/2zs6CGIfDsbmKtg87sPR+a5T1IEIBl/r8I/Da0wOuA/QEAAD6u&#10;AACLcmZRj7ZS9eICkJht5IlsRxtPNGDGFgbhPRSfQr9w76E4lS5aoIJMGllZfWtB3q8lHUb4llcT&#10;uODCODBfbBpkvghM7Fj2/B5/K3/G5/OYA/kKnt1NrHXgdRnhe7zIyuplH4HlFiD5o+Kch3OZ3RH7&#10;AwAAuvNWAAjpD4d5WRLVCsxeyOEd5uWEsqH7wf4dvRcKo68aZJWNVo6XLlL0KJ0oAkgHkpXVgWWz&#10;vVa8QKyVyP5HC8wXW/U+XwQmdqzsMqY3do7g/Rw5zMrq+5jj+RzP7lasdeASqQqA1AShvI71GfAo&#10;QPKV/C0/HiP734/9AQAAHXQOALBSakT0og0O/gDIMoOIcEdbQ2VsoV/eC4UplMRd8x7e/zPqKPaU&#10;9ZRm7uiBXfh/l5XV86ysflJzoH2iuAHeFxN6LyMt5ovt+p4vQhI7BrmEqYv8Ur5LaEk6tSCHvvDs&#10;bsdaB16xWgguJJ1lZfVTVlb/8nwWfCFAMsY6qbfWKXPA/gAAgG48ixdvfzjMDwd/ACQ15dqysnqm&#10;OCWFsd+eZmX1XV3kN6kHgiDeYNEplMRdu5bv8P84K6tvWSPtVhf5pc0d3gzLSbMyszEdapgqbleW&#10;xQe0wXyxXW/zRWBix+3A7/ELSf92vG6hJsjhPO5wPuLZ3Y61DlzqIr/PymqpeBWJ1m3mTrOyWkn6&#10;oCao6F6bVQoXkg7UrJeO1M+aqe/WKXtv7vsDAAC66FQBILA/HOZl6EMBAONHuTa0ddZH30YMw8q+&#10;eg/MRl8Sd80yULxZid6ewXM057njaeSvIS7/70RmFlpivmgl+nxha6yQxI5Bs1cDy4IfW7BDVDy7&#10;rbDWgYtV/uij1/sTNc/lqaSXagKLHn+9tP93rH7WTLd9t06ZkTnvDwAAaK11AEBgfzjMCyWtAGyw&#10;AyTagqCNheJlfWB43rKv1xPMiPEe4nMo3pJd/DB3TMODpDcTfB8jHeaL3fqYL07kT+xYJupdHXLZ&#10;80MPgaU8u7ux1kGIC21m6E/ZStKfqQexL9gfAADQTpcKACH94TAvV4kOBQCM31L7tZFHf06ysjpI&#10;PQh0Ywfs7pLCMccykGvn6w55vjtZyp+BiGFw+Y9OmC9aizpfWGKHN8hypUQXLna+4K0u8kQRk1l4&#10;dltjrQM3Sx7oq33H0B4knbNGio79AQAAO7QKAMjK6lj+DQ7mZWXlugBgg216qRCCtp6nHgA682Z7&#10;PdRFPrlDcUrjDsPmjnepx4GtVmou/+9TDwSTwnzRXsz5IqT0/7vEF1hX8v8MTy34IQae3fZY68DN&#10;srynnjW/DpBkjRQZ+wMAAHbbGQBg0c0cwKMt+jAB+Kq6yG/k7+OJeXlqPVYxHd6D3skdiD/iHTvB&#10;tR3YpcmUn5N9dSfpNw624cB80V6U+cISO546X/4+9eV1hMuekOCHx3h222OtgyB2djDVIAAu/3vG&#10;/gAAgK9rUwEgpD8c5uXWInQBYBcitdHWWQ99W9EDK/N66Hz5lA9uvOWQn9hlDNr7U7SRGZOrush/&#10;p6QtumK+6Cx4voiQ2DGKtbtd9ngDiYMDS3l2O2Otg2AWBHCuaa0BufwfDvsDAAC2+GoAQGB/OMzL&#10;gyjrDaAl2wgn6SGKyVlIOks9CLQyq5K4a9aX+M75cg7FO7CLZm8PaMSzLvk/igtBTBLzRXeh88Wp&#10;/IkdVyO7xAr57AkNLOXZ7Y61DoLZ++eN/M/hkO4k/TKyz829xf4AAIDtdlUAiFUiDftvaZtCAGhr&#10;KSK10c6zrKyOUg8CO3kPeCd7IP7ItfN1z6hw0U1d5P8RbWRSeVCz5v+Vql8IxHzRnXu+sKz1E+ef&#10;+6CRXawEBhIvFJbkwrPbHWsdRGHv/TcadyLBkupIw2N/AADAl20NAAjsD4d5ubPFFgC0Zpvii9Tj&#10;wGSElK1Fz2zd6M0s3IdD8ZC/A5lx3V2IALIhrdRcAP5SF/ll6sFg2pgvkswXIWuo5UgvskICiU88&#10;gaU8u6x1kF5d5H9bBaKxVQN4L+k31klJsT8AAOAzXwwAiNAfDvNC+U8ALoF9PDEvh1lZfZ96ENjK&#10;e7A76ZK4a4Glcb1ZmbNlP+8xZ3/ti1tJ55bxfznSS0BMD/PFgPOF9bz3JnaMNtDfPo9CWhB6zrt4&#10;dlnrYCTqIv9QF/nvavq/rxIO5b2atkh/UPI/LfYHAABs2lYB4ET+yGbMyzUlQAEEogoA2jqlhOj4&#10;2L+Jtyeut5zsGHn/LodZWf0j6khmwDKsxpT5tQ9Wap7jc0k/10V+vg+XVhgP5ouPBpkv7Od95vyz&#10;pJEH+tdFfiN/IHGnwFKe3Y9Y62BU6iK/qYv8VzWBAEMmFtzq/xf/nImOBPsDAAA+tfj8N6w/XEhP&#10;NMzHg8Ki7gFAdZH/lZXVUsw92G2h5iCboJFxCSnruk+H4rfyX7Q8k0TJ0O4uJL1KPYgJulOzjr+3&#10;/35Qk+lLhj/6xnzRGGq+ONUXznxaup3IpdY7+eeB06ysbi1rdBee3QZrHYySBQTdWKDJsX3Fbmt7&#10;K+m/aj4fWTONF/sDAABMVtf1p79RVj8q/iIJ++ntWEsCApgWy6p5JarPoJ03EzmUBgDZYXSK+e2B&#10;crQAAGCusrI6knQg6VDSej22a032OFByJemevScAAJiiTwIArD/ci3TDwYTcWb8tAIjCNudHqceB&#10;SbinLDUAAAAAAAAAAJs+loOL0B8O8zLqfoAApsei6omsBwAAAAAAAAAAcPrm0a9D+sNhXq4ofwUA&#10;AAAAAAAAAAAA4/KNJGVldSDpJPFYMA0PkpapBwEAAAAAAAAAAAAA+NS6AsDzpKPAlLyti/zv1IMA&#10;AAAAAAAAAAAAAHxqkZXVkf36fdKRYAr+qov8JvUgAAAAAAAAAAAAAACb/gfqEtMyPJX34QAAAABJ&#10;RU5ErkJgglBLAwQUAAYACAAAACEArvXozeIAAAAOAQAADwAAAGRycy9kb3ducmV2LnhtbEyPwWrD&#10;MBBE74X+g9hCb42kGLeJazmE0PYUCk0KJTfF2tgmlmQsxXb+vptTe5tlhtk3+WqyLRuwD413CuRM&#10;AENXetO4SsH3/v1pASxE7YxuvUMFVwywKu7vcp0ZP7ovHHaxYlTiQqYV1DF2GeehrNHqMPMdOvJO&#10;vrc60tlX3PR6pHLb8rkQz9zqxtGHWne4qbE87y5Wwceox3Ui34bt+bS5Hvbp589WolKPD9P6FVjE&#10;Kf6F4YZP6FAQ09FfnAmsVTAXS9oSyUheFqRuESETmnMklaYyAV7k/P+M4h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riTItPwMAAMsHAAAOAAAAAAAAAAAAAAAA&#10;ADoCAABkcnMvZTJvRG9jLnhtbFBLAQItAAoAAAAAAAAAIQCmUcRNa6kAAGupAAAUAAAAAAAAAAAA&#10;AAAAAKUFAABkcnMvbWVkaWEvaW1hZ2UxLnBuZ1BLAQItABQABgAIAAAAIQCu9ejN4gAAAA4BAAAP&#10;AAAAAAAAAAAAAAAAAEKvAABkcnMvZG93bnJldi54bWxQSwECLQAUAAYACAAAACEAqiYOvrwAAAAh&#10;AQAAGQAAAAAAAAAAAAAAAABRsAAAZHJzL19yZWxzL2Uyb0RvYy54bWwucmVsc1BLBQYAAAAABgAG&#10;AHwBAABEs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328;top:13779;width:7617;height:1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ScmyAAAAOMAAAAPAAAAZHJzL2Rvd25yZXYueG1sRE/NasJA&#10;EL4X+g7LFHqrmzQaQuoqUlooiAdjitcxO02C2dmQ3Zr07V1B6HG+/1muJ9OJCw2utawgnkUgiCur&#10;W64VlIfPlwyE88gaO8uk4I8crFePD0vMtR15T5fC1yKEsMtRQeN9n0vpqoYMupntiQP3YweDPpxD&#10;LfWAYwg3nXyNolQabDk0NNjTe0PVufg1CqK9PH98Z+0m2R10eTzFY5ltR6Wen6bNGwhPk/8X391f&#10;OsxP0iRO54tFCrefAgBydQUAAP//AwBQSwECLQAUAAYACAAAACEA2+H2y+4AAACFAQAAEwAAAAAA&#10;AAAAAAAAAAAAAAAAW0NvbnRlbnRfVHlwZXNdLnhtbFBLAQItABQABgAIAAAAIQBa9CxbvwAAABUB&#10;AAALAAAAAAAAAAAAAAAAAB8BAABfcmVscy8ucmVsc1BLAQItABQABgAIAAAAIQDm2ScmyAAAAOMA&#10;AAAPAAAAAAAAAAAAAAAAAAcCAABkcnMvZG93bnJldi54bWxQSwUGAAAAAAMAAwC3AAAA/AIAAAAA&#10;">
                <v:imagedata r:id="rId2" o:title=""/>
              </v:shape>
              <v:rect id="Rectangle 4" o:spid="_x0000_s1028" style="position:absolute;left:2090;top:14841;width:804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h8oyQAAAOMAAAAPAAAAZHJzL2Rvd25yZXYueG1sRE9LTwIx&#10;EL6b+B+aMfEmLbsqsFKImJh4MeF1kNuwHXY3bKdrW2H111sTE47zvWc6720rTuRD41jDcKBAEJfO&#10;NFxp2G5e78YgQkQ22DomDd8UYD67vppiYdyZV3Rax0qkEA4Faqhj7AopQ1mTxTBwHXHiDs5bjOn0&#10;lTQezynctjJT6lFabDg11NjRS03lcf1lNSwm48Xn8p7ff1b7He0+9seHzCutb2/65ycQkfp4Ef+7&#10;30yar/IszyejLIe/nxIAcvYLAAD//wMAUEsBAi0AFAAGAAgAAAAhANvh9svuAAAAhQEAABMAAAAA&#10;AAAAAAAAAAAAAAAAAFtDb250ZW50X1R5cGVzXS54bWxQSwECLQAUAAYACAAAACEAWvQsW78AAAAV&#10;AQAACwAAAAAAAAAAAAAAAAAfAQAAX3JlbHMvLnJlbHNQSwECLQAUAAYACAAAACEAmo4fKMkAAADj&#10;AAAADwAAAAAAAAAAAAAAAAAHAgAAZHJzL2Rvd25yZXYueG1sUEsFBgAAAAADAAMAtwAAAP0CAAAA&#10;AA==&#10;" fillcolor="black" stroked="f"/>
              <w10:wrap anchorx="page" anchory="page"/>
            </v:group>
          </w:pict>
        </mc:Fallback>
      </mc:AlternateContent>
    </w:r>
    <w:r>
      <w:rPr>
        <w:noProof/>
      </w:rPr>
      <mc:AlternateContent>
        <mc:Choice Requires="wps">
          <w:drawing>
            <wp:anchor distT="0" distB="0" distL="114300" distR="114300" simplePos="0" relativeHeight="487483392" behindDoc="1" locked="0" layoutInCell="1" allowOverlap="1" wp14:anchorId="58677F82" wp14:editId="56592678">
              <wp:simplePos x="0" y="0"/>
              <wp:positionH relativeFrom="page">
                <wp:posOffset>1331595</wp:posOffset>
              </wp:positionH>
              <wp:positionV relativeFrom="page">
                <wp:posOffset>9467850</wp:posOffset>
              </wp:positionV>
              <wp:extent cx="2063115" cy="168910"/>
              <wp:effectExtent l="0" t="0" r="0" b="0"/>
              <wp:wrapNone/>
              <wp:docPr id="14773160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11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3E136" w14:textId="77777777" w:rsidR="00EC6D1C" w:rsidRDefault="00000000">
                          <w:pPr>
                            <w:spacing w:line="248" w:lineRule="exact"/>
                            <w:ind w:left="20"/>
                            <w:rPr>
                              <w:i/>
                            </w:rPr>
                          </w:pPr>
                          <w:r>
                            <w:rPr>
                              <w:i/>
                            </w:rPr>
                            <w:t>Review</w:t>
                          </w:r>
                          <w:r>
                            <w:rPr>
                              <w:i/>
                              <w:spacing w:val="19"/>
                            </w:rPr>
                            <w:t xml:space="preserve"> </w:t>
                          </w:r>
                          <w:r>
                            <w:rPr>
                              <w:i/>
                            </w:rPr>
                            <w:t>of</w:t>
                          </w:r>
                          <w:r>
                            <w:rPr>
                              <w:i/>
                              <w:spacing w:val="14"/>
                            </w:rPr>
                            <w:t xml:space="preserve"> </w:t>
                          </w:r>
                          <w:r>
                            <w:rPr>
                              <w:i/>
                            </w:rPr>
                            <w:t>Accounting</w:t>
                          </w:r>
                          <w:r>
                            <w:rPr>
                              <w:i/>
                              <w:spacing w:val="18"/>
                            </w:rPr>
                            <w:t xml:space="preserve"> </w:t>
                          </w:r>
                          <w:r>
                            <w:rPr>
                              <w:i/>
                            </w:rPr>
                            <w:t>and</w:t>
                          </w:r>
                          <w:r>
                            <w:rPr>
                              <w:i/>
                              <w:spacing w:val="15"/>
                            </w:rPr>
                            <w:t xml:space="preserve"> </w:t>
                          </w:r>
                          <w:r>
                            <w:rPr>
                              <w:i/>
                            </w:rPr>
                            <w:t>Taxation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677F82" id="_x0000_t202" coordsize="21600,21600" o:spt="202" path="m,l,21600r21600,l21600,xe">
              <v:stroke joinstyle="miter"/>
              <v:path gradientshapeok="t" o:connecttype="rect"/>
            </v:shapetype>
            <v:shape id="Text Box 2" o:spid="_x0000_s1026" type="#_x0000_t202" style="position:absolute;margin-left:104.85pt;margin-top:745.5pt;width:162.45pt;height:13.3pt;z-index:-1583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Icv1gEAAJEDAAAOAAAAZHJzL2Uyb0RvYy54bWysU9uO0zAQfUfiHyy/0zRFVEvUdLXsahHS&#10;AistfMDEsZOIxGPGbpPy9YydpsvlDfFijcfj43POjHfX09CLoybfoS1lvlpLoa3CurNNKb9+uX91&#10;JYUPYGvo0epSnrSX1/uXL3ajK/QGW+xrTYJBrC9GV8o2BFdkmVetHsCv0GnLhwZpgMBbarKaYGT0&#10;oc826/U2G5FqR6i095y9mw/lPuEbo1X4bIzXQfSlZG4hrZTWKq7ZfgdFQ+DaTp1pwD+wGKCz/OgF&#10;6g4CiAN1f0ENnSL0aMJK4ZChMZ3SSQOrydd/qHlqwemkhc3x7mKT/3+w6tPxyT2SCNM7nLiBSYR3&#10;D6i+eWHxtgXb6BsiHFsNNT+cR8uy0fnifDVa7QsfQarxI9bcZDgETECToSG6wjoFo3MDThfT9RSE&#10;4uRmvX2d52+kUHyWb6/e5qkrGRTLbUc+vNc4iBiUkripCR2ODz5ENlAsJfExi/dd36fG9va3BBfG&#10;TGIfCc/Uw1RNXB1VVFifWAfhPCc81xy0SD+kGHlGSum/H4C0FP0Hy17EgVoCWoJqCcAqvlrKIMUc&#10;3oZ58A6OuqZl5Nltizfsl+mSlGcWZ57c96TwPKNxsH7dp6rnn7T/CQAA//8DAFBLAwQUAAYACAAA&#10;ACEAq4dHoeIAAAANAQAADwAAAGRycy9kb3ducmV2LnhtbEyPwU7DMBBE70j8g7VI3Kid0qYkxKkq&#10;BCckRBoOHJ3YTazG6xC7bfh7lhMcd+ZpdqbYzm5gZzMF61FCshDADLZeW+wkfNQvdw/AQlSo1eDR&#10;SPg2Abbl9VWhcu0vWJnzPnaMQjDkSkIf45hzHtreOBUWfjRI3sFPTkU6p47rSV0o3A18KUTKnbJI&#10;H3o1mqfetMf9yUnYfWL1bL/emvfqUNm6zgS+pkcpb2/m3SOwaOb4B8NvfaoOJXVq/Al1YIOEpcg2&#10;hJKxyhJaRcj6fpUCa0haJ5sUeFnw/yvKHwAAAP//AwBQSwECLQAUAAYACAAAACEAtoM4kv4AAADh&#10;AQAAEwAAAAAAAAAAAAAAAAAAAAAAW0NvbnRlbnRfVHlwZXNdLnhtbFBLAQItABQABgAIAAAAIQA4&#10;/SH/1gAAAJQBAAALAAAAAAAAAAAAAAAAAC8BAABfcmVscy8ucmVsc1BLAQItABQABgAIAAAAIQC3&#10;nIcv1gEAAJEDAAAOAAAAAAAAAAAAAAAAAC4CAABkcnMvZTJvRG9jLnhtbFBLAQItABQABgAIAAAA&#10;IQCrh0eh4gAAAA0BAAAPAAAAAAAAAAAAAAAAADAEAABkcnMvZG93bnJldi54bWxQSwUGAAAAAAQA&#10;BADzAAAAPwUAAAAA&#10;" filled="f" stroked="f">
              <v:textbox inset="0,0,0,0">
                <w:txbxContent>
                  <w:p w14:paraId="5A03E136" w14:textId="77777777" w:rsidR="00EC6D1C" w:rsidRDefault="00000000">
                    <w:pPr>
                      <w:spacing w:line="248" w:lineRule="exact"/>
                      <w:ind w:left="20"/>
                      <w:rPr>
                        <w:i/>
                      </w:rPr>
                    </w:pPr>
                    <w:r>
                      <w:rPr>
                        <w:i/>
                      </w:rPr>
                      <w:t>Review</w:t>
                    </w:r>
                    <w:r>
                      <w:rPr>
                        <w:i/>
                        <w:spacing w:val="19"/>
                      </w:rPr>
                      <w:t xml:space="preserve"> </w:t>
                    </w:r>
                    <w:r>
                      <w:rPr>
                        <w:i/>
                      </w:rPr>
                      <w:t>of</w:t>
                    </w:r>
                    <w:r>
                      <w:rPr>
                        <w:i/>
                        <w:spacing w:val="14"/>
                      </w:rPr>
                      <w:t xml:space="preserve"> </w:t>
                    </w:r>
                    <w:r>
                      <w:rPr>
                        <w:i/>
                      </w:rPr>
                      <w:t>Accounting</w:t>
                    </w:r>
                    <w:r>
                      <w:rPr>
                        <w:i/>
                        <w:spacing w:val="18"/>
                      </w:rPr>
                      <w:t xml:space="preserve"> </w:t>
                    </w:r>
                    <w:r>
                      <w:rPr>
                        <w:i/>
                      </w:rPr>
                      <w:t>and</w:t>
                    </w:r>
                    <w:r>
                      <w:rPr>
                        <w:i/>
                        <w:spacing w:val="15"/>
                      </w:rPr>
                      <w:t xml:space="preserve"> </w:t>
                    </w:r>
                    <w:r>
                      <w:rPr>
                        <w:i/>
                      </w:rPr>
                      <w:t>Taxation</w:t>
                    </w:r>
                  </w:p>
                </w:txbxContent>
              </v:textbox>
              <w10:wrap anchorx="page" anchory="page"/>
            </v:shape>
          </w:pict>
        </mc:Fallback>
      </mc:AlternateContent>
    </w:r>
    <w:r>
      <w:rPr>
        <w:noProof/>
      </w:rPr>
      <mc:AlternateContent>
        <mc:Choice Requires="wps">
          <w:drawing>
            <wp:anchor distT="0" distB="0" distL="114300" distR="114300" simplePos="0" relativeHeight="487483904" behindDoc="1" locked="0" layoutInCell="1" allowOverlap="1" wp14:anchorId="15939690" wp14:editId="18DCEE4D">
              <wp:simplePos x="0" y="0"/>
              <wp:positionH relativeFrom="page">
                <wp:posOffset>6309360</wp:posOffset>
              </wp:positionH>
              <wp:positionV relativeFrom="page">
                <wp:posOffset>9467850</wp:posOffset>
              </wp:positionV>
              <wp:extent cx="149225" cy="168910"/>
              <wp:effectExtent l="0" t="0" r="0" b="0"/>
              <wp:wrapNone/>
              <wp:docPr id="63137673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325E74" w14:textId="77777777" w:rsidR="00EC6D1C" w:rsidRDefault="00000000">
                          <w:pPr>
                            <w:pStyle w:val="BodyText"/>
                            <w:spacing w:line="248" w:lineRule="exact"/>
                            <w:ind w:left="60"/>
                          </w:pPr>
                          <w:r>
                            <w:fldChar w:fldCharType="begin"/>
                          </w:r>
                          <w:r>
                            <w:rPr>
                              <w:w w:val="102"/>
                            </w:rP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39690" id="Text Box 1" o:spid="_x0000_s1027" type="#_x0000_t202" style="position:absolute;margin-left:496.8pt;margin-top:745.5pt;width:11.75pt;height:13.3pt;z-index:-1583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JCQ1wEAAJcDAAAOAAAAZHJzL2Uyb0RvYy54bWysU9tu1DAQfUfiHyy/s9msoGqjzValVRFS&#10;uUilHzDrOIlF4jFj7ybL1zN2ki2UN8SLNfHlzLlMttdj34mjJm/QljJfraXQVmFlbFPKp2/3by6l&#10;8AFsBR1aXcqT9vJ69/rVdnCF3mCLXaVJMIj1xeBK2YbgiizzqtU9+BU6bfmwRuoh8Cc1WUUwMHrf&#10;ZZv1+iIbkCpHqLT3vHs3Hcpdwq9rrcKXuvY6iK6UzC2kldK6j2u220LRELjWqJkG/AOLHozlpmeo&#10;OwggDmT+guqNIvRYh5XCPsO6NkonDawmX79Q89iC00kLm+Pd2Sb//2DV5+Oj+0oijO9x5ACTCO8e&#10;UH33wuJtC7bRN0Q4tBoqbpxHy7LB+WJ+Gq32hY8g++ETVhwyHAImoLGmPrrCOgWjcwCns+l6DELF&#10;lm+vNpt3Uig+yi8ur/IUSgbF8tiRDx809iIWpSTONIHD8cGHSAaK5UrsZfHedF3KtbN/bPDFuJPI&#10;R74T8zDuR2GqWVnUssfqxGoIp2nh6eaiRfopxcCTUkr/4wCkpeg+WnYkjtVS0FLslwKs4qelDFJM&#10;5W2Yxu/gyDQtI0+eW7xh12qTFD2zmOly+knoPKlxvH7/Tree/6fdLwAAAP//AwBQSwMEFAAGAAgA&#10;AAAhAOcGTvjiAAAADgEAAA8AAABkcnMvZG93bnJldi54bWxMj81OwzAQhO9IvIO1SNyoHX5SEuJU&#10;FYJTJUQaDhyd2E2sxusQu214+25PcNvRfJqdKVazG9jRTMF6lJAsBDCDrdcWOwlf9fvdM7AQFWo1&#10;eDQSfk2AVXl9Vahc+xNW5riNHaMQDLmS0Mc45pyHtjdOhYUfDZK385NTkeTUcT2pE4W7gd8LkXKn&#10;LNKHXo3mtTftfntwEtbfWL3Zn4/ms9pVtq4zgZt0L+Xtzbx+ARbNHP9guNSn6lBSp8YfUAc2SMiy&#10;h5RQMh6zhFZdEJEsE2ANXU/JMgVeFvz/jPIMAAD//wMAUEsBAi0AFAAGAAgAAAAhALaDOJL+AAAA&#10;4QEAABMAAAAAAAAAAAAAAAAAAAAAAFtDb250ZW50X1R5cGVzXS54bWxQSwECLQAUAAYACAAAACEA&#10;OP0h/9YAAACUAQAACwAAAAAAAAAAAAAAAAAvAQAAX3JlbHMvLnJlbHNQSwECLQAUAAYACAAAACEA&#10;o7iQkNcBAACXAwAADgAAAAAAAAAAAAAAAAAuAgAAZHJzL2Uyb0RvYy54bWxQSwECLQAUAAYACAAA&#10;ACEA5wZO+OIAAAAOAQAADwAAAAAAAAAAAAAAAAAxBAAAZHJzL2Rvd25yZXYueG1sUEsFBgAAAAAE&#10;AAQA8wAAAEAFAAAAAA==&#10;" filled="f" stroked="f">
              <v:textbox inset="0,0,0,0">
                <w:txbxContent>
                  <w:p w14:paraId="78325E74" w14:textId="77777777" w:rsidR="00EC6D1C" w:rsidRDefault="00000000">
                    <w:pPr>
                      <w:pStyle w:val="BodyText"/>
                      <w:spacing w:line="248" w:lineRule="exact"/>
                      <w:ind w:left="60"/>
                    </w:pPr>
                    <w:r>
                      <w:fldChar w:fldCharType="begin"/>
                    </w:r>
                    <w:r>
                      <w:rPr>
                        <w:w w:val="102"/>
                      </w:rPr>
                      <w:instrText xml:space="preserve"> PAGE </w:instrText>
                    </w:r>
                    <w:r>
                      <w:fldChar w:fldCharType="separate"/>
                    </w:r>
                    <w: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E858FD" w14:textId="77777777" w:rsidR="005A4B2C" w:rsidRDefault="005A4B2C">
      <w:r>
        <w:separator/>
      </w:r>
    </w:p>
  </w:footnote>
  <w:footnote w:type="continuationSeparator" w:id="0">
    <w:p w14:paraId="53EBF231" w14:textId="77777777" w:rsidR="005A4B2C" w:rsidRDefault="005A4B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BD2594"/>
    <w:multiLevelType w:val="hybridMultilevel"/>
    <w:tmpl w:val="B4AE2A7A"/>
    <w:lvl w:ilvl="0" w:tplc="3C7009FE">
      <w:start w:val="1"/>
      <w:numFmt w:val="lowerLetter"/>
      <w:lvlText w:val="%1."/>
      <w:lvlJc w:val="left"/>
      <w:pPr>
        <w:ind w:left="756" w:hanging="360"/>
      </w:pPr>
      <w:rPr>
        <w:rFonts w:hint="default"/>
      </w:rPr>
    </w:lvl>
    <w:lvl w:ilvl="1" w:tplc="38090019" w:tentative="1">
      <w:start w:val="1"/>
      <w:numFmt w:val="lowerLetter"/>
      <w:lvlText w:val="%2."/>
      <w:lvlJc w:val="left"/>
      <w:pPr>
        <w:ind w:left="1476" w:hanging="360"/>
      </w:pPr>
    </w:lvl>
    <w:lvl w:ilvl="2" w:tplc="3809001B" w:tentative="1">
      <w:start w:val="1"/>
      <w:numFmt w:val="lowerRoman"/>
      <w:lvlText w:val="%3."/>
      <w:lvlJc w:val="right"/>
      <w:pPr>
        <w:ind w:left="2196" w:hanging="180"/>
      </w:pPr>
    </w:lvl>
    <w:lvl w:ilvl="3" w:tplc="3809000F" w:tentative="1">
      <w:start w:val="1"/>
      <w:numFmt w:val="decimal"/>
      <w:lvlText w:val="%4."/>
      <w:lvlJc w:val="left"/>
      <w:pPr>
        <w:ind w:left="2916" w:hanging="360"/>
      </w:pPr>
    </w:lvl>
    <w:lvl w:ilvl="4" w:tplc="38090019" w:tentative="1">
      <w:start w:val="1"/>
      <w:numFmt w:val="lowerLetter"/>
      <w:lvlText w:val="%5."/>
      <w:lvlJc w:val="left"/>
      <w:pPr>
        <w:ind w:left="3636" w:hanging="360"/>
      </w:pPr>
    </w:lvl>
    <w:lvl w:ilvl="5" w:tplc="3809001B" w:tentative="1">
      <w:start w:val="1"/>
      <w:numFmt w:val="lowerRoman"/>
      <w:lvlText w:val="%6."/>
      <w:lvlJc w:val="right"/>
      <w:pPr>
        <w:ind w:left="4356" w:hanging="180"/>
      </w:pPr>
    </w:lvl>
    <w:lvl w:ilvl="6" w:tplc="3809000F" w:tentative="1">
      <w:start w:val="1"/>
      <w:numFmt w:val="decimal"/>
      <w:lvlText w:val="%7."/>
      <w:lvlJc w:val="left"/>
      <w:pPr>
        <w:ind w:left="5076" w:hanging="360"/>
      </w:pPr>
    </w:lvl>
    <w:lvl w:ilvl="7" w:tplc="38090019" w:tentative="1">
      <w:start w:val="1"/>
      <w:numFmt w:val="lowerLetter"/>
      <w:lvlText w:val="%8."/>
      <w:lvlJc w:val="left"/>
      <w:pPr>
        <w:ind w:left="5796" w:hanging="360"/>
      </w:pPr>
    </w:lvl>
    <w:lvl w:ilvl="8" w:tplc="3809001B" w:tentative="1">
      <w:start w:val="1"/>
      <w:numFmt w:val="lowerRoman"/>
      <w:lvlText w:val="%9."/>
      <w:lvlJc w:val="right"/>
      <w:pPr>
        <w:ind w:left="6516" w:hanging="180"/>
      </w:pPr>
    </w:lvl>
  </w:abstractNum>
  <w:abstractNum w:abstractNumId="1" w15:restartNumberingAfterBreak="0">
    <w:nsid w:val="60A85358"/>
    <w:multiLevelType w:val="hybridMultilevel"/>
    <w:tmpl w:val="706659FE"/>
    <w:lvl w:ilvl="0" w:tplc="223A8B8E">
      <w:start w:val="1"/>
      <w:numFmt w:val="decimal"/>
      <w:lvlText w:val="%1)"/>
      <w:lvlJc w:val="left"/>
      <w:pPr>
        <w:ind w:left="756" w:hanging="360"/>
      </w:pPr>
      <w:rPr>
        <w:rFonts w:hint="default"/>
      </w:rPr>
    </w:lvl>
    <w:lvl w:ilvl="1" w:tplc="38090019" w:tentative="1">
      <w:start w:val="1"/>
      <w:numFmt w:val="lowerLetter"/>
      <w:lvlText w:val="%2."/>
      <w:lvlJc w:val="left"/>
      <w:pPr>
        <w:ind w:left="1476" w:hanging="360"/>
      </w:pPr>
    </w:lvl>
    <w:lvl w:ilvl="2" w:tplc="3809001B" w:tentative="1">
      <w:start w:val="1"/>
      <w:numFmt w:val="lowerRoman"/>
      <w:lvlText w:val="%3."/>
      <w:lvlJc w:val="right"/>
      <w:pPr>
        <w:ind w:left="2196" w:hanging="180"/>
      </w:pPr>
    </w:lvl>
    <w:lvl w:ilvl="3" w:tplc="3809000F" w:tentative="1">
      <w:start w:val="1"/>
      <w:numFmt w:val="decimal"/>
      <w:lvlText w:val="%4."/>
      <w:lvlJc w:val="left"/>
      <w:pPr>
        <w:ind w:left="2916" w:hanging="360"/>
      </w:pPr>
    </w:lvl>
    <w:lvl w:ilvl="4" w:tplc="38090019" w:tentative="1">
      <w:start w:val="1"/>
      <w:numFmt w:val="lowerLetter"/>
      <w:lvlText w:val="%5."/>
      <w:lvlJc w:val="left"/>
      <w:pPr>
        <w:ind w:left="3636" w:hanging="360"/>
      </w:pPr>
    </w:lvl>
    <w:lvl w:ilvl="5" w:tplc="3809001B" w:tentative="1">
      <w:start w:val="1"/>
      <w:numFmt w:val="lowerRoman"/>
      <w:lvlText w:val="%6."/>
      <w:lvlJc w:val="right"/>
      <w:pPr>
        <w:ind w:left="4356" w:hanging="180"/>
      </w:pPr>
    </w:lvl>
    <w:lvl w:ilvl="6" w:tplc="3809000F" w:tentative="1">
      <w:start w:val="1"/>
      <w:numFmt w:val="decimal"/>
      <w:lvlText w:val="%7."/>
      <w:lvlJc w:val="left"/>
      <w:pPr>
        <w:ind w:left="5076" w:hanging="360"/>
      </w:pPr>
    </w:lvl>
    <w:lvl w:ilvl="7" w:tplc="38090019" w:tentative="1">
      <w:start w:val="1"/>
      <w:numFmt w:val="lowerLetter"/>
      <w:lvlText w:val="%8."/>
      <w:lvlJc w:val="left"/>
      <w:pPr>
        <w:ind w:left="5796" w:hanging="360"/>
      </w:pPr>
    </w:lvl>
    <w:lvl w:ilvl="8" w:tplc="3809001B" w:tentative="1">
      <w:start w:val="1"/>
      <w:numFmt w:val="lowerRoman"/>
      <w:lvlText w:val="%9."/>
      <w:lvlJc w:val="right"/>
      <w:pPr>
        <w:ind w:left="6516" w:hanging="180"/>
      </w:pPr>
    </w:lvl>
  </w:abstractNum>
  <w:abstractNum w:abstractNumId="2" w15:restartNumberingAfterBreak="0">
    <w:nsid w:val="70A71950"/>
    <w:multiLevelType w:val="hybridMultilevel"/>
    <w:tmpl w:val="0F6633E8"/>
    <w:lvl w:ilvl="0" w:tplc="74A68F82">
      <w:start w:val="1"/>
      <w:numFmt w:val="lowerLetter"/>
      <w:lvlText w:val="%1."/>
      <w:lvlJc w:val="left"/>
      <w:pPr>
        <w:ind w:left="756" w:hanging="360"/>
      </w:pPr>
      <w:rPr>
        <w:rFonts w:hint="default"/>
      </w:rPr>
    </w:lvl>
    <w:lvl w:ilvl="1" w:tplc="38090019" w:tentative="1">
      <w:start w:val="1"/>
      <w:numFmt w:val="lowerLetter"/>
      <w:lvlText w:val="%2."/>
      <w:lvlJc w:val="left"/>
      <w:pPr>
        <w:ind w:left="1476" w:hanging="360"/>
      </w:pPr>
    </w:lvl>
    <w:lvl w:ilvl="2" w:tplc="3809001B" w:tentative="1">
      <w:start w:val="1"/>
      <w:numFmt w:val="lowerRoman"/>
      <w:lvlText w:val="%3."/>
      <w:lvlJc w:val="right"/>
      <w:pPr>
        <w:ind w:left="2196" w:hanging="180"/>
      </w:pPr>
    </w:lvl>
    <w:lvl w:ilvl="3" w:tplc="3809000F" w:tentative="1">
      <w:start w:val="1"/>
      <w:numFmt w:val="decimal"/>
      <w:lvlText w:val="%4."/>
      <w:lvlJc w:val="left"/>
      <w:pPr>
        <w:ind w:left="2916" w:hanging="360"/>
      </w:pPr>
    </w:lvl>
    <w:lvl w:ilvl="4" w:tplc="38090019" w:tentative="1">
      <w:start w:val="1"/>
      <w:numFmt w:val="lowerLetter"/>
      <w:lvlText w:val="%5."/>
      <w:lvlJc w:val="left"/>
      <w:pPr>
        <w:ind w:left="3636" w:hanging="360"/>
      </w:pPr>
    </w:lvl>
    <w:lvl w:ilvl="5" w:tplc="3809001B" w:tentative="1">
      <w:start w:val="1"/>
      <w:numFmt w:val="lowerRoman"/>
      <w:lvlText w:val="%6."/>
      <w:lvlJc w:val="right"/>
      <w:pPr>
        <w:ind w:left="4356" w:hanging="180"/>
      </w:pPr>
    </w:lvl>
    <w:lvl w:ilvl="6" w:tplc="3809000F" w:tentative="1">
      <w:start w:val="1"/>
      <w:numFmt w:val="decimal"/>
      <w:lvlText w:val="%7."/>
      <w:lvlJc w:val="left"/>
      <w:pPr>
        <w:ind w:left="5076" w:hanging="360"/>
      </w:pPr>
    </w:lvl>
    <w:lvl w:ilvl="7" w:tplc="38090019" w:tentative="1">
      <w:start w:val="1"/>
      <w:numFmt w:val="lowerLetter"/>
      <w:lvlText w:val="%8."/>
      <w:lvlJc w:val="left"/>
      <w:pPr>
        <w:ind w:left="5796" w:hanging="360"/>
      </w:pPr>
    </w:lvl>
    <w:lvl w:ilvl="8" w:tplc="3809001B" w:tentative="1">
      <w:start w:val="1"/>
      <w:numFmt w:val="lowerRoman"/>
      <w:lvlText w:val="%9."/>
      <w:lvlJc w:val="right"/>
      <w:pPr>
        <w:ind w:left="6516" w:hanging="180"/>
      </w:pPr>
    </w:lvl>
  </w:abstractNum>
  <w:abstractNum w:abstractNumId="3" w15:restartNumberingAfterBreak="0">
    <w:nsid w:val="777A500D"/>
    <w:multiLevelType w:val="hybridMultilevel"/>
    <w:tmpl w:val="A718D896"/>
    <w:lvl w:ilvl="0" w:tplc="8314FCA0">
      <w:numFmt w:val="bullet"/>
      <w:lvlText w:val="•"/>
      <w:lvlJc w:val="left"/>
      <w:pPr>
        <w:ind w:left="396" w:hanging="678"/>
      </w:pPr>
      <w:rPr>
        <w:rFonts w:ascii="Calibri" w:eastAsia="Calibri" w:hAnsi="Calibri" w:cs="Calibri" w:hint="default"/>
        <w:w w:val="103"/>
        <w:sz w:val="20"/>
        <w:szCs w:val="20"/>
        <w:lang w:val="en-US" w:eastAsia="en-US" w:bidi="ar-SA"/>
      </w:rPr>
    </w:lvl>
    <w:lvl w:ilvl="1" w:tplc="331E5FB0">
      <w:numFmt w:val="bullet"/>
      <w:lvlText w:val=""/>
      <w:lvlJc w:val="left"/>
      <w:pPr>
        <w:ind w:left="1073" w:hanging="339"/>
      </w:pPr>
      <w:rPr>
        <w:rFonts w:ascii="Symbol" w:eastAsia="Symbol" w:hAnsi="Symbol" w:cs="Symbol" w:hint="default"/>
        <w:w w:val="102"/>
        <w:sz w:val="22"/>
        <w:szCs w:val="22"/>
        <w:lang w:val="en-US" w:eastAsia="en-US" w:bidi="ar-SA"/>
      </w:rPr>
    </w:lvl>
    <w:lvl w:ilvl="2" w:tplc="7814FD8E">
      <w:numFmt w:val="bullet"/>
      <w:lvlText w:val="•"/>
      <w:lvlJc w:val="left"/>
      <w:pPr>
        <w:ind w:left="1937" w:hanging="339"/>
      </w:pPr>
      <w:rPr>
        <w:rFonts w:hint="default"/>
        <w:lang w:val="en-US" w:eastAsia="en-US" w:bidi="ar-SA"/>
      </w:rPr>
    </w:lvl>
    <w:lvl w:ilvl="3" w:tplc="FA08B672">
      <w:numFmt w:val="bullet"/>
      <w:lvlText w:val="•"/>
      <w:lvlJc w:val="left"/>
      <w:pPr>
        <w:ind w:left="2795" w:hanging="339"/>
      </w:pPr>
      <w:rPr>
        <w:rFonts w:hint="default"/>
        <w:lang w:val="en-US" w:eastAsia="en-US" w:bidi="ar-SA"/>
      </w:rPr>
    </w:lvl>
    <w:lvl w:ilvl="4" w:tplc="D7EE6736">
      <w:numFmt w:val="bullet"/>
      <w:lvlText w:val="•"/>
      <w:lvlJc w:val="left"/>
      <w:pPr>
        <w:ind w:left="3653" w:hanging="339"/>
      </w:pPr>
      <w:rPr>
        <w:rFonts w:hint="default"/>
        <w:lang w:val="en-US" w:eastAsia="en-US" w:bidi="ar-SA"/>
      </w:rPr>
    </w:lvl>
    <w:lvl w:ilvl="5" w:tplc="14BCB420">
      <w:numFmt w:val="bullet"/>
      <w:lvlText w:val="•"/>
      <w:lvlJc w:val="left"/>
      <w:pPr>
        <w:ind w:left="4511" w:hanging="339"/>
      </w:pPr>
      <w:rPr>
        <w:rFonts w:hint="default"/>
        <w:lang w:val="en-US" w:eastAsia="en-US" w:bidi="ar-SA"/>
      </w:rPr>
    </w:lvl>
    <w:lvl w:ilvl="6" w:tplc="DB3044EA">
      <w:numFmt w:val="bullet"/>
      <w:lvlText w:val="•"/>
      <w:lvlJc w:val="left"/>
      <w:pPr>
        <w:ind w:left="5368" w:hanging="339"/>
      </w:pPr>
      <w:rPr>
        <w:rFonts w:hint="default"/>
        <w:lang w:val="en-US" w:eastAsia="en-US" w:bidi="ar-SA"/>
      </w:rPr>
    </w:lvl>
    <w:lvl w:ilvl="7" w:tplc="5BC86DF2">
      <w:numFmt w:val="bullet"/>
      <w:lvlText w:val="•"/>
      <w:lvlJc w:val="left"/>
      <w:pPr>
        <w:ind w:left="6226" w:hanging="339"/>
      </w:pPr>
      <w:rPr>
        <w:rFonts w:hint="default"/>
        <w:lang w:val="en-US" w:eastAsia="en-US" w:bidi="ar-SA"/>
      </w:rPr>
    </w:lvl>
    <w:lvl w:ilvl="8" w:tplc="3E302D06">
      <w:numFmt w:val="bullet"/>
      <w:lvlText w:val="•"/>
      <w:lvlJc w:val="left"/>
      <w:pPr>
        <w:ind w:left="7084" w:hanging="339"/>
      </w:pPr>
      <w:rPr>
        <w:rFonts w:hint="default"/>
        <w:lang w:val="en-US" w:eastAsia="en-US" w:bidi="ar-SA"/>
      </w:rPr>
    </w:lvl>
  </w:abstractNum>
  <w:num w:numId="1" w16cid:durableId="1699354267">
    <w:abstractNumId w:val="3"/>
  </w:num>
  <w:num w:numId="2" w16cid:durableId="1742018251">
    <w:abstractNumId w:val="0"/>
  </w:num>
  <w:num w:numId="3" w16cid:durableId="476381468">
    <w:abstractNumId w:val="2"/>
  </w:num>
  <w:num w:numId="4" w16cid:durableId="465658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D1C"/>
    <w:rsid w:val="00081225"/>
    <w:rsid w:val="00081FD1"/>
    <w:rsid w:val="0010613D"/>
    <w:rsid w:val="00273F65"/>
    <w:rsid w:val="003C2FEE"/>
    <w:rsid w:val="00536A9E"/>
    <w:rsid w:val="005A4B2C"/>
    <w:rsid w:val="00942156"/>
    <w:rsid w:val="009F1022"/>
    <w:rsid w:val="00C91FFF"/>
    <w:rsid w:val="00CE2B99"/>
    <w:rsid w:val="00EC6D1C"/>
    <w:rsid w:val="00FA5E1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0F054A"/>
  <w15:docId w15:val="{C008DA89-F62D-43AC-84A2-EF7F624F7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60"/>
      <w:ind w:left="396"/>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50"/>
      <w:ind w:left="2956" w:right="2969"/>
      <w:jc w:val="center"/>
    </w:pPr>
    <w:rPr>
      <w:b/>
      <w:bCs/>
      <w:sz w:val="26"/>
      <w:szCs w:val="26"/>
    </w:rPr>
  </w:style>
  <w:style w:type="paragraph" w:styleId="ListParagraph">
    <w:name w:val="List Paragraph"/>
    <w:basedOn w:val="Normal"/>
    <w:uiPriority w:val="1"/>
    <w:qFormat/>
    <w:pPr>
      <w:ind w:left="1074" w:hanging="679"/>
    </w:pPr>
  </w:style>
  <w:style w:type="paragraph" w:customStyle="1" w:styleId="TableParagraph">
    <w:name w:val="Table Paragraph"/>
    <w:basedOn w:val="Normal"/>
    <w:uiPriority w:val="1"/>
    <w:qFormat/>
  </w:style>
  <w:style w:type="table" w:styleId="TableGrid">
    <w:name w:val="Table Grid"/>
    <w:basedOn w:val="TableNormal"/>
    <w:uiPriority w:val="39"/>
    <w:rsid w:val="00C91FFF"/>
    <w:pPr>
      <w:widowControl/>
      <w:autoSpaceDE/>
      <w:autoSpaceDN/>
    </w:pPr>
    <w:rPr>
      <w:rFonts w:ascii="Calibri" w:eastAsia="Calibri" w:hAnsi="Calibri" w:cs="Calibri"/>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7">
    <w:name w:val="_Style 17"/>
    <w:basedOn w:val="TableNormal"/>
    <w:rsid w:val="00081225"/>
    <w:pPr>
      <w:widowControl/>
      <w:autoSpaceDE/>
      <w:autoSpaceDN/>
    </w:pPr>
    <w:rPr>
      <w:sz w:val="20"/>
      <w:szCs w:val="20"/>
    </w:rPr>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1333D-8AFE-4507-AC2D-CC9817574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6478</Words>
  <Characters>35630</Characters>
  <Application>Microsoft Office Word</Application>
  <DocSecurity>0</DocSecurity>
  <Lines>1696</Lines>
  <Paragraphs>350</Paragraphs>
  <ScaleCrop>false</ScaleCrop>
  <HeadingPairs>
    <vt:vector size="2" baseType="variant">
      <vt:variant>
        <vt:lpstr>Title</vt:lpstr>
      </vt:variant>
      <vt:variant>
        <vt:i4>1</vt:i4>
      </vt:variant>
    </vt:vector>
  </HeadingPairs>
  <TitlesOfParts>
    <vt:vector size="1" baseType="lpstr">
      <vt:lpstr>Microsoft Word - Reaction Author Template</vt:lpstr>
    </vt:vector>
  </TitlesOfParts>
  <Company/>
  <LinksUpToDate>false</LinksUpToDate>
  <CharactersWithSpaces>41758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Reaction Author Template</dc:title>
  <dc:creator>Edward</dc:creator>
  <cp:lastModifiedBy>Sopi Badriah</cp:lastModifiedBy>
  <cp:revision>2</cp:revision>
  <dcterms:created xsi:type="dcterms:W3CDTF">2024-05-26T01:45:00Z</dcterms:created>
  <dcterms:modified xsi:type="dcterms:W3CDTF">2024-05-26T01:45:00Z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2022-10-13T00:00:00Z</vt:filetime>
  </property>
  <property fmtid="{D5CDD505-2E9C-101B-9397-08002B2CF9AE}" pid="3" name="LastSaved">
    <vt:filetime>2024-05-25T00:00:00Z</vt:filetime>
  </property>
  <property fmtid="{D5CDD505-2E9C-101B-9397-08002B2CF9AE}" pid="4" name="GrammarlyDocumentId">
    <vt:lpwstr>5da66ed403439852c948650a76439e42f4e021ac29258869b2fa2b88b38c8773</vt:lpwstr>
  </property>
  <property fmtid="{D5CDD505-2E9C-101B-9397-08002B2CF9AE}" pid="5" name="Mendeley Document_1">
    <vt:lpwstr>True</vt:lpwstr>
  </property>
  <property fmtid="{D5CDD505-2E9C-101B-9397-08002B2CF9AE}" pid="6" name="Mendeley Unique User Id_1">
    <vt:lpwstr>db19f9bf-470e-3443-9d36-e98c351ab2e5</vt:lpwstr>
  </property>
  <property fmtid="{D5CDD505-2E9C-101B-9397-08002B2CF9AE}" pid="7" name="Mendeley Citation Style_1">
    <vt:lpwstr>http://www.zotero.org/styles/apa</vt:lpwstr>
  </property>
</Properties>
</file>