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02E7D">
      <w:pPr>
        <w:pStyle w:val="9"/>
        <w:spacing w:before="103"/>
        <w:rPr>
          <w:rFonts w:hint="default" w:ascii="Calibri" w:hAnsi="Calibri" w:cs="Calibri"/>
          <w:sz w:val="20"/>
          <w:szCs w:val="20"/>
        </w:rPr>
      </w:pPr>
    </w:p>
    <w:p w14:paraId="694B16D5">
      <w:pPr>
        <w:pStyle w:val="3"/>
        <w:spacing w:after="16"/>
        <w:jc w:val="center"/>
        <w:rPr>
          <w:rFonts w:hint="default" w:ascii="Calibri" w:hAnsi="Calibri" w:cs="Calibri"/>
          <w:sz w:val="20"/>
          <w:szCs w:val="20"/>
        </w:rPr>
      </w:pPr>
      <w:r>
        <w:rPr>
          <w:rFonts w:hint="default" w:ascii="Calibri" w:hAnsi="Calibri" w:cs="Calibri"/>
          <w:sz w:val="20"/>
          <w:szCs w:val="20"/>
        </w:rPr>
        <w:t>The Influence Of Work Engagement And Work Life Balance On Employee Performance</w:t>
      </w:r>
    </w:p>
    <w:p w14:paraId="00B7E218">
      <w:pPr>
        <w:spacing w:after="151"/>
        <w:ind w:left="1077" w:right="1000" w:hanging="10"/>
        <w:jc w:val="center"/>
        <w:rPr>
          <w:rFonts w:hint="default" w:ascii="Calibri" w:hAnsi="Calibri" w:cs="Calibri"/>
          <w:sz w:val="20"/>
          <w:szCs w:val="20"/>
        </w:rPr>
      </w:pPr>
      <w:r>
        <w:rPr>
          <w:rFonts w:hint="default" w:ascii="Calibri" w:hAnsi="Calibri" w:eastAsia="Times New Roman" w:cs="Calibri"/>
          <w:b/>
          <w:sz w:val="20"/>
          <w:szCs w:val="20"/>
        </w:rPr>
        <w:t>P</w:t>
      </w:r>
      <w:r>
        <w:rPr>
          <w:rFonts w:hint="default" w:eastAsia="Times New Roman" w:cs="Calibri"/>
          <w:b/>
          <w:sz w:val="20"/>
          <w:szCs w:val="20"/>
          <w:lang w:val="en-US"/>
        </w:rPr>
        <w:t>T</w:t>
      </w:r>
      <w:r>
        <w:rPr>
          <w:rFonts w:hint="default" w:ascii="Calibri" w:hAnsi="Calibri" w:eastAsia="Times New Roman" w:cs="Calibri"/>
          <w:b/>
          <w:sz w:val="20"/>
          <w:szCs w:val="20"/>
        </w:rPr>
        <w:t>. K</w:t>
      </w:r>
      <w:r>
        <w:rPr>
          <w:rFonts w:hint="default" w:eastAsia="Times New Roman" w:cs="Calibri"/>
          <w:b/>
          <w:sz w:val="20"/>
          <w:szCs w:val="20"/>
          <w:lang w:val="en-US"/>
        </w:rPr>
        <w:t>B</w:t>
      </w:r>
      <w:bookmarkStart w:id="0" w:name="_GoBack"/>
      <w:bookmarkEnd w:id="0"/>
      <w:r>
        <w:rPr>
          <w:rFonts w:hint="default" w:ascii="Calibri" w:hAnsi="Calibri" w:eastAsia="Times New Roman" w:cs="Calibri"/>
          <w:b/>
          <w:sz w:val="20"/>
          <w:szCs w:val="20"/>
        </w:rPr>
        <w:t xml:space="preserve"> Financia Multi Finance Palopo Branch</w:t>
      </w:r>
    </w:p>
    <w:p w14:paraId="0F26115C">
      <w:pPr>
        <w:spacing w:after="0"/>
        <w:ind w:left="68"/>
        <w:jc w:val="center"/>
        <w:rPr>
          <w:rFonts w:hint="default" w:ascii="Calibri" w:hAnsi="Calibri" w:eastAsia="Times New Roman" w:cs="Calibri"/>
          <w:b w:val="0"/>
          <w:bCs w:val="0"/>
          <w:i/>
          <w:iCs/>
          <w:sz w:val="20"/>
          <w:szCs w:val="20"/>
        </w:rPr>
      </w:pPr>
      <w:r>
        <w:rPr>
          <w:rFonts w:hint="default" w:ascii="Calibri" w:hAnsi="Calibri" w:eastAsia="Times New Roman" w:cs="Calibri"/>
          <w:b w:val="0"/>
          <w:bCs w:val="0"/>
          <w:i/>
          <w:iCs/>
          <w:sz w:val="20"/>
          <w:szCs w:val="20"/>
        </w:rPr>
        <w:t xml:space="preserve">Feby Febri Yanti </w:t>
      </w:r>
    </w:p>
    <w:p w14:paraId="03F59A60">
      <w:pPr>
        <w:spacing w:after="0"/>
        <w:ind w:left="68"/>
        <w:jc w:val="center"/>
        <w:rPr>
          <w:rFonts w:hint="default" w:ascii="Calibri" w:hAnsi="Calibri" w:eastAsia="Times New Roman" w:cs="Calibri"/>
          <w:b w:val="0"/>
          <w:bCs w:val="0"/>
          <w:i w:val="0"/>
          <w:iCs w:val="0"/>
          <w:sz w:val="20"/>
          <w:szCs w:val="20"/>
          <w:lang w:val="en-US"/>
        </w:rPr>
      </w:pPr>
      <w:r>
        <w:rPr>
          <w:rFonts w:hint="default" w:eastAsia="Times New Roman" w:cs="Calibri"/>
          <w:b w:val="0"/>
          <w:bCs w:val="0"/>
          <w:i w:val="0"/>
          <w:iCs w:val="0"/>
          <w:sz w:val="20"/>
          <w:szCs w:val="20"/>
          <w:lang w:val="en-US"/>
        </w:rPr>
        <w:t>Universitas Muhammadiyah Palopo, Palopo, Indonesia</w:t>
      </w:r>
    </w:p>
    <w:p w14:paraId="20669BAB">
      <w:pPr>
        <w:spacing w:after="0"/>
        <w:ind w:left="68"/>
        <w:jc w:val="center"/>
        <w:rPr>
          <w:rFonts w:hint="default" w:ascii="Calibri" w:hAnsi="Calibri" w:eastAsia="Times New Roman" w:cs="Calibri"/>
          <w:b w:val="0"/>
          <w:bCs w:val="0"/>
          <w:i/>
          <w:iCs/>
          <w:sz w:val="20"/>
          <w:szCs w:val="20"/>
          <w:lang w:val="en-US"/>
        </w:rPr>
      </w:pPr>
      <w:r>
        <w:rPr>
          <w:rFonts w:hint="default" w:ascii="Calibri" w:hAnsi="Calibri" w:eastAsia="Times New Roman" w:cs="Calibri"/>
          <w:i/>
          <w:color w:val="4472C4"/>
          <w:sz w:val="20"/>
          <w:szCs w:val="20"/>
          <w:u w:val="single" w:color="4472C4"/>
        </w:rPr>
        <w:t>ffebryanti33@gmail.co</w:t>
      </w:r>
      <w:r>
        <w:rPr>
          <w:rFonts w:hint="default" w:eastAsia="Times New Roman" w:cs="Calibri"/>
          <w:i/>
          <w:color w:val="4472C4"/>
          <w:sz w:val="20"/>
          <w:szCs w:val="20"/>
          <w:u w:val="single" w:color="4472C4"/>
          <w:lang w:val="en-US"/>
        </w:rPr>
        <w:t>m</w:t>
      </w:r>
    </w:p>
    <w:p w14:paraId="6F21D9F1">
      <w:pPr>
        <w:spacing w:after="0"/>
        <w:ind w:left="68"/>
        <w:jc w:val="center"/>
        <w:rPr>
          <w:rFonts w:hint="default" w:ascii="Calibri" w:hAnsi="Calibri" w:eastAsia="Times New Roman" w:cs="Calibri"/>
          <w:b w:val="0"/>
          <w:bCs w:val="0"/>
          <w:i/>
          <w:iCs/>
          <w:sz w:val="20"/>
          <w:szCs w:val="20"/>
        </w:rPr>
      </w:pPr>
      <w:r>
        <w:rPr>
          <w:rFonts w:hint="default" w:ascii="Calibri" w:hAnsi="Calibri" w:eastAsia="Times New Roman" w:cs="Calibri"/>
          <w:b w:val="0"/>
          <w:bCs w:val="0"/>
          <w:i/>
          <w:iCs/>
          <w:sz w:val="20"/>
          <w:szCs w:val="20"/>
        </w:rPr>
        <w:t xml:space="preserve"> Haedar </w:t>
      </w:r>
    </w:p>
    <w:p w14:paraId="6AC281DA">
      <w:pPr>
        <w:spacing w:after="0"/>
        <w:ind w:left="68"/>
        <w:jc w:val="center"/>
        <w:rPr>
          <w:rFonts w:hint="default" w:ascii="Calibri" w:hAnsi="Calibri" w:eastAsia="Times New Roman" w:cs="Calibri"/>
          <w:b w:val="0"/>
          <w:bCs w:val="0"/>
          <w:i w:val="0"/>
          <w:iCs w:val="0"/>
          <w:sz w:val="20"/>
          <w:szCs w:val="20"/>
          <w:lang w:val="en-US"/>
        </w:rPr>
      </w:pPr>
      <w:r>
        <w:rPr>
          <w:rFonts w:hint="default" w:eastAsia="Times New Roman" w:cs="Calibri"/>
          <w:b w:val="0"/>
          <w:bCs w:val="0"/>
          <w:i w:val="0"/>
          <w:iCs w:val="0"/>
          <w:sz w:val="20"/>
          <w:szCs w:val="20"/>
          <w:lang w:val="en-US"/>
        </w:rPr>
        <w:t>Universitas Muhammadiyah Palopo, Palopo, Indonesia</w:t>
      </w:r>
    </w:p>
    <w:p w14:paraId="09B741B5">
      <w:pPr>
        <w:spacing w:after="0"/>
        <w:ind w:left="68"/>
        <w:jc w:val="center"/>
        <w:rPr>
          <w:rFonts w:hint="default" w:ascii="Calibri" w:hAnsi="Calibri" w:eastAsia="Times New Roman" w:cs="Calibri"/>
          <w:b w:val="0"/>
          <w:bCs w:val="0"/>
          <w:i/>
          <w:iCs/>
          <w:sz w:val="20"/>
          <w:szCs w:val="20"/>
        </w:rPr>
      </w:pPr>
      <w:r>
        <w:rPr>
          <w:rFonts w:hint="default" w:ascii="Calibri" w:hAnsi="Calibri" w:eastAsia="Times New Roman" w:cs="Calibri"/>
          <w:i/>
          <w:color w:val="4472C4"/>
          <w:sz w:val="20"/>
          <w:szCs w:val="20"/>
          <w:u w:val="single" w:color="4472C4"/>
        </w:rPr>
        <w:t xml:space="preserve"> </w:t>
      </w:r>
      <w:r>
        <w:rPr>
          <w:rFonts w:hint="default" w:ascii="Calibri" w:hAnsi="Calibri" w:eastAsia="Times New Roman" w:cs="Calibri"/>
          <w:i/>
          <w:color w:val="0563C1"/>
          <w:sz w:val="20"/>
          <w:szCs w:val="20"/>
          <w:u w:val="single" w:color="0563C1"/>
        </w:rPr>
        <w:t xml:space="preserve">haedar@umpalopo.ac.id </w:t>
      </w:r>
      <w:r>
        <w:rPr>
          <w:rFonts w:hint="default" w:ascii="Calibri" w:hAnsi="Calibri" w:eastAsia="Times New Roman" w:cs="Calibri"/>
          <w:i/>
          <w:color w:val="4472C4"/>
          <w:sz w:val="20"/>
          <w:szCs w:val="20"/>
          <w:u w:val="single" w:color="4472C4"/>
        </w:rPr>
        <w:t>,</w:t>
      </w:r>
    </w:p>
    <w:p w14:paraId="5B549DA1">
      <w:pPr>
        <w:spacing w:after="0"/>
        <w:ind w:left="68"/>
        <w:jc w:val="center"/>
        <w:rPr>
          <w:rFonts w:hint="default" w:ascii="Calibri" w:hAnsi="Calibri" w:eastAsia="Times New Roman" w:cs="Calibri"/>
          <w:b w:val="0"/>
          <w:bCs w:val="0"/>
          <w:i/>
          <w:iCs/>
          <w:sz w:val="20"/>
          <w:szCs w:val="20"/>
        </w:rPr>
      </w:pPr>
    </w:p>
    <w:p w14:paraId="296957BC">
      <w:pPr>
        <w:spacing w:after="0"/>
        <w:ind w:left="68"/>
        <w:jc w:val="center"/>
        <w:rPr>
          <w:rFonts w:hint="default" w:ascii="Calibri" w:hAnsi="Calibri" w:eastAsia="Times New Roman" w:cs="Calibri"/>
          <w:b w:val="0"/>
          <w:bCs w:val="0"/>
          <w:i/>
          <w:iCs/>
          <w:sz w:val="20"/>
          <w:szCs w:val="20"/>
        </w:rPr>
      </w:pPr>
      <w:r>
        <w:rPr>
          <w:rFonts w:hint="default" w:ascii="Calibri" w:hAnsi="Calibri" w:eastAsia="Times New Roman" w:cs="Calibri"/>
          <w:b w:val="0"/>
          <w:bCs w:val="0"/>
          <w:i/>
          <w:iCs/>
          <w:sz w:val="20"/>
          <w:szCs w:val="20"/>
        </w:rPr>
        <w:t xml:space="preserve"> I Ketut Patra </w:t>
      </w:r>
    </w:p>
    <w:p w14:paraId="0A8041E8">
      <w:pPr>
        <w:spacing w:after="0"/>
        <w:ind w:left="68"/>
        <w:jc w:val="center"/>
        <w:rPr>
          <w:rFonts w:hint="default" w:ascii="Calibri" w:hAnsi="Calibri" w:eastAsia="Times New Roman" w:cs="Calibri"/>
          <w:b w:val="0"/>
          <w:bCs w:val="0"/>
          <w:i w:val="0"/>
          <w:iCs w:val="0"/>
          <w:sz w:val="20"/>
          <w:szCs w:val="20"/>
          <w:lang w:val="en-US"/>
        </w:rPr>
      </w:pPr>
      <w:r>
        <w:rPr>
          <w:rFonts w:hint="default" w:ascii="Calibri" w:hAnsi="Calibri" w:eastAsia="Times New Roman" w:cs="Calibri"/>
          <w:b w:val="0"/>
          <w:bCs w:val="0"/>
          <w:i w:val="0"/>
          <w:iCs w:val="0"/>
          <w:sz w:val="20"/>
          <w:szCs w:val="20"/>
          <w:lang w:val="en-US"/>
        </w:rPr>
        <w:t>Universitas Muhammadiyah Palopo, Palopo, Indonesia</w:t>
      </w:r>
    </w:p>
    <w:p w14:paraId="4040EABC">
      <w:pPr>
        <w:spacing w:after="0"/>
        <w:ind w:left="69"/>
        <w:jc w:val="center"/>
        <w:rPr>
          <w:rFonts w:hint="default" w:ascii="Calibri" w:hAnsi="Calibri" w:cs="Calibri"/>
          <w:sz w:val="20"/>
          <w:szCs w:val="20"/>
        </w:rPr>
      </w:pPr>
      <w:r>
        <w:rPr>
          <w:rFonts w:hint="default" w:ascii="Calibri" w:hAnsi="Calibri" w:eastAsia="Times New Roman" w:cs="Calibri"/>
          <w:i/>
          <w:color w:val="4472C4"/>
          <w:sz w:val="20"/>
          <w:szCs w:val="20"/>
          <w:u w:val="single" w:color="4472C4"/>
        </w:rPr>
        <w:t xml:space="preserve"> ketut patra@umpalopo.ac.id</w:t>
      </w:r>
      <w:r>
        <w:rPr>
          <w:rFonts w:hint="default" w:ascii="Calibri" w:hAnsi="Calibri" w:eastAsia="Times New Roman" w:cs="Calibri"/>
          <w:i/>
          <w:color w:val="4472C4"/>
          <w:sz w:val="20"/>
          <w:szCs w:val="20"/>
        </w:rPr>
        <w:t xml:space="preserve"> </w:t>
      </w:r>
    </w:p>
    <w:p w14:paraId="02B182D5">
      <w:pPr>
        <w:spacing w:after="0"/>
        <w:ind w:left="68"/>
        <w:jc w:val="center"/>
        <w:rPr>
          <w:rFonts w:hint="default" w:ascii="Calibri" w:hAnsi="Calibri" w:eastAsia="Times New Roman" w:cs="Calibri"/>
          <w:b w:val="0"/>
          <w:bCs w:val="0"/>
          <w:i/>
          <w:iCs/>
          <w:sz w:val="20"/>
          <w:szCs w:val="20"/>
        </w:rPr>
      </w:pPr>
      <w:r>
        <w:t>Corresponding</w:t>
      </w:r>
      <w:r>
        <w:rPr>
          <w:spacing w:val="28"/>
        </w:rPr>
        <w:t xml:space="preserve"> </w:t>
      </w:r>
      <w:r>
        <w:rPr>
          <w:spacing w:val="-2"/>
        </w:rPr>
        <w:t xml:space="preserve">Author: </w:t>
      </w:r>
      <w:r>
        <w:rPr>
          <w:rFonts w:hint="default" w:ascii="Calibri" w:hAnsi="Calibri" w:eastAsia="Times New Roman" w:cs="Calibri"/>
          <w:i/>
          <w:color w:val="4472C4"/>
          <w:sz w:val="20"/>
          <w:szCs w:val="20"/>
          <w:u w:val="single" w:color="4472C4"/>
        </w:rPr>
        <w:t>ffebryanti33@gmail.com,</w:t>
      </w:r>
    </w:p>
    <w:p w14:paraId="2A8EDA11">
      <w:pPr>
        <w:pStyle w:val="9"/>
        <w:spacing w:before="58"/>
        <w:jc w:val="center"/>
        <w:rPr>
          <w:i/>
        </w:rPr>
      </w:pPr>
    </w:p>
    <w:p w14:paraId="4F892F49">
      <w:pPr>
        <w:pStyle w:val="9"/>
        <w:spacing w:line="20" w:lineRule="exact"/>
        <w:ind w:left="396"/>
        <w:rPr>
          <w:sz w:val="2"/>
        </w:rPr>
      </w:pPr>
      <w:r>
        <mc:AlternateContent>
          <mc:Choice Requires="wpg">
            <w:drawing>
              <wp:inline distT="0" distB="0" distL="114300" distR="114300">
                <wp:extent cx="5076825" cy="10795"/>
                <wp:effectExtent l="0" t="0" r="0" b="0"/>
                <wp:docPr id="1" name="Group 6"/>
                <wp:cNvGraphicFramePr/>
                <a:graphic xmlns:a="http://schemas.openxmlformats.org/drawingml/2006/main">
                  <a:graphicData uri="http://schemas.microsoft.com/office/word/2010/wordprocessingGroup">
                    <wpg:wgp>
                      <wpg:cNvGrpSpPr>
                        <a:grpSpLocks noRot="1"/>
                      </wpg:cNvGrpSpPr>
                      <wpg:grpSpPr>
                        <a:xfrm>
                          <a:off x="0" y="0"/>
                          <a:ext cx="5076825" cy="10795"/>
                          <a:chOff x="0" y="0"/>
                          <a:chExt cx="5076825" cy="10795"/>
                        </a:xfrm>
                        <a:effectLst/>
                      </wpg:grpSpPr>
                      <wps:wsp>
                        <wps:cNvPr id="7" name="Graphic 7"/>
                        <wps:cNvSpPr/>
                        <wps:spPr>
                          <a:xfrm>
                            <a:off x="0" y="0"/>
                            <a:ext cx="5076825" cy="10795"/>
                          </a:xfrm>
                          <a:custGeom>
                            <a:avLst/>
                            <a:gdLst/>
                            <a:ahLst/>
                            <a:cxnLst/>
                            <a:rect l="l" t="t" r="r" b="b"/>
                            <a:pathLst>
                              <a:path w="5076825" h="10795">
                                <a:moveTo>
                                  <a:pt x="5076431" y="0"/>
                                </a:moveTo>
                                <a:lnTo>
                                  <a:pt x="1281684" y="0"/>
                                </a:lnTo>
                                <a:lnTo>
                                  <a:pt x="0" y="0"/>
                                </a:lnTo>
                                <a:lnTo>
                                  <a:pt x="0" y="10680"/>
                                </a:lnTo>
                                <a:lnTo>
                                  <a:pt x="1281684" y="10680"/>
                                </a:lnTo>
                                <a:lnTo>
                                  <a:pt x="5076431" y="10680"/>
                                </a:lnTo>
                                <a:lnTo>
                                  <a:pt x="5076431" y="0"/>
                                </a:lnTo>
                                <a:close/>
                              </a:path>
                            </a:pathLst>
                          </a:custGeom>
                          <a:solidFill>
                            <a:srgbClr val="000000"/>
                          </a:solidFill>
                          <a:ln>
                            <a:noFill/>
                          </a:ln>
                          <a:effectLst/>
                        </wps:spPr>
                        <wps:bodyPr vert="horz" wrap="square" lIns="0" tIns="0" rIns="0" bIns="0" rtlCol="0" anchor="t" anchorCtr="0">
                          <a:noAutofit/>
                        </wps:bodyPr>
                      </wps:wsp>
                    </wpg:wgp>
                  </a:graphicData>
                </a:graphic>
              </wp:inline>
            </w:drawing>
          </mc:Choice>
          <mc:Fallback>
            <w:pict>
              <v:group id="Group 6" o:spid="_x0000_s1026" o:spt="203" style="height:0.85pt;width:399.75pt;" coordsize="5076825,10795" o:gfxdata="UEsDBAoAAAAAAIdO4kAAAAAAAAAAAAAAAAAEAAAAZHJzL1BLAwQUAAAACACHTuJA9E4RVtQAAAAD&#10;AQAADwAAAGRycy9kb3ducmV2LnhtbE2PQUvDQBCF74L/YRnBm91EqbUxmyJFPRXBVii9TbPTJDQ7&#10;G7LbpP33jl708mB4j/e+yRdn16qB+tB4NpBOElDEpbcNVwa+Nm93T6BCRLbYeiYDFwqwKK6vcsys&#10;H/mThnWslJRwyNBAHWOXaR3KmhyGie+IxTv43mGUs6+07XGUctfq+yR51A4bloUaO1rWVB7XJ2fg&#10;fcTx5SF9HVbHw/Ky20w/tquUjLm9SZNnUJHO8S8MP/iCDoUw7f2JbVCtAXkk/qp4s/l8CmovoRno&#10;Itf/2YtvUEsDBBQAAAAIAIdO4kA+HYcZrwIAAOYGAAAOAAAAZHJzL2Uyb0RvYy54bWylVVtv0zAU&#10;fkfiP1h+Z0nK1pZo7YQ2NiFNMLHxA1zHuQjHx9hu0/HrObbrNusk2KAPzYn9ndt3Ljm/2PaSbISx&#10;HagFLU5ySoTiUHWqWdDvD9fv5pRYx1TFJCixoI/C0ovl2zfngy7FBFqQlTAEjShbDnpBW+d0mWWW&#10;t6Jn9gS0UHhZg+mZw1fTZJVhA1rvZTbJ82k2gKm0AS6sxdOreEl3Fs1LDEJdd1xcAV/3Qrlo1QjJ&#10;HKZk205bugzR1rXg7mtdW+GIXFDM1IV/dILyyv9ny3NWNobptuO7ENhLQjjKqWedQqd7U1fMMbI2&#10;3TNTfccNWKjdCYc+i4kERjCLIj/i5sbAWodcmnJo9J50LNQR6/9sln/Z3BnSVdgJlCjWY8GDVzL1&#10;1Ay6KRFxY/S9vjMxPxRvgf+wRME3QD4LD8yOkf69Oahta9N7dUyYbAP7j3v2xdYRjodn+Ww6n5xR&#10;wvGuyGcfzmJ1eIslfKbF209/1MtYmZyK0Ae31qVA94ENGnvYHoi1/0fsfcu0CPWynrYdsbMDsbHN&#10;ZpHagPG8BqJtaXcUp7Bfz9UoZ7627kZAIJ1tYu7YnVWSWJskvlVJNDguflBkGBRHCQ6KCYOyiqXQ&#10;zHk9X0kvkmFUtTYVzd/2sBEPEHDOl87X9vQ9tlgqO4Z6wEg1xhaTeTGdnz7BJkR66mAVh3hkL92l&#10;5xhT5NN5GHb0m+7TM+LGXv+OHufzOvRxFFyCFb4xI6V7IdCMh+NCWpBddd1J6Ym1plldSkM2zK+2&#10;8PNFQpUnMKk8WIFXi9fx5GgoUvv5iVhB9Yi9i98IHO8WzC9KBtyQC2p/rpkRlMjPCifFr9MkmCSs&#10;kmCcvIS4dJniaGVBsaGieOnCBo6BfVw7qLvdbCbnYaOE2QxSWH8ht92q9vt1/B5Qh8/T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0ThFW1AAAAAMBAAAPAAAAAAAAAAEAIAAAACIAAABkcnMvZG93&#10;bnJldi54bWxQSwECFAAUAAAACACHTuJAPh2HGa8CAADmBgAADgAAAAAAAAABACAAAAAjAQAAZHJz&#10;L2Uyb0RvYy54bWxQSwUGAAAAAAYABgBZAQAARAYAAAAA&#10;">
                <o:lock v:ext="edit" rotation="t" aspectratio="f"/>
                <v:shape id="Graphic 7" o:spid="_x0000_s1026" o:spt="100" style="position:absolute;left:0;top:0;height:10795;width:5076825;" fillcolor="#000000" filled="t" stroked="f" coordsize="50768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MEpxAAAANoAAAAPAAAAZHJzL2Rvd25yZXYueG1sRI/NasMw&#10;EITvgb6D2EAvoZHTg5O4lkNpSWkOIT/tAyzWxjKxVsJSE/fto0Ihx2FmvmHK1WA7caE+tI4VzKYZ&#10;COLa6ZYbBd9f66cFiBCRNXaOScEvBVhVD6MSC+2ufKDLMTYiQTgUqMDE6AspQ23IYpg6T5y8k+st&#10;xiT7RuoerwluO/mcZbm02HJaMOjpzVB9Pv5YBdrn84/ZZHPO1+9BerPd8X4plXocD68vICIN8R7+&#10;b39qBXP4u5JugKxuAAAA//8DAFBLAQItABQABgAIAAAAIQDb4fbL7gAAAIUBAAATAAAAAAAAAAAA&#10;AAAAAAAAAABbQ29udGVudF9UeXBlc10ueG1sUEsBAi0AFAAGAAgAAAAhAFr0LFu/AAAAFQEAAAsA&#10;AAAAAAAAAAAAAAAAHwEAAF9yZWxzLy5yZWxzUEsBAi0AFAAGAAgAAAAhAG30wSnEAAAA2gAAAA8A&#10;AAAAAAAAAAAAAAAABwIAAGRycy9kb3ducmV2LnhtbFBLBQYAAAAAAwADALcAAAD4AgAAAAA=&#10;" path="m5076431,0l1281684,0,0,0,0,10680,1281684,10680,5076431,10680,5076431,0xe">
                  <v:fill on="t" focussize="0,0"/>
                  <v:stroke on="f"/>
                  <v:imagedata o:title=""/>
                  <o:lock v:ext="edit" aspectratio="f"/>
                  <v:textbox inset="0mm,0mm,0mm,0mm"/>
                </v:shape>
                <w10:wrap type="none"/>
                <w10:anchorlock/>
              </v:group>
            </w:pict>
          </mc:Fallback>
        </mc:AlternateContent>
      </w:r>
    </w:p>
    <w:p w14:paraId="1672C552">
      <w:pPr>
        <w:spacing w:line="20" w:lineRule="exact"/>
        <w:rPr>
          <w:sz w:val="2"/>
        </w:rPr>
        <w:sectPr>
          <w:footerReference r:id="rId3" w:type="default"/>
          <w:type w:val="continuous"/>
          <w:pgSz w:w="12240" w:h="15840"/>
          <w:pgMar w:top="1820" w:right="1720" w:bottom="1700" w:left="1720" w:header="0" w:footer="1509" w:gutter="0"/>
          <w:pgNumType w:start="1"/>
          <w:cols w:space="720" w:num="1"/>
        </w:sectPr>
      </w:pPr>
    </w:p>
    <w:p w14:paraId="783175A3">
      <w:pPr>
        <w:spacing w:before="8" w:line="249" w:lineRule="auto"/>
        <w:ind w:left="500" w:right="38"/>
        <w:rPr>
          <w:sz w:val="18"/>
        </w:rPr>
      </w:pPr>
      <w:r>
        <w:rPr>
          <w:spacing w:val="-2"/>
          <w:w w:val="105"/>
          <w:sz w:val="18"/>
        </w:rPr>
        <w:t xml:space="preserve">E-ISSN </w:t>
      </w:r>
      <w:r>
        <w:rPr>
          <w:spacing w:val="-2"/>
          <w:sz w:val="18"/>
        </w:rPr>
        <w:t>XXX-XXXX</w:t>
      </w:r>
    </w:p>
    <w:p w14:paraId="52B92345">
      <w:pPr>
        <w:pStyle w:val="9"/>
        <w:spacing w:before="9"/>
        <w:rPr>
          <w:sz w:val="18"/>
        </w:rPr>
      </w:pPr>
    </w:p>
    <w:p w14:paraId="31FFA20A">
      <w:pPr>
        <w:spacing w:line="249" w:lineRule="auto"/>
        <w:ind w:left="500" w:right="135"/>
        <w:rPr>
          <w:sz w:val="18"/>
        </w:rPr>
      </w:pPr>
      <w:r>
        <w:rPr>
          <w:spacing w:val="-2"/>
          <w:w w:val="105"/>
          <w:sz w:val="18"/>
        </w:rPr>
        <w:t xml:space="preserve">P-ISSN </w:t>
      </w:r>
      <w:r>
        <w:rPr>
          <w:spacing w:val="-2"/>
          <w:sz w:val="18"/>
        </w:rPr>
        <w:t>XXX-XXX</w:t>
      </w:r>
    </w:p>
    <w:p w14:paraId="6C12BCC3">
      <w:pPr>
        <w:spacing w:before="3"/>
        <w:ind w:left="500"/>
        <w:rPr>
          <w:rFonts w:hint="default" w:ascii="Calibri" w:hAnsi="Calibri" w:cs="Calibri"/>
          <w:b/>
          <w:i/>
          <w:sz w:val="20"/>
          <w:szCs w:val="20"/>
        </w:rPr>
      </w:pPr>
      <w:r>
        <w:br w:type="column"/>
      </w:r>
      <w:r>
        <w:rPr>
          <w:b/>
          <w:i/>
          <w:spacing w:val="-2"/>
        </w:rPr>
        <w:t>Abstra</w:t>
      </w:r>
      <w:r>
        <w:rPr>
          <w:rFonts w:hint="default" w:ascii="Calibri" w:hAnsi="Calibri" w:cs="Calibri"/>
          <w:b/>
          <w:i/>
          <w:spacing w:val="-2"/>
          <w:sz w:val="20"/>
          <w:szCs w:val="20"/>
        </w:rPr>
        <w:t>ct</w:t>
      </w:r>
    </w:p>
    <w:p w14:paraId="3746C05C">
      <w:pPr>
        <w:spacing w:after="5" w:line="249" w:lineRule="auto"/>
        <w:ind w:left="439" w:leftChars="195" w:hanging="10" w:hangingChars="5"/>
        <w:jc w:val="both"/>
        <w:rPr>
          <w:rFonts w:hint="default" w:ascii="Calibri" w:hAnsi="Calibri" w:eastAsia="Times New Roman" w:cs="Calibri"/>
          <w:sz w:val="20"/>
          <w:szCs w:val="20"/>
        </w:rPr>
      </w:pPr>
      <w:r>
        <w:rPr>
          <w:rFonts w:hint="default" w:ascii="Calibri" w:hAnsi="Calibri" w:cs="Calibri"/>
          <w:b/>
          <w:sz w:val="20"/>
          <w:szCs w:val="20"/>
        </w:rPr>
        <w:t>Purpose</w:t>
      </w:r>
      <w:r>
        <w:rPr>
          <w:rFonts w:hint="default" w:ascii="Calibri" w:hAnsi="Calibri" w:cs="Calibri"/>
          <w:b/>
          <w:spacing w:val="30"/>
          <w:sz w:val="20"/>
          <w:szCs w:val="20"/>
        </w:rPr>
        <w:t xml:space="preserve"> </w:t>
      </w:r>
      <w:r>
        <w:rPr>
          <w:rFonts w:hint="default" w:ascii="Calibri" w:hAnsi="Calibri" w:cs="Calibri"/>
          <w:sz w:val="20"/>
          <w:szCs w:val="20"/>
        </w:rPr>
        <w:t>-</w:t>
      </w:r>
      <w:r>
        <w:rPr>
          <w:rFonts w:hint="default" w:ascii="Calibri" w:hAnsi="Calibri" w:cs="Calibri"/>
          <w:spacing w:val="33"/>
          <w:sz w:val="20"/>
          <w:szCs w:val="20"/>
        </w:rPr>
        <w:t xml:space="preserve"> </w:t>
      </w:r>
      <w:r>
        <w:rPr>
          <w:rFonts w:hint="default" w:ascii="Calibri" w:hAnsi="Calibri" w:eastAsia="Times New Roman" w:cs="Calibri"/>
          <w:sz w:val="20"/>
          <w:szCs w:val="20"/>
        </w:rPr>
        <w:t>This research aims to determine the influence of work involvement and work-life balance on employee performance at PT. KB Financia Multi Finance Palopo Branch. The research method used was multiple linear regression using 58 employees of PT. KB Financia Multi Finance Palopo Branch as a sample.</w:t>
      </w:r>
    </w:p>
    <w:p w14:paraId="7E980F90">
      <w:pPr>
        <w:pStyle w:val="9"/>
        <w:spacing w:before="5" w:line="247" w:lineRule="auto"/>
        <w:ind w:left="439" w:leftChars="195" w:right="-19" w:rightChars="0" w:hanging="10" w:hangingChars="5"/>
        <w:jc w:val="both"/>
        <w:rPr>
          <w:rFonts w:hint="default" w:ascii="Calibri" w:hAnsi="Calibri" w:cs="Calibri"/>
          <w:sz w:val="20"/>
          <w:szCs w:val="20"/>
        </w:rPr>
      </w:pPr>
      <w:r>
        <w:rPr>
          <w:rFonts w:hint="default" w:ascii="Calibri" w:hAnsi="Calibri" w:cs="Calibri"/>
          <w:b/>
          <w:sz w:val="20"/>
          <w:szCs w:val="20"/>
        </w:rPr>
        <w:t>Design/methodology/approach</w:t>
      </w:r>
      <w:r>
        <w:rPr>
          <w:rFonts w:hint="default" w:ascii="Calibri" w:hAnsi="Calibri" w:cs="Calibri"/>
          <w:b/>
          <w:spacing w:val="40"/>
          <w:sz w:val="20"/>
          <w:szCs w:val="20"/>
        </w:rPr>
        <w:t xml:space="preserve"> </w:t>
      </w:r>
      <w:r>
        <w:rPr>
          <w:rFonts w:hint="default" w:ascii="Calibri" w:hAnsi="Calibri" w:cs="Calibri"/>
          <w:sz w:val="20"/>
          <w:szCs w:val="20"/>
        </w:rPr>
        <w:t>-</w:t>
      </w:r>
      <w:r>
        <w:rPr>
          <w:rFonts w:hint="default" w:ascii="Calibri" w:hAnsi="Calibri" w:cs="Calibri"/>
          <w:spacing w:val="40"/>
          <w:sz w:val="20"/>
          <w:szCs w:val="20"/>
        </w:rPr>
        <w:t xml:space="preserve"> </w:t>
      </w:r>
      <w:r>
        <w:rPr>
          <w:rFonts w:hint="default" w:ascii="Calibri" w:hAnsi="Calibri" w:cs="Calibri"/>
          <w:sz w:val="20"/>
          <w:szCs w:val="20"/>
        </w:rPr>
        <w:t>This quantitative study uses associativity or relationships between variables. The goal is to find out how three or more variables relate to each other. This research was conducted at PT. KB Financia Multi Finance Palopo Branch, with 58 employees as samples. The sampling method is purposive. The data analysis technique in this research begins by conducting instrument tests, namely validity and reliability te</w:t>
      </w:r>
      <w:r>
        <w:rPr>
          <w:rFonts w:hint="default" w:ascii="Calibri" w:hAnsi="Calibri" w:cs="Calibri"/>
          <w:sz w:val="20"/>
          <w:szCs w:val="20"/>
          <w:lang w:val="en-US"/>
        </w:rPr>
        <w:t>s</w:t>
      </w:r>
      <w:r>
        <w:rPr>
          <w:rFonts w:hint="default" w:ascii="Calibri" w:hAnsi="Calibri" w:cs="Calibri"/>
          <w:sz w:val="20"/>
          <w:szCs w:val="20"/>
        </w:rPr>
        <w:t>.</w:t>
      </w:r>
    </w:p>
    <w:p w14:paraId="0F554A66">
      <w:pPr>
        <w:pStyle w:val="9"/>
        <w:spacing w:line="244" w:lineRule="auto"/>
        <w:ind w:left="500" w:right="-18" w:rightChars="-8"/>
        <w:jc w:val="both"/>
        <w:rPr>
          <w:sz w:val="20"/>
          <w:szCs w:val="20"/>
        </w:rPr>
      </w:pPr>
      <w:r>
        <w:rPr>
          <w:b/>
        </w:rPr>
        <w:t xml:space="preserve">Finding </w:t>
      </w:r>
      <w:r>
        <w:t xml:space="preserve">- </w:t>
      </w:r>
      <w:r>
        <w:rPr>
          <w:rFonts w:hint="default"/>
        </w:rPr>
        <w:t xml:space="preserve">The results of this research show that the </w:t>
      </w:r>
      <w:r>
        <w:rPr>
          <w:rFonts w:hint="default"/>
          <w:sz w:val="20"/>
          <w:szCs w:val="20"/>
        </w:rPr>
        <w:t>work engagement variable is significant on employee performance. The work-life balance variable is positive and significant on employee performance at PT. KB Financia Multi Finance Palopo Branch. Work engagement and work-life balance simultaneously influence the performance of PT employees. KB Financia Multi Finance Palopo Branch.</w:t>
      </w:r>
    </w:p>
    <w:p w14:paraId="7F9B6F26">
      <w:pPr>
        <w:pStyle w:val="9"/>
        <w:spacing w:line="244" w:lineRule="auto"/>
        <w:ind w:left="500" w:right="-18" w:rightChars="-8"/>
        <w:jc w:val="both"/>
      </w:pPr>
      <w:r>
        <w:rPr>
          <w:b/>
          <w:sz w:val="20"/>
          <w:szCs w:val="20"/>
        </w:rPr>
        <w:t xml:space="preserve">Originality </w:t>
      </w:r>
      <w:r>
        <w:rPr>
          <w:sz w:val="20"/>
          <w:szCs w:val="20"/>
        </w:rPr>
        <w:t xml:space="preserve">- </w:t>
      </w:r>
      <w:r>
        <w:rPr>
          <w:rFonts w:hint="default"/>
          <w:sz w:val="20"/>
          <w:szCs w:val="20"/>
        </w:rPr>
        <w:t>The research results show that employee performance is significantly influenced by work-life balance. Lockwood's work-life balance theory describes work-life balance as when a person can organize and divide his responsibilities between work, family life, and other responsibilities so that there is no conflict between family life and work.</w:t>
      </w:r>
    </w:p>
    <w:p w14:paraId="277C8C8E">
      <w:pPr>
        <w:pStyle w:val="2"/>
        <w:spacing w:before="4"/>
        <w:ind w:left="500"/>
        <w:sectPr>
          <w:type w:val="continuous"/>
          <w:pgSz w:w="12240" w:h="15840"/>
          <w:pgMar w:top="1820" w:right="1720" w:bottom="1700" w:left="1720" w:header="0" w:footer="1509" w:gutter="0"/>
          <w:cols w:equalWidth="0" w:num="2">
            <w:col w:w="1277" w:space="722"/>
            <w:col w:w="6801"/>
          </w:cols>
        </w:sectPr>
      </w:pPr>
      <w:r>
        <w:t>Keyword</w:t>
      </w:r>
      <w:r>
        <w:rPr>
          <w:spacing w:val="17"/>
        </w:rPr>
        <w:t xml:space="preserve"> </w:t>
      </w:r>
      <w:r>
        <w:rPr>
          <w:b w:val="0"/>
          <w:spacing w:val="-10"/>
        </w:rPr>
        <w:t xml:space="preserve">- </w:t>
      </w:r>
      <w:r>
        <w:rPr>
          <w:rFonts w:hint="default"/>
        </w:rPr>
        <w:t>Work Engagement; Work Life Balance; Employee performance</w:t>
      </w:r>
    </w:p>
    <w:p w14:paraId="18A94D7A">
      <w:pPr>
        <w:tabs>
          <w:tab w:val="left" w:pos="2499"/>
          <w:tab w:val="left" w:pos="8391"/>
        </w:tabs>
        <w:spacing w:before="7"/>
        <w:ind w:left="396"/>
      </w:pPr>
      <w:r>
        <w:rPr>
          <w:rFonts w:ascii="Times New Roman" w:hAnsi="Times New Roman"/>
          <w:u w:val="single"/>
        </w:rPr>
        <w:tab/>
      </w:r>
      <w:r>
        <w:rPr>
          <w:b/>
          <w:u w:val="single"/>
        </w:rPr>
        <w:t>Paper</w:t>
      </w:r>
      <w:r>
        <w:rPr>
          <w:b/>
          <w:spacing w:val="12"/>
          <w:u w:val="single"/>
        </w:rPr>
        <w:t xml:space="preserve"> </w:t>
      </w:r>
      <w:r>
        <w:rPr>
          <w:b/>
          <w:u w:val="single"/>
        </w:rPr>
        <w:t>Type</w:t>
      </w:r>
      <w:r>
        <w:rPr>
          <w:b/>
          <w:spacing w:val="9"/>
          <w:u w:val="single"/>
        </w:rPr>
        <w:t xml:space="preserve"> </w:t>
      </w:r>
      <w:r>
        <w:rPr>
          <w:u w:val="single"/>
        </w:rPr>
        <w:t>–</w:t>
      </w:r>
      <w:r>
        <w:rPr>
          <w:spacing w:val="12"/>
          <w:u w:val="single"/>
        </w:rPr>
        <w:t xml:space="preserve"> </w:t>
      </w:r>
      <w:r>
        <w:rPr>
          <w:u w:val="single"/>
        </w:rPr>
        <w:t>Research</w:t>
      </w:r>
      <w:r>
        <w:rPr>
          <w:spacing w:val="7"/>
          <w:u w:val="single"/>
        </w:rPr>
        <w:t xml:space="preserve"> </w:t>
      </w:r>
      <w:r>
        <w:rPr>
          <w:spacing w:val="-4"/>
          <w:u w:val="single"/>
        </w:rPr>
        <w:t>Paper</w:t>
      </w:r>
      <w:r>
        <w:rPr>
          <w:u w:val="single"/>
        </w:rPr>
        <w:tab/>
      </w:r>
    </w:p>
    <w:p w14:paraId="366E5423">
      <w:pPr>
        <w:sectPr>
          <w:type w:val="continuous"/>
          <w:pgSz w:w="12240" w:h="15840"/>
          <w:pgMar w:top="1820" w:right="1720" w:bottom="1700" w:left="1720" w:header="0" w:footer="1509" w:gutter="0"/>
          <w:cols w:space="720" w:num="1"/>
        </w:sectPr>
      </w:pPr>
    </w:p>
    <w:p w14:paraId="5BFCA5A9">
      <w:pPr>
        <w:spacing w:before="44"/>
        <w:ind w:left="396"/>
        <w:jc w:val="both"/>
        <w:rPr>
          <w:b/>
          <w:sz w:val="20"/>
        </w:rPr>
      </w:pPr>
      <w:r>
        <w:rPr>
          <w:b/>
          <w:w w:val="105"/>
          <w:sz w:val="20"/>
        </w:rPr>
        <w:t>The</w:t>
      </w:r>
      <w:r>
        <w:rPr>
          <w:b/>
          <w:spacing w:val="-7"/>
          <w:w w:val="105"/>
          <w:sz w:val="20"/>
        </w:rPr>
        <w:t xml:space="preserve"> </w:t>
      </w:r>
      <w:r>
        <w:rPr>
          <w:b/>
          <w:spacing w:val="-2"/>
          <w:w w:val="105"/>
          <w:sz w:val="20"/>
        </w:rPr>
        <w:t>introduction</w:t>
      </w:r>
    </w:p>
    <w:p w14:paraId="2F9DE022">
      <w:pPr>
        <w:spacing w:after="0" w:line="367" w:lineRule="auto"/>
        <w:ind w:left="62"/>
        <w:jc w:val="both"/>
        <w:rPr>
          <w:rFonts w:hint="default" w:ascii="Calibri" w:hAnsi="Calibri" w:cs="Calibri"/>
          <w:sz w:val="20"/>
          <w:szCs w:val="20"/>
        </w:rPr>
      </w:pPr>
      <w:r>
        <w:rPr>
          <w:rFonts w:hint="default" w:ascii="Calibri" w:hAnsi="Calibri" w:cs="Calibri"/>
          <w:sz w:val="20"/>
          <w:szCs w:val="20"/>
        </w:rPr>
        <w:t>Modern technology cannot replace humans as organizational resources. Human resource development, as in the era of globalization, is the process of improving human quality or ability to achieve national development goals, which includes planning, development and management of human resources, according to Notoadmojo (Vonny, 2016). Improving employee quality means that employees can complete tasks and achieve organizational goals. An organization has goals that require its employees to work hard to achieve them. Human resources who are competent in carrying out their duties are needed to achieve this. According to Hassibuan (Bariqi, 2020), quality human resources are defined as a combination of mental and physical abilities that a person has.</w:t>
      </w:r>
    </w:p>
    <w:p w14:paraId="55AC849A">
      <w:pPr>
        <w:spacing w:after="5" w:line="360" w:lineRule="auto"/>
        <w:ind w:left="73" w:hanging="11"/>
        <w:jc w:val="both"/>
        <w:rPr>
          <w:rFonts w:hint="default" w:ascii="Calibri" w:hAnsi="Calibri" w:cs="Calibri"/>
          <w:sz w:val="20"/>
          <w:szCs w:val="20"/>
        </w:rPr>
      </w:pPr>
      <w:r>
        <w:rPr>
          <w:rFonts w:hint="default" w:ascii="Calibri" w:hAnsi="Calibri" w:cs="Calibri"/>
          <w:sz w:val="20"/>
          <w:szCs w:val="20"/>
        </w:rPr>
        <w:t>Clark in (Wuarlima et al., 2019), work-life balance is having good content at work and also outside work with minimal conflict. However, if it is connected to the meaning of work-life balance, work-life balance comes from effectiveness (functioning well, productively, successfully) and a positive impact on both work and family roles, employees will have a positive impact on everything that is their work responsibility if the employee are able to manage things inside and outside of work Direnzo in (Isni et al., 2022). This will show that there is a balance between employee activities at work and personal life, family, friends and when the individual is in society.</w:t>
      </w:r>
    </w:p>
    <w:p w14:paraId="28C9C02D">
      <w:pPr>
        <w:spacing w:after="5" w:line="360" w:lineRule="auto"/>
        <w:ind w:left="73" w:hanging="11"/>
        <w:jc w:val="both"/>
        <w:rPr>
          <w:rFonts w:hint="default" w:ascii="Calibri" w:hAnsi="Calibri" w:eastAsia="Times New Roman" w:cs="Calibri"/>
          <w:sz w:val="20"/>
          <w:szCs w:val="20"/>
        </w:rPr>
      </w:pPr>
      <w:r>
        <w:rPr>
          <w:rFonts w:hint="default" w:ascii="Calibri" w:hAnsi="Calibri" w:cs="Calibri"/>
          <w:color w:val="FFFFFF"/>
          <w:sz w:val="20"/>
          <w:szCs w:val="20"/>
        </w:rPr>
        <w:t xml:space="preserve">3 </w:t>
      </w:r>
      <w:r>
        <w:rPr>
          <w:rFonts w:hint="default" w:ascii="Calibri" w:hAnsi="Calibri" w:eastAsia="Times New Roman" w:cs="Calibri"/>
          <w:sz w:val="20"/>
          <w:szCs w:val="20"/>
        </w:rPr>
        <w:t>Employee involvement is also important for long-term company growth and increasing profits in increasingly challenging industrial competition. Many businesses have had to change their strategies to survive due to increasingly fierce industry competition recently. The valuable assets of a company, its employees, not only contribute to the performance of its functions, but are also an important part of its success. For a company to be successful, employees must be truly engaged with the company and increase their level of engagement at work.</w:t>
      </w:r>
    </w:p>
    <w:p w14:paraId="31D1C592">
      <w:pPr>
        <w:spacing w:after="5" w:line="357" w:lineRule="auto"/>
        <w:ind w:left="72" w:hanging="10"/>
        <w:jc w:val="both"/>
        <w:rPr>
          <w:rFonts w:hint="default" w:ascii="Calibri" w:hAnsi="Calibri" w:eastAsia="Times New Roman" w:cs="Calibri"/>
          <w:sz w:val="20"/>
          <w:szCs w:val="20"/>
        </w:rPr>
      </w:pPr>
      <w:r>
        <w:rPr>
          <w:rFonts w:hint="default" w:ascii="Calibri" w:hAnsi="Calibri" w:eastAsia="Times New Roman" w:cs="Calibri"/>
          <w:sz w:val="20"/>
          <w:szCs w:val="20"/>
        </w:rPr>
        <w:t>A decline in employee engagement can indicate company failure. This can be demonstrated by behavior such as lazing around, often being late for work, not obeying company rules, and not caring about their work or co-workers. This is in accordance with research (Mahadika &amp; Hadi, 2018) which found that employees who are not involved in their work will develop a less caring attitude towards their work, which means they only carry out work according to orders, do not focus on their work, relax while working. , and do not make the best use of their working time to complete their work. As a result, these employees experience a decrease in productivity and company income. Lockwood (Rahmi &amp; Mulyadi, 2018) said that engaged employees will work harder, more loyally, and do more to ensure business success.</w:t>
      </w:r>
    </w:p>
    <w:p w14:paraId="73F72957">
      <w:pPr>
        <w:pStyle w:val="3"/>
        <w:spacing w:after="0"/>
        <w:ind w:left="72"/>
        <w:rPr>
          <w:rFonts w:hint="default" w:ascii="Calibri" w:hAnsi="Calibri" w:cs="Calibri"/>
          <w:sz w:val="20"/>
          <w:szCs w:val="20"/>
        </w:rPr>
      </w:pPr>
      <w:r>
        <w:rPr>
          <w:rFonts w:hint="default" w:ascii="Calibri" w:hAnsi="Calibri" w:cs="Calibri"/>
          <w:sz w:val="20"/>
          <w:szCs w:val="20"/>
        </w:rPr>
        <w:t>LITERATURE REVIEW</w:t>
      </w:r>
    </w:p>
    <w:p w14:paraId="6AF2B37C">
      <w:pPr>
        <w:pStyle w:val="4"/>
        <w:ind w:left="72"/>
        <w:rPr>
          <w:rFonts w:hint="default" w:ascii="Calibri" w:hAnsi="Calibri" w:cs="Calibri"/>
          <w:sz w:val="20"/>
          <w:szCs w:val="20"/>
        </w:rPr>
      </w:pPr>
      <w:r>
        <w:rPr>
          <w:rFonts w:hint="default" w:ascii="Calibri" w:hAnsi="Calibri" w:cs="Calibri"/>
          <w:sz w:val="20"/>
          <w:szCs w:val="20"/>
        </w:rPr>
        <w:t>Work Engagement</w:t>
      </w:r>
    </w:p>
    <w:p w14:paraId="4940B0CD">
      <w:pPr>
        <w:spacing w:after="0" w:line="362" w:lineRule="auto"/>
        <w:ind w:left="72" w:right="-6" w:hanging="10"/>
        <w:jc w:val="both"/>
        <w:rPr>
          <w:rFonts w:hint="default" w:ascii="Calibri" w:hAnsi="Calibri" w:cs="Calibri"/>
          <w:sz w:val="20"/>
          <w:szCs w:val="20"/>
        </w:rPr>
      </w:pPr>
      <w:r>
        <w:rPr>
          <w:rFonts w:hint="default" w:ascii="Calibri" w:hAnsi="Calibri" w:eastAsia="Times New Roman" w:cs="Calibri"/>
          <w:sz w:val="20"/>
          <w:szCs w:val="20"/>
        </w:rPr>
        <w:t>Work engagement is very important for employee work effectiveness and is needed to increase company productivity (Jesi &amp; Sentoso, 2023). Employees believe that the job role can meet their needs, such as high salary and career path, which determines the importance of the job role. Because they really care about their work and show a high feeling of solidarity, employees who are highly involved in their work will be happy to complete their work to the maximum and contribute ideas for the betterment of their work. There are three indicators of work engagement: work being an important part of life, work being self-identity, and work being a relationship between oneself.</w:t>
      </w:r>
    </w:p>
    <w:p w14:paraId="51CB8502">
      <w:pPr>
        <w:spacing w:after="0"/>
        <w:ind w:left="35" w:right="9" w:hanging="10"/>
        <w:rPr>
          <w:rFonts w:hint="default" w:ascii="Calibri" w:hAnsi="Calibri" w:cs="Calibri"/>
          <w:sz w:val="20"/>
          <w:szCs w:val="20"/>
        </w:rPr>
      </w:pPr>
      <w:r>
        <w:rPr>
          <w:rFonts w:hint="default" w:ascii="Calibri" w:hAnsi="Calibri" w:cs="Calibri"/>
          <w:color w:val="FFFFFF"/>
          <w:sz w:val="20"/>
          <w:szCs w:val="20"/>
        </w:rPr>
        <w:t>5</w:t>
      </w:r>
    </w:p>
    <w:p w14:paraId="07BA8415">
      <w:pPr>
        <w:pStyle w:val="4"/>
        <w:ind w:left="72"/>
        <w:rPr>
          <w:rFonts w:hint="default" w:ascii="Calibri" w:hAnsi="Calibri" w:cs="Calibri"/>
          <w:sz w:val="20"/>
          <w:szCs w:val="20"/>
        </w:rPr>
      </w:pPr>
      <w:r>
        <w:rPr>
          <w:rFonts w:hint="default" w:ascii="Calibri" w:hAnsi="Calibri" w:cs="Calibri"/>
          <w:sz w:val="20"/>
          <w:szCs w:val="20"/>
        </w:rPr>
        <w:t>Work Engagement Indicators</w:t>
      </w:r>
    </w:p>
    <w:p w14:paraId="064CF047">
      <w:pPr>
        <w:spacing w:after="0" w:line="360" w:lineRule="auto"/>
        <w:jc w:val="both"/>
        <w:rPr>
          <w:rFonts w:hint="default" w:ascii="Calibri" w:hAnsi="Calibri" w:eastAsia="Times New Roman" w:cs="Calibri"/>
          <w:sz w:val="20"/>
          <w:szCs w:val="20"/>
        </w:rPr>
      </w:pPr>
      <w:r>
        <w:rPr>
          <w:rFonts w:hint="default" w:ascii="Calibri" w:hAnsi="Calibri" w:eastAsia="Times New Roman" w:cs="Calibri"/>
          <w:sz w:val="20"/>
          <w:szCs w:val="20"/>
        </w:rPr>
        <w:t>Work engagement, according to Robbin and Judges in Kembau, Sendow, and Tawas (2018), is defined as the level of psychological support a person provides for their work and the level of performance achieved as a measure of self-esteem. 1. Responding to work, 2. Participating in work, and 3. Taking responsibility for work are four ways to measure work engagement. 4.Feeling of unfinished work and absence.</w:t>
      </w:r>
    </w:p>
    <w:p w14:paraId="630CDF33">
      <w:pPr>
        <w:pStyle w:val="4"/>
        <w:tabs>
          <w:tab w:val="center" w:pos="3465"/>
        </w:tabs>
        <w:spacing w:after="198"/>
        <w:ind w:left="0" w:firstLine="0"/>
        <w:rPr>
          <w:rFonts w:hint="default" w:ascii="Calibri" w:hAnsi="Calibri" w:cs="Calibri"/>
          <w:sz w:val="20"/>
          <w:szCs w:val="20"/>
        </w:rPr>
      </w:pPr>
      <w:r>
        <w:rPr>
          <w:rFonts w:hint="default" w:ascii="Calibri" w:hAnsi="Calibri" w:cs="Calibri"/>
          <w:sz w:val="20"/>
          <w:szCs w:val="20"/>
        </w:rPr>
        <w:t xml:space="preserve">Work Life Balance </w:t>
      </w:r>
      <w:r>
        <w:rPr>
          <w:rFonts w:hint="default" w:ascii="Calibri" w:hAnsi="Calibri" w:eastAsia="Calibri" w:cs="Calibri"/>
          <w:b w:val="0"/>
          <w:color w:val="FFFFFF"/>
          <w:sz w:val="20"/>
          <w:szCs w:val="20"/>
          <w:vertAlign w:val="superscript"/>
        </w:rPr>
        <w:t>5</w:t>
      </w:r>
      <w:r>
        <w:rPr>
          <w:rFonts w:hint="default" w:ascii="Calibri" w:hAnsi="Calibri" w:eastAsia="Calibri" w:cs="Calibri"/>
          <w:b w:val="0"/>
          <w:color w:val="FFFFFF"/>
          <w:sz w:val="20"/>
          <w:szCs w:val="20"/>
          <w:vertAlign w:val="superscript"/>
        </w:rPr>
        <w:tab/>
      </w:r>
      <w:r>
        <w:rPr>
          <w:rFonts w:hint="default" w:ascii="Calibri" w:hAnsi="Calibri" w:cs="Calibri"/>
          <w:sz w:val="20"/>
          <w:szCs w:val="20"/>
        </w:rPr>
        <w:t xml:space="preserve"> </w:t>
      </w:r>
    </w:p>
    <w:p w14:paraId="17654D87">
      <w:pPr>
        <w:spacing w:after="5" w:line="367" w:lineRule="auto"/>
        <w:ind w:left="72" w:hanging="1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According to Wuarlima et al. (2019), work life balance can be defined as when someone can manage their time well or can balance their work at work, family life, and their personal interests (Basalamah et al., 2023). Based on several definitions of </w:t>
      </w:r>
      <w:r>
        <w:rPr>
          <w:rFonts w:hint="default" w:ascii="Calibri" w:hAnsi="Calibri" w:eastAsia="Times New Roman" w:cs="Calibri"/>
          <w:i/>
          <w:iCs/>
          <w:sz w:val="20"/>
          <w:szCs w:val="20"/>
        </w:rPr>
        <w:t xml:space="preserve">work life balance, work life balance </w:t>
      </w:r>
      <w:r>
        <w:rPr>
          <w:rFonts w:hint="default" w:ascii="Calibri" w:hAnsi="Calibri" w:eastAsia="Times New Roman" w:cs="Calibri"/>
          <w:sz w:val="20"/>
          <w:szCs w:val="20"/>
        </w:rPr>
        <w:t>can be defined as a balance between work and personal life.</w:t>
      </w:r>
    </w:p>
    <w:p w14:paraId="243536DB">
      <w:pPr>
        <w:spacing w:after="0"/>
        <w:ind w:left="4607" w:hanging="10"/>
        <w:jc w:val="center"/>
        <w:rPr>
          <w:rFonts w:hint="default" w:ascii="Calibri" w:hAnsi="Calibri" w:cs="Calibri"/>
          <w:sz w:val="20"/>
          <w:szCs w:val="20"/>
        </w:rPr>
      </w:pPr>
      <w:r>
        <w:rPr>
          <w:rFonts w:hint="default" w:ascii="Calibri" w:hAnsi="Calibri" w:cs="Calibri"/>
          <w:color w:val="FFFFFF"/>
          <w:sz w:val="20"/>
          <w:szCs w:val="20"/>
        </w:rPr>
        <w:t>12</w:t>
      </w:r>
    </w:p>
    <w:p w14:paraId="3F39C814">
      <w:pPr>
        <w:spacing w:after="0" w:line="360" w:lineRule="auto"/>
        <w:ind w:left="35" w:right="9" w:hanging="10"/>
        <w:jc w:val="both"/>
        <w:rPr>
          <w:rFonts w:hint="default" w:ascii="Calibri" w:hAnsi="Calibri" w:cs="Calibri"/>
          <w:sz w:val="20"/>
          <w:szCs w:val="20"/>
        </w:rPr>
      </w:pPr>
      <w:r>
        <w:rPr>
          <w:rFonts w:hint="default" w:ascii="Calibri" w:hAnsi="Calibri" w:eastAsia="Times New Roman" w:cs="Calibri"/>
          <w:sz w:val="20"/>
          <w:szCs w:val="20"/>
        </w:rPr>
        <w:t>There are several indicators of work life balance (Pratama et al., 2022). The first is time balance, which refers to the amount of time spent on work and non-work activities. The second is engagement balance, which refers to how a person's psychology contributes to their commitment to their work. The third is satisfaction balance, which refers to the level of satisfaction a person has with their current job, both in terms of work and outside activities.</w:t>
      </w:r>
      <w:r>
        <w:rPr>
          <w:rFonts w:hint="default" w:ascii="Calibri" w:hAnsi="Calibri" w:cs="Calibri"/>
          <w:sz w:val="20"/>
          <w:szCs w:val="20"/>
        </w:rPr>
        <w:t xml:space="preserve"> </w:t>
      </w:r>
      <w:r>
        <w:rPr>
          <w:rFonts w:hint="default" w:ascii="Calibri" w:hAnsi="Calibri" w:cs="Calibri"/>
          <w:color w:val="FFFFFF"/>
          <w:sz w:val="20"/>
          <w:szCs w:val="20"/>
        </w:rPr>
        <w:t>6</w:t>
      </w:r>
    </w:p>
    <w:p w14:paraId="26BD6E13">
      <w:pPr>
        <w:pStyle w:val="4"/>
        <w:spacing w:after="0" w:line="360" w:lineRule="auto"/>
        <w:ind w:left="72"/>
        <w:rPr>
          <w:rFonts w:hint="default" w:ascii="Calibri" w:hAnsi="Calibri" w:cs="Calibri"/>
          <w:sz w:val="20"/>
          <w:szCs w:val="20"/>
        </w:rPr>
      </w:pPr>
      <w:r>
        <w:rPr>
          <w:rFonts w:hint="default" w:ascii="Calibri" w:hAnsi="Calibri" w:cs="Calibri"/>
          <w:sz w:val="20"/>
          <w:szCs w:val="20"/>
        </w:rPr>
        <w:t>Work Life Balance Indicators</w:t>
      </w:r>
    </w:p>
    <w:p w14:paraId="5B669F95">
      <w:pPr>
        <w:spacing w:after="0" w:line="360" w:lineRule="auto"/>
        <w:rPr>
          <w:rFonts w:hint="default" w:ascii="Calibri" w:hAnsi="Calibri" w:eastAsia="Times New Roman" w:cs="Calibri"/>
          <w:sz w:val="20"/>
          <w:szCs w:val="20"/>
        </w:rPr>
      </w:pPr>
      <w:r>
        <w:rPr>
          <w:rFonts w:hint="default" w:ascii="Calibri" w:hAnsi="Calibri" w:eastAsia="Times New Roman" w:cs="Calibri"/>
          <w:sz w:val="20"/>
          <w:szCs w:val="20"/>
        </w:rPr>
        <w:t>According to Nadira (2019), work-life balance must consist of three components:</w:t>
      </w:r>
    </w:p>
    <w:p w14:paraId="25FEECE9">
      <w:pPr>
        <w:spacing w:after="0" w:line="360" w:lineRule="auto"/>
        <w:ind w:left="284" w:hanging="284"/>
        <w:jc w:val="both"/>
        <w:rPr>
          <w:rFonts w:hint="default" w:ascii="Calibri" w:hAnsi="Calibri" w:eastAsia="Times New Roman" w:cs="Calibri"/>
          <w:sz w:val="20"/>
          <w:szCs w:val="20"/>
        </w:rPr>
      </w:pPr>
      <w:r>
        <w:rPr>
          <w:rFonts w:hint="default" w:ascii="Calibri" w:hAnsi="Calibri" w:eastAsia="Times New Roman" w:cs="Calibri"/>
          <w:sz w:val="20"/>
          <w:szCs w:val="20"/>
        </w:rPr>
        <w:t>1. Time balance, or time balance, which refers to the amount of time spent at work as well as time spent on roles outside of work. The time needed to complete tasks in the organization and its role in each individual's personal life, such as an employee who works besides work also needs time to have fun, hang out with friends, and have a family, are two examples of things that must be considered .</w:t>
      </w:r>
    </w:p>
    <w:p w14:paraId="3FD362AA">
      <w:pPr>
        <w:spacing w:after="0" w:line="360" w:lineRule="auto"/>
        <w:ind w:left="284" w:hanging="284"/>
        <w:jc w:val="both"/>
        <w:rPr>
          <w:rFonts w:hint="default" w:ascii="Calibri" w:hAnsi="Calibri" w:eastAsia="Times New Roman" w:cs="Calibri"/>
          <w:sz w:val="20"/>
          <w:szCs w:val="20"/>
        </w:rPr>
      </w:pPr>
      <w:r>
        <w:rPr>
          <w:rFonts w:hint="default" w:ascii="Calibri" w:hAnsi="Calibri" w:eastAsia="Times New Roman" w:cs="Calibri"/>
          <w:sz w:val="20"/>
          <w:szCs w:val="20"/>
        </w:rPr>
        <w:t>2. Engagement balance, also called engagement balance, refers to psychological involvement or commitment to work and to things other than work. Balance that involves each person, such as their stress levels and how much they are involved in their personal and work lives.</w:t>
      </w:r>
    </w:p>
    <w:p w14:paraId="66B4B134">
      <w:pPr>
        <w:ind w:left="284" w:hanging="284"/>
        <w:jc w:val="both"/>
        <w:rPr>
          <w:rFonts w:hint="default" w:ascii="Calibri" w:hAnsi="Calibri" w:eastAsia="Times New Roman" w:cs="Calibri"/>
          <w:sz w:val="20"/>
          <w:szCs w:val="20"/>
        </w:rPr>
      </w:pPr>
      <w:r>
        <w:rPr>
          <w:rFonts w:hint="default" w:ascii="Calibri" w:hAnsi="Calibri" w:eastAsia="Times New Roman" w:cs="Calibri"/>
          <w:sz w:val="20"/>
          <w:szCs w:val="20"/>
        </w:rPr>
        <w:t>3. Satisfaction balance, or satisfaction balance, includes the level of satisfaction in and outside of work. If someone is satisfied, they are happier participating in their personal and work lives.</w:t>
      </w:r>
    </w:p>
    <w:p w14:paraId="2B7FECC4">
      <w:pPr>
        <w:spacing w:after="0"/>
        <w:ind w:left="35" w:right="9" w:hanging="10"/>
        <w:rPr>
          <w:rFonts w:hint="default" w:ascii="Calibri" w:hAnsi="Calibri" w:cs="Calibri"/>
          <w:sz w:val="20"/>
          <w:szCs w:val="20"/>
        </w:rPr>
      </w:pPr>
      <w:r>
        <w:rPr>
          <w:rFonts w:hint="default" w:ascii="Calibri" w:hAnsi="Calibri" w:cs="Calibri"/>
          <w:color w:val="FFFFFF"/>
          <w:sz w:val="20"/>
          <w:szCs w:val="20"/>
        </w:rPr>
        <w:t>13</w:t>
      </w:r>
    </w:p>
    <w:p w14:paraId="65AAECA6">
      <w:pPr>
        <w:pStyle w:val="4"/>
        <w:ind w:left="72"/>
        <w:rPr>
          <w:rFonts w:hint="default" w:ascii="Calibri" w:hAnsi="Calibri" w:cs="Calibri"/>
          <w:sz w:val="20"/>
          <w:szCs w:val="20"/>
        </w:rPr>
      </w:pPr>
      <w:r>
        <w:rPr>
          <w:rFonts w:hint="default" w:ascii="Calibri" w:hAnsi="Calibri" w:cs="Calibri"/>
          <w:sz w:val="20"/>
          <w:szCs w:val="20"/>
        </w:rPr>
        <w:t>Employee performance</w:t>
      </w:r>
    </w:p>
    <w:p w14:paraId="32360303">
      <w:pPr>
        <w:spacing w:after="5" w:line="366" w:lineRule="auto"/>
        <w:ind w:left="72" w:hanging="10"/>
        <w:jc w:val="both"/>
        <w:rPr>
          <w:rFonts w:hint="default" w:ascii="Calibri" w:hAnsi="Calibri" w:eastAsia="Times New Roman" w:cs="Calibri"/>
          <w:sz w:val="20"/>
          <w:szCs w:val="20"/>
        </w:rPr>
      </w:pPr>
      <w:r>
        <w:rPr>
          <w:rFonts w:hint="default" w:ascii="Calibri" w:hAnsi="Calibri" w:eastAsia="Times New Roman" w:cs="Calibri"/>
          <w:sz w:val="20"/>
          <w:szCs w:val="20"/>
        </w:rPr>
        <w:t>Employee performance is not only information number 17 that companies need to decide on promotions or salary determination; it should be evaluated to give employees the opportunity to look at their career plans by considering their strengths and weaknesses (Bariqi, 2020). However, it can be avoided by motivating employees and making plans to correct performance decline (Rumimpunu et al., 2021). Technical abilities, concepts and interpersonal skills are indicators of employee performance.</w:t>
      </w:r>
    </w:p>
    <w:p w14:paraId="69458726">
      <w:pPr>
        <w:spacing w:after="5" w:line="366" w:lineRule="auto"/>
        <w:ind w:left="72" w:hanging="10"/>
        <w:jc w:val="both"/>
        <w:rPr>
          <w:rFonts w:hint="default" w:ascii="Calibri" w:hAnsi="Calibri" w:eastAsia="Times New Roman" w:cs="Calibri"/>
          <w:b/>
          <w:bCs/>
          <w:sz w:val="20"/>
          <w:szCs w:val="20"/>
        </w:rPr>
      </w:pPr>
      <w:r>
        <w:rPr>
          <w:rFonts w:hint="default" w:ascii="Calibri" w:hAnsi="Calibri" w:eastAsia="Times New Roman" w:cs="Calibri"/>
          <w:b/>
          <w:bCs/>
          <w:sz w:val="20"/>
          <w:szCs w:val="20"/>
        </w:rPr>
        <w:t>Employee Performance Indicators</w:t>
      </w:r>
    </w:p>
    <w:p w14:paraId="3A7F95D3">
      <w:pPr>
        <w:spacing w:after="110"/>
        <w:ind w:left="62"/>
        <w:jc w:val="both"/>
        <w:rPr>
          <w:rFonts w:hint="default" w:ascii="Calibri" w:hAnsi="Calibri" w:eastAsia="Times New Roman" w:cs="Calibri"/>
          <w:sz w:val="20"/>
          <w:szCs w:val="20"/>
        </w:rPr>
      </w:pPr>
      <w:r>
        <w:rPr>
          <w:rFonts w:hint="default" w:ascii="Calibri" w:hAnsi="Calibri" w:eastAsia="Times New Roman" w:cs="Calibri"/>
          <w:sz w:val="20"/>
          <w:szCs w:val="20"/>
        </w:rPr>
        <w:t>Five indicators are used to measure an employee's performance, according to Yulianto (2020:9): 1. Quality, which shows the quality of employee work through their perception of quality or perfection which describes their skills and abilities. 2. Quantity, which is the amount produced, expressed in the form of numbers, units, or activity cycles completed. 3. Timeliness, which is the level of accuracy indicated by the amount. Independence is the employee's ability to carry out their own tasks.</w:t>
      </w:r>
    </w:p>
    <w:p w14:paraId="7DCAEF2F">
      <w:pPr>
        <w:spacing w:after="110"/>
        <w:ind w:left="62"/>
        <w:jc w:val="both"/>
        <w:rPr>
          <w:rFonts w:hint="default" w:ascii="Calibri" w:hAnsi="Calibri" w:cs="Calibri"/>
          <w:sz w:val="20"/>
          <w:szCs w:val="20"/>
        </w:rPr>
      </w:pPr>
      <w:r>
        <w:rPr>
          <w:rFonts w:hint="default" w:ascii="Calibri" w:hAnsi="Calibri" w:eastAsia="Times New Roman" w:cs="Calibri"/>
          <w:b/>
          <w:sz w:val="20"/>
          <w:szCs w:val="20"/>
        </w:rPr>
        <w:t>Work Engagement on Employee Performance</w:t>
      </w:r>
    </w:p>
    <w:p w14:paraId="37241F26">
      <w:pPr>
        <w:spacing w:after="5" w:line="360" w:lineRule="auto"/>
        <w:ind w:left="73" w:hanging="11"/>
        <w:jc w:val="both"/>
        <w:rPr>
          <w:rFonts w:hint="default" w:ascii="Calibri" w:hAnsi="Calibri" w:eastAsia="Times New Roman" w:cs="Calibri"/>
          <w:sz w:val="20"/>
          <w:szCs w:val="20"/>
        </w:rPr>
      </w:pPr>
      <w:r>
        <w:rPr>
          <w:rFonts w:hint="default" w:ascii="Calibri" w:hAnsi="Calibri" w:eastAsia="Times New Roman" w:cs="Calibri"/>
          <w:sz w:val="20"/>
          <w:szCs w:val="20"/>
        </w:rPr>
        <w:t>The company has work engagement, where all employees take part in a participatory process that utilizes all employee abilities and is intended to increase commitment to the company's success. This allows employees to understand their role in the workplace. In situations like this, someone will get involved and express themselves physically and emotionally while carrying out the tasks assigned to them in the company (Mahadika &amp; Hadi, 2018).</w:t>
      </w:r>
    </w:p>
    <w:p w14:paraId="48590666">
      <w:pPr>
        <w:spacing w:after="5" w:line="249" w:lineRule="auto"/>
        <w:ind w:left="72" w:hanging="10"/>
        <w:jc w:val="both"/>
        <w:rPr>
          <w:rFonts w:hint="default" w:ascii="Calibri" w:hAnsi="Calibri" w:cs="Calibri"/>
          <w:sz w:val="20"/>
          <w:szCs w:val="20"/>
        </w:rPr>
      </w:pPr>
    </w:p>
    <w:p w14:paraId="0D7287AB">
      <w:pPr>
        <w:spacing w:after="5" w:line="359" w:lineRule="auto"/>
        <w:ind w:left="72" w:right="329" w:hanging="10"/>
        <w:jc w:val="both"/>
        <w:rPr>
          <w:rFonts w:hint="default" w:ascii="Calibri" w:hAnsi="Calibri" w:eastAsia="Times New Roman" w:cs="Calibri"/>
          <w:sz w:val="20"/>
          <w:szCs w:val="20"/>
        </w:rPr>
      </w:pPr>
      <w:r>
        <w:rPr>
          <w:rFonts w:hint="default" w:ascii="Calibri" w:hAnsi="Calibri" w:eastAsia="Times New Roman" w:cs="Calibri"/>
          <w:sz w:val="20"/>
          <w:szCs w:val="20"/>
        </w:rPr>
        <w:t xml:space="preserve">HI: It is suspected that there is an influence of work involvement on employee performance. </w:t>
      </w:r>
    </w:p>
    <w:p w14:paraId="7F519C03">
      <w:pPr>
        <w:spacing w:after="5" w:line="359" w:lineRule="auto"/>
        <w:ind w:left="72" w:right="329" w:hanging="10"/>
        <w:jc w:val="both"/>
        <w:rPr>
          <w:rFonts w:hint="default" w:ascii="Calibri" w:hAnsi="Calibri" w:eastAsia="Times New Roman" w:cs="Calibri"/>
          <w:sz w:val="20"/>
          <w:szCs w:val="20"/>
        </w:rPr>
      </w:pPr>
    </w:p>
    <w:p w14:paraId="4FDD6B82">
      <w:pPr>
        <w:spacing w:after="5" w:line="359" w:lineRule="auto"/>
        <w:ind w:left="72" w:right="329" w:hanging="10"/>
        <w:jc w:val="both"/>
        <w:rPr>
          <w:rFonts w:hint="default" w:ascii="Calibri" w:hAnsi="Calibri" w:cs="Calibri"/>
          <w:sz w:val="20"/>
          <w:szCs w:val="20"/>
        </w:rPr>
      </w:pPr>
      <w:r>
        <w:rPr>
          <w:rFonts w:hint="default" w:ascii="Calibri" w:hAnsi="Calibri" w:eastAsia="Times New Roman" w:cs="Calibri"/>
          <w:b/>
          <w:sz w:val="20"/>
          <w:szCs w:val="20"/>
        </w:rPr>
        <w:t>Work-life balance on employee performance</w:t>
      </w:r>
    </w:p>
    <w:p w14:paraId="64B65C8E">
      <w:pPr>
        <w:spacing w:after="123" w:line="360" w:lineRule="auto"/>
        <w:ind w:left="73" w:hanging="11"/>
        <w:jc w:val="both"/>
        <w:rPr>
          <w:rFonts w:hint="default" w:ascii="Calibri" w:hAnsi="Calibri" w:eastAsia="Times New Roman" w:cs="Calibri"/>
          <w:sz w:val="20"/>
          <w:szCs w:val="20"/>
        </w:rPr>
      </w:pPr>
      <w:r>
        <w:rPr>
          <w:rFonts w:hint="default" w:ascii="Calibri" w:hAnsi="Calibri" w:eastAsia="Times New Roman" w:cs="Calibri"/>
          <w:sz w:val="20"/>
          <w:szCs w:val="20"/>
        </w:rPr>
        <w:t>Basically, work-life balance is a positive relationship between work and other equally important activities in life that include family matters, leisure, personal development, and community development. The goal of work-life balance is to give employees more freedom to balance what they do at their workplace with their responsibilities and interests elsewhere.</w:t>
      </w:r>
    </w:p>
    <w:p w14:paraId="05BA758A">
      <w:pPr>
        <w:spacing w:after="123" w:line="249" w:lineRule="auto"/>
        <w:ind w:left="72" w:hanging="10"/>
        <w:jc w:val="both"/>
        <w:rPr>
          <w:rFonts w:hint="default" w:ascii="Calibri" w:hAnsi="Calibri" w:cs="Calibri"/>
          <w:sz w:val="20"/>
          <w:szCs w:val="20"/>
        </w:rPr>
      </w:pPr>
      <w:r>
        <w:rPr>
          <w:rFonts w:hint="default" w:ascii="Calibri" w:hAnsi="Calibri" w:eastAsia="Times New Roman" w:cs="Calibri"/>
          <w:sz w:val="20"/>
          <w:szCs w:val="20"/>
        </w:rPr>
        <w:t>H2: It is suspected that there is an influence of Work Life Balance on employee performance. Conceptual Framework</w:t>
      </w:r>
    </w:p>
    <w:p w14:paraId="5D3BE41B">
      <w:pPr>
        <w:spacing w:after="0"/>
        <w:ind w:left="127"/>
        <w:jc w:val="center"/>
        <w:rPr>
          <w:rFonts w:hint="default" w:ascii="Calibri" w:hAnsi="Calibri" w:cs="Calibri"/>
          <w:sz w:val="20"/>
          <w:szCs w:val="20"/>
        </w:rPr>
      </w:pPr>
    </w:p>
    <w:p w14:paraId="5DAAC9C1">
      <w:pPr>
        <w:spacing w:after="0"/>
        <w:ind w:left="77"/>
        <w:rPr>
          <w:rFonts w:hint="default" w:ascii="Calibri" w:hAnsi="Calibri" w:cs="Calibri"/>
          <w:sz w:val="20"/>
          <w:szCs w:val="20"/>
        </w:rPr>
      </w:pPr>
      <w:r>
        <w:rPr>
          <w:rFonts w:hint="default" w:ascii="Calibri" w:hAnsi="Calibri" w:cs="Calibri"/>
          <w:sz w:val="20"/>
          <w:szCs w:val="20"/>
        </w:rPr>
        <mc:AlternateContent>
          <mc:Choice Requires="wpg">
            <w:drawing>
              <wp:inline distT="0" distB="0" distL="114300" distR="114300">
                <wp:extent cx="5262880" cy="1749425"/>
                <wp:effectExtent l="4445" t="9525" r="15875" b="19050"/>
                <wp:docPr id="43" name="Group 18763"/>
                <wp:cNvGraphicFramePr/>
                <a:graphic xmlns:a="http://schemas.openxmlformats.org/drawingml/2006/main">
                  <a:graphicData uri="http://schemas.microsoft.com/office/word/2010/wordprocessingGroup">
                    <wpg:wgp>
                      <wpg:cNvGrpSpPr/>
                      <wpg:grpSpPr>
                        <a:xfrm>
                          <a:off x="0" y="0"/>
                          <a:ext cx="5262880" cy="1749425"/>
                          <a:chOff x="0" y="0"/>
                          <a:chExt cx="5453634" cy="2752598"/>
                        </a:xfrm>
                      </wpg:grpSpPr>
                      <wps:wsp>
                        <wps:cNvPr id="2" name="Rectangle 781"/>
                        <wps:cNvSpPr/>
                        <wps:spPr>
                          <a:xfrm>
                            <a:off x="0" y="50139"/>
                            <a:ext cx="50673" cy="224380"/>
                          </a:xfrm>
                          <a:prstGeom prst="rect">
                            <a:avLst/>
                          </a:prstGeom>
                          <a:noFill/>
                          <a:ln>
                            <a:noFill/>
                          </a:ln>
                        </wps:spPr>
                        <wps:txbx>
                          <w:txbxContent>
                            <w:p w14:paraId="2C7D40BA">
                              <w:r>
                                <w:rPr>
                                  <w:rFonts w:ascii="Times New Roman" w:hAnsi="Times New Roman" w:eastAsia="Times New Roman" w:cs="Times New Roman"/>
                                  <w:sz w:val="24"/>
                                </w:rPr>
                                <w:t xml:space="preserve"> </w:t>
                              </w:r>
                            </w:p>
                          </w:txbxContent>
                        </wps:txbx>
                        <wps:bodyPr vert="horz" lIns="0" tIns="0" rIns="0" bIns="0" anchor="t" anchorCtr="0" upright="1"/>
                      </wps:wsp>
                      <wps:wsp>
                        <wps:cNvPr id="3" name="Rectangle 782"/>
                        <wps:cNvSpPr/>
                        <wps:spPr>
                          <a:xfrm>
                            <a:off x="0" y="313029"/>
                            <a:ext cx="50673" cy="224380"/>
                          </a:xfrm>
                          <a:prstGeom prst="rect">
                            <a:avLst/>
                          </a:prstGeom>
                          <a:noFill/>
                          <a:ln>
                            <a:noFill/>
                          </a:ln>
                        </wps:spPr>
                        <wps:txbx>
                          <w:txbxContent>
                            <w:p w14:paraId="1616C2E9">
                              <w:r>
                                <w:rPr>
                                  <w:rFonts w:ascii="Times New Roman" w:hAnsi="Times New Roman" w:eastAsia="Times New Roman" w:cs="Times New Roman"/>
                                  <w:sz w:val="24"/>
                                </w:rPr>
                                <w:t xml:space="preserve"> </w:t>
                              </w:r>
                            </w:p>
                          </w:txbxContent>
                        </wps:txbx>
                        <wps:bodyPr vert="horz" lIns="0" tIns="0" rIns="0" bIns="0" anchor="t" anchorCtr="0" upright="1"/>
                      </wps:wsp>
                      <wps:wsp>
                        <wps:cNvPr id="4" name="Rectangle 783"/>
                        <wps:cNvSpPr/>
                        <wps:spPr>
                          <a:xfrm>
                            <a:off x="0" y="575919"/>
                            <a:ext cx="50673" cy="224380"/>
                          </a:xfrm>
                          <a:prstGeom prst="rect">
                            <a:avLst/>
                          </a:prstGeom>
                          <a:noFill/>
                          <a:ln>
                            <a:noFill/>
                          </a:ln>
                        </wps:spPr>
                        <wps:txbx>
                          <w:txbxContent>
                            <w:p w14:paraId="00963438">
                              <w:r>
                                <w:rPr>
                                  <w:rFonts w:ascii="Times New Roman" w:hAnsi="Times New Roman" w:eastAsia="Times New Roman" w:cs="Times New Roman"/>
                                  <w:sz w:val="24"/>
                                </w:rPr>
                                <w:t xml:space="preserve"> </w:t>
                              </w:r>
                            </w:p>
                          </w:txbxContent>
                        </wps:txbx>
                        <wps:bodyPr vert="horz" lIns="0" tIns="0" rIns="0" bIns="0" anchor="t" anchorCtr="0" upright="1"/>
                      </wps:wsp>
                      <wps:wsp>
                        <wps:cNvPr id="5" name="Rectangle 784"/>
                        <wps:cNvSpPr/>
                        <wps:spPr>
                          <a:xfrm>
                            <a:off x="0" y="838809"/>
                            <a:ext cx="50673" cy="224380"/>
                          </a:xfrm>
                          <a:prstGeom prst="rect">
                            <a:avLst/>
                          </a:prstGeom>
                          <a:noFill/>
                          <a:ln>
                            <a:noFill/>
                          </a:ln>
                        </wps:spPr>
                        <wps:txbx>
                          <w:txbxContent>
                            <w:p w14:paraId="5E206FC6">
                              <w:r>
                                <w:rPr>
                                  <w:rFonts w:ascii="Times New Roman" w:hAnsi="Times New Roman" w:eastAsia="Times New Roman" w:cs="Times New Roman"/>
                                  <w:sz w:val="24"/>
                                </w:rPr>
                                <w:t xml:space="preserve"> </w:t>
                              </w:r>
                            </w:p>
                          </w:txbxContent>
                        </wps:txbx>
                        <wps:bodyPr vert="horz" lIns="0" tIns="0" rIns="0" bIns="0" anchor="t" anchorCtr="0" upright="1"/>
                      </wps:wsp>
                      <wps:wsp>
                        <wps:cNvPr id="6" name="Rectangle 785"/>
                        <wps:cNvSpPr/>
                        <wps:spPr>
                          <a:xfrm>
                            <a:off x="0" y="1101699"/>
                            <a:ext cx="50673" cy="224380"/>
                          </a:xfrm>
                          <a:prstGeom prst="rect">
                            <a:avLst/>
                          </a:prstGeom>
                          <a:noFill/>
                          <a:ln>
                            <a:noFill/>
                          </a:ln>
                        </wps:spPr>
                        <wps:txbx>
                          <w:txbxContent>
                            <w:p w14:paraId="38D0B885">
                              <w:r>
                                <w:rPr>
                                  <w:rFonts w:ascii="Times New Roman" w:hAnsi="Times New Roman" w:eastAsia="Times New Roman" w:cs="Times New Roman"/>
                                  <w:sz w:val="24"/>
                                </w:rPr>
                                <w:t xml:space="preserve"> </w:t>
                              </w:r>
                            </w:p>
                          </w:txbxContent>
                        </wps:txbx>
                        <wps:bodyPr vert="horz" lIns="0" tIns="0" rIns="0" bIns="0" anchor="t" anchorCtr="0" upright="1"/>
                      </wps:wsp>
                      <wps:wsp>
                        <wps:cNvPr id="8" name="Rectangle 786"/>
                        <wps:cNvSpPr/>
                        <wps:spPr>
                          <a:xfrm>
                            <a:off x="0" y="1364589"/>
                            <a:ext cx="50673" cy="224380"/>
                          </a:xfrm>
                          <a:prstGeom prst="rect">
                            <a:avLst/>
                          </a:prstGeom>
                          <a:noFill/>
                          <a:ln>
                            <a:noFill/>
                          </a:ln>
                        </wps:spPr>
                        <wps:txbx>
                          <w:txbxContent>
                            <w:p w14:paraId="3707BA26">
                              <w:r>
                                <w:rPr>
                                  <w:rFonts w:ascii="Times New Roman" w:hAnsi="Times New Roman" w:eastAsia="Times New Roman" w:cs="Times New Roman"/>
                                  <w:sz w:val="24"/>
                                </w:rPr>
                                <w:t xml:space="preserve"> </w:t>
                              </w:r>
                            </w:p>
                          </w:txbxContent>
                        </wps:txbx>
                        <wps:bodyPr vert="horz" lIns="0" tIns="0" rIns="0" bIns="0" anchor="t" anchorCtr="0" upright="1"/>
                      </wps:wsp>
                      <wps:wsp>
                        <wps:cNvPr id="9" name="Rectangle 787"/>
                        <wps:cNvSpPr/>
                        <wps:spPr>
                          <a:xfrm>
                            <a:off x="0" y="1627479"/>
                            <a:ext cx="50673" cy="224380"/>
                          </a:xfrm>
                          <a:prstGeom prst="rect">
                            <a:avLst/>
                          </a:prstGeom>
                          <a:noFill/>
                          <a:ln>
                            <a:noFill/>
                          </a:ln>
                        </wps:spPr>
                        <wps:txbx>
                          <w:txbxContent>
                            <w:p w14:paraId="680A10E4">
                              <w:r>
                                <w:rPr>
                                  <w:rFonts w:ascii="Times New Roman" w:hAnsi="Times New Roman" w:eastAsia="Times New Roman" w:cs="Times New Roman"/>
                                  <w:sz w:val="24"/>
                                </w:rPr>
                                <w:t xml:space="preserve"> </w:t>
                              </w:r>
                            </w:p>
                          </w:txbxContent>
                        </wps:txbx>
                        <wps:bodyPr vert="horz" lIns="0" tIns="0" rIns="0" bIns="0" anchor="t" anchorCtr="0" upright="1"/>
                      </wps:wsp>
                      <wps:wsp>
                        <wps:cNvPr id="10" name="Rectangle 788"/>
                        <wps:cNvSpPr/>
                        <wps:spPr>
                          <a:xfrm>
                            <a:off x="0" y="1890369"/>
                            <a:ext cx="50673" cy="224381"/>
                          </a:xfrm>
                          <a:prstGeom prst="rect">
                            <a:avLst/>
                          </a:prstGeom>
                          <a:noFill/>
                          <a:ln>
                            <a:noFill/>
                          </a:ln>
                        </wps:spPr>
                        <wps:txbx>
                          <w:txbxContent>
                            <w:p w14:paraId="41584BE4">
                              <w:r>
                                <w:rPr>
                                  <w:rFonts w:ascii="Times New Roman" w:hAnsi="Times New Roman" w:eastAsia="Times New Roman" w:cs="Times New Roman"/>
                                  <w:sz w:val="24"/>
                                </w:rPr>
                                <w:t xml:space="preserve"> </w:t>
                              </w:r>
                            </w:p>
                          </w:txbxContent>
                        </wps:txbx>
                        <wps:bodyPr vert="horz" lIns="0" tIns="0" rIns="0" bIns="0" anchor="t" anchorCtr="0" upright="1"/>
                      </wps:wsp>
                      <wps:wsp>
                        <wps:cNvPr id="11" name="Rectangle 789"/>
                        <wps:cNvSpPr/>
                        <wps:spPr>
                          <a:xfrm>
                            <a:off x="0" y="2153260"/>
                            <a:ext cx="50673" cy="224380"/>
                          </a:xfrm>
                          <a:prstGeom prst="rect">
                            <a:avLst/>
                          </a:prstGeom>
                          <a:noFill/>
                          <a:ln>
                            <a:noFill/>
                          </a:ln>
                        </wps:spPr>
                        <wps:txbx>
                          <w:txbxContent>
                            <w:p w14:paraId="1DD32CDA">
                              <w:r>
                                <w:rPr>
                                  <w:rFonts w:ascii="Times New Roman" w:hAnsi="Times New Roman" w:eastAsia="Times New Roman" w:cs="Times New Roman"/>
                                  <w:sz w:val="24"/>
                                </w:rPr>
                                <w:t xml:space="preserve"> </w:t>
                              </w:r>
                            </w:p>
                          </w:txbxContent>
                        </wps:txbx>
                        <wps:bodyPr vert="horz" lIns="0" tIns="0" rIns="0" bIns="0" anchor="t" anchorCtr="0" upright="1"/>
                      </wps:wsp>
                      <wps:wsp>
                        <wps:cNvPr id="12" name="Rectangle 790"/>
                        <wps:cNvSpPr/>
                        <wps:spPr>
                          <a:xfrm>
                            <a:off x="0" y="2416150"/>
                            <a:ext cx="50673" cy="224380"/>
                          </a:xfrm>
                          <a:prstGeom prst="rect">
                            <a:avLst/>
                          </a:prstGeom>
                          <a:noFill/>
                          <a:ln>
                            <a:noFill/>
                          </a:ln>
                        </wps:spPr>
                        <wps:txbx>
                          <w:txbxContent>
                            <w:p w14:paraId="653AF331">
                              <w:r>
                                <w:rPr>
                                  <w:rFonts w:ascii="Times New Roman" w:hAnsi="Times New Roman" w:eastAsia="Times New Roman" w:cs="Times New Roman"/>
                                  <w:sz w:val="24"/>
                                </w:rPr>
                                <w:t xml:space="preserve"> </w:t>
                              </w:r>
                            </w:p>
                          </w:txbxContent>
                        </wps:txbx>
                        <wps:bodyPr vert="horz" lIns="0" tIns="0" rIns="0" bIns="0" anchor="t" anchorCtr="0" upright="1"/>
                      </wps:wsp>
                      <wps:wsp>
                        <wps:cNvPr id="13" name="Shape 819"/>
                        <wps:cNvSpPr/>
                        <wps:spPr>
                          <a:xfrm>
                            <a:off x="5334" y="0"/>
                            <a:ext cx="2095500" cy="1143000"/>
                          </a:xfrm>
                          <a:custGeom>
                            <a:avLst/>
                            <a:gdLst/>
                            <a:ahLst/>
                            <a:cxnLst/>
                            <a:pathLst>
                              <a:path w="2095500" h="1143000">
                                <a:moveTo>
                                  <a:pt x="0" y="571500"/>
                                </a:moveTo>
                                <a:cubicBezTo>
                                  <a:pt x="0" y="255905"/>
                                  <a:pt x="469138" y="0"/>
                                  <a:pt x="1047750" y="0"/>
                                </a:cubicBezTo>
                                <a:cubicBezTo>
                                  <a:pt x="1626362" y="0"/>
                                  <a:pt x="2095500" y="255905"/>
                                  <a:pt x="2095500" y="571500"/>
                                </a:cubicBezTo>
                                <a:cubicBezTo>
                                  <a:pt x="2095500" y="887095"/>
                                  <a:pt x="1626362" y="1143000"/>
                                  <a:pt x="1047750" y="1143000"/>
                                </a:cubicBezTo>
                                <a:cubicBezTo>
                                  <a:pt x="469138" y="1143000"/>
                                  <a:pt x="0" y="887095"/>
                                  <a:pt x="0" y="571500"/>
                                </a:cubicBezTo>
                                <a:close/>
                              </a:path>
                            </a:pathLst>
                          </a:custGeom>
                          <a:noFill/>
                          <a:ln w="19050" cap="flat" cmpd="sng">
                            <a:solidFill>
                              <a:srgbClr val="000000"/>
                            </a:solidFill>
                            <a:prstDash val="solid"/>
                            <a:miter lim="100000"/>
                            <a:headEnd type="none" w="med" len="med"/>
                            <a:tailEnd type="none" w="med" len="med"/>
                          </a:ln>
                        </wps:spPr>
                        <wps:bodyPr vert="horz" anchor="t" anchorCtr="0" upright="1"/>
                      </wps:wsp>
                      <wps:wsp>
                        <wps:cNvPr id="14" name="Rectangle 820"/>
                        <wps:cNvSpPr/>
                        <wps:spPr>
                          <a:xfrm>
                            <a:off x="429260" y="402945"/>
                            <a:ext cx="1660048" cy="224380"/>
                          </a:xfrm>
                          <a:prstGeom prst="rect">
                            <a:avLst/>
                          </a:prstGeom>
                          <a:noFill/>
                          <a:ln>
                            <a:noFill/>
                          </a:ln>
                        </wps:spPr>
                        <wps:txbx>
                          <w:txbxContent>
                            <w:p w14:paraId="1A0E1D2C">
                              <w:r>
                                <w:rPr>
                                  <w:rFonts w:ascii="Times New Roman" w:hAnsi="Times New Roman" w:eastAsia="Times New Roman" w:cs="Times New Roman"/>
                                  <w:b/>
                                  <w:sz w:val="24"/>
                                </w:rPr>
                                <w:t>Keterlibatan Kerja</w:t>
                              </w:r>
                            </w:p>
                          </w:txbxContent>
                        </wps:txbx>
                        <wps:bodyPr vert="horz" lIns="0" tIns="0" rIns="0" bIns="0" anchor="t" anchorCtr="0" upright="1"/>
                      </wps:wsp>
                      <wps:wsp>
                        <wps:cNvPr id="15" name="Rectangle 821"/>
                        <wps:cNvSpPr/>
                        <wps:spPr>
                          <a:xfrm>
                            <a:off x="1677416" y="402945"/>
                            <a:ext cx="50673" cy="224380"/>
                          </a:xfrm>
                          <a:prstGeom prst="rect">
                            <a:avLst/>
                          </a:prstGeom>
                          <a:noFill/>
                          <a:ln>
                            <a:noFill/>
                          </a:ln>
                        </wps:spPr>
                        <wps:txbx>
                          <w:txbxContent>
                            <w:p w14:paraId="6751843C">
                              <w:r>
                                <w:rPr>
                                  <w:rFonts w:ascii="Times New Roman" w:hAnsi="Times New Roman" w:eastAsia="Times New Roman" w:cs="Times New Roman"/>
                                  <w:b/>
                                  <w:sz w:val="24"/>
                                </w:rPr>
                                <w:t xml:space="preserve"> </w:t>
                              </w:r>
                            </w:p>
                          </w:txbxContent>
                        </wps:txbx>
                        <wps:bodyPr vert="horz" lIns="0" tIns="0" rIns="0" bIns="0" anchor="t" anchorCtr="0" upright="1"/>
                      </wps:wsp>
                      <wps:wsp>
                        <wps:cNvPr id="16" name="Rectangle 18687"/>
                        <wps:cNvSpPr/>
                        <wps:spPr>
                          <a:xfrm>
                            <a:off x="909320" y="581253"/>
                            <a:ext cx="67498" cy="224380"/>
                          </a:xfrm>
                          <a:prstGeom prst="rect">
                            <a:avLst/>
                          </a:prstGeom>
                          <a:noFill/>
                          <a:ln>
                            <a:noFill/>
                          </a:ln>
                        </wps:spPr>
                        <wps:txbx>
                          <w:txbxContent>
                            <w:p w14:paraId="68EFA38B">
                              <w:r>
                                <w:rPr>
                                  <w:rFonts w:ascii="Times New Roman" w:hAnsi="Times New Roman" w:eastAsia="Times New Roman" w:cs="Times New Roman"/>
                                  <w:b/>
                                  <w:sz w:val="24"/>
                                </w:rPr>
                                <w:t>(</w:t>
                              </w:r>
                            </w:p>
                          </w:txbxContent>
                        </wps:txbx>
                        <wps:bodyPr vert="horz" lIns="0" tIns="0" rIns="0" bIns="0" anchor="t" anchorCtr="0" upright="1"/>
                      </wps:wsp>
                      <wps:wsp>
                        <wps:cNvPr id="17" name="Rectangle 18689"/>
                        <wps:cNvSpPr/>
                        <wps:spPr>
                          <a:xfrm>
                            <a:off x="960069" y="581253"/>
                            <a:ext cx="146378" cy="224380"/>
                          </a:xfrm>
                          <a:prstGeom prst="rect">
                            <a:avLst/>
                          </a:prstGeom>
                          <a:noFill/>
                          <a:ln>
                            <a:noFill/>
                          </a:ln>
                        </wps:spPr>
                        <wps:txbx>
                          <w:txbxContent>
                            <w:p w14:paraId="403A4B83">
                              <w:r>
                                <w:rPr>
                                  <w:rFonts w:ascii="Times New Roman" w:hAnsi="Times New Roman" w:eastAsia="Times New Roman" w:cs="Times New Roman"/>
                                  <w:b/>
                                  <w:sz w:val="24"/>
                                </w:rPr>
                                <w:t>X</w:t>
                              </w:r>
                            </w:p>
                          </w:txbxContent>
                        </wps:txbx>
                        <wps:bodyPr vert="horz" lIns="0" tIns="0" rIns="0" bIns="0" anchor="t" anchorCtr="0" upright="1"/>
                      </wps:wsp>
                      <wps:wsp>
                        <wps:cNvPr id="18" name="Rectangle 18688"/>
                        <wps:cNvSpPr/>
                        <wps:spPr>
                          <a:xfrm>
                            <a:off x="1070102" y="581253"/>
                            <a:ext cx="168844" cy="224380"/>
                          </a:xfrm>
                          <a:prstGeom prst="rect">
                            <a:avLst/>
                          </a:prstGeom>
                          <a:noFill/>
                          <a:ln>
                            <a:noFill/>
                          </a:ln>
                        </wps:spPr>
                        <wps:txbx>
                          <w:txbxContent>
                            <w:p w14:paraId="1BFE639C">
                              <w:r>
                                <w:rPr>
                                  <w:rFonts w:ascii="Times New Roman" w:hAnsi="Times New Roman" w:eastAsia="Times New Roman" w:cs="Times New Roman"/>
                                  <w:b/>
                                  <w:sz w:val="24"/>
                                </w:rPr>
                                <w:t>1)</w:t>
                              </w:r>
                            </w:p>
                          </w:txbxContent>
                        </wps:txbx>
                        <wps:bodyPr vert="horz" lIns="0" tIns="0" rIns="0" bIns="0" anchor="t" anchorCtr="0" upright="1"/>
                      </wps:wsp>
                      <wps:wsp>
                        <wps:cNvPr id="19" name="Rectangle 823"/>
                        <wps:cNvSpPr/>
                        <wps:spPr>
                          <a:xfrm>
                            <a:off x="1197356" y="581253"/>
                            <a:ext cx="50673" cy="224380"/>
                          </a:xfrm>
                          <a:prstGeom prst="rect">
                            <a:avLst/>
                          </a:prstGeom>
                          <a:noFill/>
                          <a:ln>
                            <a:noFill/>
                          </a:ln>
                        </wps:spPr>
                        <wps:txbx>
                          <w:txbxContent>
                            <w:p w14:paraId="41D329AD">
                              <w:r>
                                <w:rPr>
                                  <w:rFonts w:ascii="Times New Roman" w:hAnsi="Times New Roman" w:eastAsia="Times New Roman" w:cs="Times New Roman"/>
                                  <w:b/>
                                  <w:sz w:val="24"/>
                                </w:rPr>
                                <w:t xml:space="preserve"> </w:t>
                              </w:r>
                            </w:p>
                          </w:txbxContent>
                        </wps:txbx>
                        <wps:bodyPr vert="horz" lIns="0" tIns="0" rIns="0" bIns="0" anchor="t" anchorCtr="0" upright="1"/>
                      </wps:wsp>
                      <wps:wsp>
                        <wps:cNvPr id="20" name="Shape 824"/>
                        <wps:cNvSpPr/>
                        <wps:spPr>
                          <a:xfrm>
                            <a:off x="5334" y="1609598"/>
                            <a:ext cx="2095500" cy="1143000"/>
                          </a:xfrm>
                          <a:custGeom>
                            <a:avLst/>
                            <a:gdLst/>
                            <a:ahLst/>
                            <a:cxnLst/>
                            <a:pathLst>
                              <a:path w="2095500" h="1143000">
                                <a:moveTo>
                                  <a:pt x="0" y="571500"/>
                                </a:moveTo>
                                <a:cubicBezTo>
                                  <a:pt x="0" y="255778"/>
                                  <a:pt x="469138" y="0"/>
                                  <a:pt x="1047750" y="0"/>
                                </a:cubicBezTo>
                                <a:cubicBezTo>
                                  <a:pt x="1626362" y="0"/>
                                  <a:pt x="2095500" y="255778"/>
                                  <a:pt x="2095500" y="571500"/>
                                </a:cubicBezTo>
                                <a:cubicBezTo>
                                  <a:pt x="2095500" y="887095"/>
                                  <a:pt x="1626362" y="1143000"/>
                                  <a:pt x="1047750" y="1143000"/>
                                </a:cubicBezTo>
                                <a:cubicBezTo>
                                  <a:pt x="469138" y="1143000"/>
                                  <a:pt x="0" y="887095"/>
                                  <a:pt x="0" y="571500"/>
                                </a:cubicBezTo>
                                <a:close/>
                              </a:path>
                            </a:pathLst>
                          </a:custGeom>
                          <a:noFill/>
                          <a:ln w="19050" cap="flat" cmpd="sng">
                            <a:solidFill>
                              <a:srgbClr val="000000"/>
                            </a:solidFill>
                            <a:prstDash val="solid"/>
                            <a:miter lim="100000"/>
                            <a:headEnd type="none" w="med" len="med"/>
                            <a:tailEnd type="none" w="med" len="med"/>
                          </a:ln>
                        </wps:spPr>
                        <wps:bodyPr vert="horz" anchor="t" anchorCtr="0" upright="1"/>
                      </wps:wsp>
                      <wps:wsp>
                        <wps:cNvPr id="21" name="Rectangle 825"/>
                        <wps:cNvSpPr/>
                        <wps:spPr>
                          <a:xfrm>
                            <a:off x="570230" y="1925421"/>
                            <a:ext cx="157660" cy="224381"/>
                          </a:xfrm>
                          <a:prstGeom prst="rect">
                            <a:avLst/>
                          </a:prstGeom>
                          <a:noFill/>
                          <a:ln>
                            <a:noFill/>
                          </a:ln>
                        </wps:spPr>
                        <wps:txbx>
                          <w:txbxContent>
                            <w:p w14:paraId="062A7597">
                              <w:r>
                                <w:rPr>
                                  <w:rFonts w:ascii="Times New Roman" w:hAnsi="Times New Roman" w:eastAsia="Times New Roman" w:cs="Times New Roman"/>
                                  <w:b/>
                                  <w:sz w:val="24"/>
                                </w:rPr>
                                <w:t>K</w:t>
                              </w:r>
                            </w:p>
                          </w:txbxContent>
                        </wps:txbx>
                        <wps:bodyPr vert="horz" lIns="0" tIns="0" rIns="0" bIns="0" anchor="t" anchorCtr="0" upright="1"/>
                      </wps:wsp>
                      <wps:wsp>
                        <wps:cNvPr id="22" name="Rectangle 826"/>
                        <wps:cNvSpPr/>
                        <wps:spPr>
                          <a:xfrm>
                            <a:off x="689102" y="1925421"/>
                            <a:ext cx="1176830" cy="224381"/>
                          </a:xfrm>
                          <a:prstGeom prst="rect">
                            <a:avLst/>
                          </a:prstGeom>
                          <a:noFill/>
                          <a:ln>
                            <a:noFill/>
                          </a:ln>
                        </wps:spPr>
                        <wps:txbx>
                          <w:txbxContent>
                            <w:p w14:paraId="72EDDC1A">
                              <w:r>
                                <w:rPr>
                                  <w:rFonts w:ascii="Times New Roman" w:hAnsi="Times New Roman" w:eastAsia="Times New Roman" w:cs="Times New Roman"/>
                                  <w:b/>
                                  <w:sz w:val="24"/>
                                </w:rPr>
                                <w:t xml:space="preserve">eseimbangan </w:t>
                              </w:r>
                            </w:p>
                          </w:txbxContent>
                        </wps:txbx>
                        <wps:bodyPr vert="horz" lIns="0" tIns="0" rIns="0" bIns="0" anchor="t" anchorCtr="0" upright="1"/>
                      </wps:wsp>
                      <wps:wsp>
                        <wps:cNvPr id="23" name="Rectangle 827"/>
                        <wps:cNvSpPr/>
                        <wps:spPr>
                          <a:xfrm>
                            <a:off x="644906" y="2100682"/>
                            <a:ext cx="528823" cy="224380"/>
                          </a:xfrm>
                          <a:prstGeom prst="rect">
                            <a:avLst/>
                          </a:prstGeom>
                          <a:noFill/>
                          <a:ln>
                            <a:noFill/>
                          </a:ln>
                        </wps:spPr>
                        <wps:txbx>
                          <w:txbxContent>
                            <w:p w14:paraId="0FC9127F">
                              <w:r>
                                <w:rPr>
                                  <w:rFonts w:ascii="Times New Roman" w:hAnsi="Times New Roman" w:eastAsia="Times New Roman" w:cs="Times New Roman"/>
                                  <w:b/>
                                  <w:sz w:val="24"/>
                                </w:rPr>
                                <w:t>Dunia</w:t>
                              </w:r>
                            </w:p>
                          </w:txbxContent>
                        </wps:txbx>
                        <wps:bodyPr vert="horz" lIns="0" tIns="0" rIns="0" bIns="0" anchor="t" anchorCtr="0" upright="1"/>
                      </wps:wsp>
                      <wps:wsp>
                        <wps:cNvPr id="24" name="Rectangle 828"/>
                        <wps:cNvSpPr/>
                        <wps:spPr>
                          <a:xfrm>
                            <a:off x="1042670" y="2100682"/>
                            <a:ext cx="50673" cy="224380"/>
                          </a:xfrm>
                          <a:prstGeom prst="rect">
                            <a:avLst/>
                          </a:prstGeom>
                          <a:noFill/>
                          <a:ln>
                            <a:noFill/>
                          </a:ln>
                        </wps:spPr>
                        <wps:txbx>
                          <w:txbxContent>
                            <w:p w14:paraId="035B73D3">
                              <w:r>
                                <w:rPr>
                                  <w:rFonts w:ascii="Times New Roman" w:hAnsi="Times New Roman" w:eastAsia="Times New Roman" w:cs="Times New Roman"/>
                                  <w:b/>
                                  <w:sz w:val="24"/>
                                </w:rPr>
                                <w:t xml:space="preserve"> </w:t>
                              </w:r>
                            </w:p>
                          </w:txbxContent>
                        </wps:txbx>
                        <wps:bodyPr vert="horz" lIns="0" tIns="0" rIns="0" bIns="0" anchor="t" anchorCtr="0" upright="1"/>
                      </wps:wsp>
                      <wps:wsp>
                        <wps:cNvPr id="25" name="Rectangle 829"/>
                        <wps:cNvSpPr/>
                        <wps:spPr>
                          <a:xfrm>
                            <a:off x="1080770" y="2100682"/>
                            <a:ext cx="405789" cy="224380"/>
                          </a:xfrm>
                          <a:prstGeom prst="rect">
                            <a:avLst/>
                          </a:prstGeom>
                          <a:noFill/>
                          <a:ln>
                            <a:noFill/>
                          </a:ln>
                        </wps:spPr>
                        <wps:txbx>
                          <w:txbxContent>
                            <w:p w14:paraId="73C4D256">
                              <w:r>
                                <w:rPr>
                                  <w:rFonts w:ascii="Times New Roman" w:hAnsi="Times New Roman" w:eastAsia="Times New Roman" w:cs="Times New Roman"/>
                                  <w:b/>
                                  <w:sz w:val="24"/>
                                </w:rPr>
                                <w:t>Kerj</w:t>
                              </w:r>
                            </w:p>
                          </w:txbxContent>
                        </wps:txbx>
                        <wps:bodyPr vert="horz" lIns="0" tIns="0" rIns="0" bIns="0" anchor="t" anchorCtr="0" upright="1"/>
                      </wps:wsp>
                      <wps:wsp>
                        <wps:cNvPr id="26" name="Rectangle 830"/>
                        <wps:cNvSpPr/>
                        <wps:spPr>
                          <a:xfrm>
                            <a:off x="1385570" y="2100682"/>
                            <a:ext cx="101346" cy="224380"/>
                          </a:xfrm>
                          <a:prstGeom prst="rect">
                            <a:avLst/>
                          </a:prstGeom>
                          <a:noFill/>
                          <a:ln>
                            <a:noFill/>
                          </a:ln>
                        </wps:spPr>
                        <wps:txbx>
                          <w:txbxContent>
                            <w:p w14:paraId="33437E5E">
                              <w:r>
                                <w:rPr>
                                  <w:rFonts w:ascii="Times New Roman" w:hAnsi="Times New Roman" w:eastAsia="Times New Roman" w:cs="Times New Roman"/>
                                  <w:b/>
                                  <w:sz w:val="24"/>
                                </w:rPr>
                                <w:t>a</w:t>
                              </w:r>
                            </w:p>
                          </w:txbxContent>
                        </wps:txbx>
                        <wps:bodyPr vert="horz" lIns="0" tIns="0" rIns="0" bIns="0" anchor="t" anchorCtr="0" upright="1"/>
                      </wps:wsp>
                      <wps:wsp>
                        <wps:cNvPr id="27" name="Rectangle 831"/>
                        <wps:cNvSpPr/>
                        <wps:spPr>
                          <a:xfrm>
                            <a:off x="1461770" y="2100682"/>
                            <a:ext cx="50673" cy="224380"/>
                          </a:xfrm>
                          <a:prstGeom prst="rect">
                            <a:avLst/>
                          </a:prstGeom>
                          <a:noFill/>
                          <a:ln>
                            <a:noFill/>
                          </a:ln>
                        </wps:spPr>
                        <wps:txbx>
                          <w:txbxContent>
                            <w:p w14:paraId="71B5C82B">
                              <w:r>
                                <w:rPr>
                                  <w:rFonts w:ascii="Times New Roman" w:hAnsi="Times New Roman" w:eastAsia="Times New Roman" w:cs="Times New Roman"/>
                                  <w:b/>
                                  <w:sz w:val="24"/>
                                </w:rPr>
                                <w:t xml:space="preserve"> </w:t>
                              </w:r>
                            </w:p>
                          </w:txbxContent>
                        </wps:txbx>
                        <wps:bodyPr vert="horz" lIns="0" tIns="0" rIns="0" bIns="0" anchor="t" anchorCtr="0" upright="1"/>
                      </wps:wsp>
                      <wps:wsp>
                        <wps:cNvPr id="28" name="Rectangle 18690"/>
                        <wps:cNvSpPr/>
                        <wps:spPr>
                          <a:xfrm>
                            <a:off x="909320" y="2278990"/>
                            <a:ext cx="67498" cy="224380"/>
                          </a:xfrm>
                          <a:prstGeom prst="rect">
                            <a:avLst/>
                          </a:prstGeom>
                          <a:noFill/>
                          <a:ln>
                            <a:noFill/>
                          </a:ln>
                        </wps:spPr>
                        <wps:txbx>
                          <w:txbxContent>
                            <w:p w14:paraId="1E1EDEBE">
                              <w:r>
                                <w:rPr>
                                  <w:rFonts w:ascii="Times New Roman" w:hAnsi="Times New Roman" w:eastAsia="Times New Roman" w:cs="Times New Roman"/>
                                  <w:b/>
                                  <w:sz w:val="24"/>
                                </w:rPr>
                                <w:t>(</w:t>
                              </w:r>
                            </w:p>
                          </w:txbxContent>
                        </wps:txbx>
                        <wps:bodyPr vert="horz" lIns="0" tIns="0" rIns="0" bIns="0" anchor="t" anchorCtr="0" upright="1"/>
                      </wps:wsp>
                      <wps:wsp>
                        <wps:cNvPr id="29" name="Rectangle 18691"/>
                        <wps:cNvSpPr/>
                        <wps:spPr>
                          <a:xfrm>
                            <a:off x="960374" y="2278990"/>
                            <a:ext cx="146378" cy="224380"/>
                          </a:xfrm>
                          <a:prstGeom prst="rect">
                            <a:avLst/>
                          </a:prstGeom>
                          <a:noFill/>
                          <a:ln>
                            <a:noFill/>
                          </a:ln>
                        </wps:spPr>
                        <wps:txbx>
                          <w:txbxContent>
                            <w:p w14:paraId="408E5E51">
                              <w:r>
                                <w:rPr>
                                  <w:rFonts w:ascii="Times New Roman" w:hAnsi="Times New Roman" w:eastAsia="Times New Roman" w:cs="Times New Roman"/>
                                  <w:b/>
                                  <w:sz w:val="24"/>
                                </w:rPr>
                                <w:t>X</w:t>
                              </w:r>
                            </w:p>
                          </w:txbxContent>
                        </wps:txbx>
                        <wps:bodyPr vert="horz" lIns="0" tIns="0" rIns="0" bIns="0" anchor="t" anchorCtr="0" upright="1"/>
                      </wps:wsp>
                      <wps:wsp>
                        <wps:cNvPr id="30" name="Rectangle 833"/>
                        <wps:cNvSpPr/>
                        <wps:spPr>
                          <a:xfrm>
                            <a:off x="1070102" y="2278990"/>
                            <a:ext cx="101346" cy="224380"/>
                          </a:xfrm>
                          <a:prstGeom prst="rect">
                            <a:avLst/>
                          </a:prstGeom>
                          <a:noFill/>
                          <a:ln>
                            <a:noFill/>
                          </a:ln>
                        </wps:spPr>
                        <wps:txbx>
                          <w:txbxContent>
                            <w:p w14:paraId="62FB4848">
                              <w:r>
                                <w:rPr>
                                  <w:rFonts w:ascii="Times New Roman" w:hAnsi="Times New Roman" w:eastAsia="Times New Roman" w:cs="Times New Roman"/>
                                  <w:b/>
                                  <w:sz w:val="24"/>
                                </w:rPr>
                                <w:t>2</w:t>
                              </w:r>
                            </w:p>
                          </w:txbxContent>
                        </wps:txbx>
                        <wps:bodyPr vert="horz" lIns="0" tIns="0" rIns="0" bIns="0" anchor="t" anchorCtr="0" upright="1"/>
                      </wps:wsp>
                      <wps:wsp>
                        <wps:cNvPr id="31" name="Rectangle 834"/>
                        <wps:cNvSpPr/>
                        <wps:spPr>
                          <a:xfrm>
                            <a:off x="1146302" y="2278990"/>
                            <a:ext cx="67498" cy="224380"/>
                          </a:xfrm>
                          <a:prstGeom prst="rect">
                            <a:avLst/>
                          </a:prstGeom>
                          <a:noFill/>
                          <a:ln>
                            <a:noFill/>
                          </a:ln>
                        </wps:spPr>
                        <wps:txbx>
                          <w:txbxContent>
                            <w:p w14:paraId="4FD9EFC9">
                              <w:r>
                                <w:rPr>
                                  <w:rFonts w:ascii="Times New Roman" w:hAnsi="Times New Roman" w:eastAsia="Times New Roman" w:cs="Times New Roman"/>
                                  <w:b/>
                                  <w:sz w:val="24"/>
                                </w:rPr>
                                <w:t>)</w:t>
                              </w:r>
                            </w:p>
                          </w:txbxContent>
                        </wps:txbx>
                        <wps:bodyPr vert="horz" lIns="0" tIns="0" rIns="0" bIns="0" anchor="t" anchorCtr="0" upright="1"/>
                      </wps:wsp>
                      <wps:wsp>
                        <wps:cNvPr id="32" name="Rectangle 835"/>
                        <wps:cNvSpPr/>
                        <wps:spPr>
                          <a:xfrm>
                            <a:off x="1197356" y="2278990"/>
                            <a:ext cx="50673" cy="224380"/>
                          </a:xfrm>
                          <a:prstGeom prst="rect">
                            <a:avLst/>
                          </a:prstGeom>
                          <a:noFill/>
                          <a:ln>
                            <a:noFill/>
                          </a:ln>
                        </wps:spPr>
                        <wps:txbx>
                          <w:txbxContent>
                            <w:p w14:paraId="2526F44C">
                              <w:r>
                                <w:rPr>
                                  <w:rFonts w:ascii="Times New Roman" w:hAnsi="Times New Roman" w:eastAsia="Times New Roman" w:cs="Times New Roman"/>
                                  <w:b/>
                                  <w:sz w:val="24"/>
                                </w:rPr>
                                <w:t xml:space="preserve"> </w:t>
                              </w:r>
                            </w:p>
                          </w:txbxContent>
                        </wps:txbx>
                        <wps:bodyPr vert="horz" lIns="0" tIns="0" rIns="0" bIns="0" anchor="t" anchorCtr="0" upright="1"/>
                      </wps:wsp>
                      <wps:wsp>
                        <wps:cNvPr id="33" name="Shape 836"/>
                        <wps:cNvSpPr/>
                        <wps:spPr>
                          <a:xfrm>
                            <a:off x="3358134" y="580898"/>
                            <a:ext cx="2095500" cy="1143000"/>
                          </a:xfrm>
                          <a:custGeom>
                            <a:avLst/>
                            <a:gdLst/>
                            <a:ahLst/>
                            <a:cxnLst/>
                            <a:pathLst>
                              <a:path w="2095500" h="1143000">
                                <a:moveTo>
                                  <a:pt x="0" y="571500"/>
                                </a:moveTo>
                                <a:cubicBezTo>
                                  <a:pt x="0" y="255905"/>
                                  <a:pt x="469138" y="0"/>
                                  <a:pt x="1047750" y="0"/>
                                </a:cubicBezTo>
                                <a:cubicBezTo>
                                  <a:pt x="1626362" y="0"/>
                                  <a:pt x="2095500" y="255905"/>
                                  <a:pt x="2095500" y="571500"/>
                                </a:cubicBezTo>
                                <a:cubicBezTo>
                                  <a:pt x="2095500" y="887222"/>
                                  <a:pt x="1626362" y="1143000"/>
                                  <a:pt x="1047750" y="1143000"/>
                                </a:cubicBezTo>
                                <a:cubicBezTo>
                                  <a:pt x="469138" y="1143000"/>
                                  <a:pt x="0" y="887222"/>
                                  <a:pt x="0" y="571500"/>
                                </a:cubicBezTo>
                                <a:close/>
                              </a:path>
                            </a:pathLst>
                          </a:custGeom>
                          <a:noFill/>
                          <a:ln w="19050" cap="flat" cmpd="sng">
                            <a:solidFill>
                              <a:srgbClr val="000000"/>
                            </a:solidFill>
                            <a:prstDash val="solid"/>
                            <a:miter lim="100000"/>
                            <a:headEnd type="none" w="med" len="med"/>
                            <a:tailEnd type="none" w="med" len="med"/>
                          </a:ln>
                        </wps:spPr>
                        <wps:bodyPr vert="horz" anchor="t" anchorCtr="0" upright="1"/>
                      </wps:wsp>
                      <wps:wsp>
                        <wps:cNvPr id="34" name="Rectangle 837"/>
                        <wps:cNvSpPr/>
                        <wps:spPr>
                          <a:xfrm>
                            <a:off x="3790696" y="984351"/>
                            <a:ext cx="157660" cy="224380"/>
                          </a:xfrm>
                          <a:prstGeom prst="rect">
                            <a:avLst/>
                          </a:prstGeom>
                          <a:noFill/>
                          <a:ln>
                            <a:noFill/>
                          </a:ln>
                        </wps:spPr>
                        <wps:txbx>
                          <w:txbxContent>
                            <w:p w14:paraId="37768A31">
                              <w:r>
                                <w:rPr>
                                  <w:rFonts w:ascii="Times New Roman" w:hAnsi="Times New Roman" w:eastAsia="Times New Roman" w:cs="Times New Roman"/>
                                  <w:b/>
                                  <w:sz w:val="24"/>
                                </w:rPr>
                                <w:t>K</w:t>
                              </w:r>
                            </w:p>
                          </w:txbxContent>
                        </wps:txbx>
                        <wps:bodyPr vert="horz" lIns="0" tIns="0" rIns="0" bIns="0" anchor="t" anchorCtr="0" upright="1"/>
                      </wps:wsp>
                      <wps:wsp>
                        <wps:cNvPr id="35" name="Rectangle 838"/>
                        <wps:cNvSpPr/>
                        <wps:spPr>
                          <a:xfrm>
                            <a:off x="3909568" y="984351"/>
                            <a:ext cx="1478872" cy="224380"/>
                          </a:xfrm>
                          <a:prstGeom prst="rect">
                            <a:avLst/>
                          </a:prstGeom>
                          <a:noFill/>
                          <a:ln>
                            <a:noFill/>
                          </a:ln>
                        </wps:spPr>
                        <wps:txbx>
                          <w:txbxContent>
                            <w:p w14:paraId="03DCC725">
                              <w:r>
                                <w:rPr>
                                  <w:rFonts w:ascii="Times New Roman" w:hAnsi="Times New Roman" w:eastAsia="Times New Roman" w:cs="Times New Roman"/>
                                  <w:b/>
                                  <w:sz w:val="24"/>
                                </w:rPr>
                                <w:t>inerja Karyawan</w:t>
                              </w:r>
                            </w:p>
                          </w:txbxContent>
                        </wps:txbx>
                        <wps:bodyPr vert="horz" lIns="0" tIns="0" rIns="0" bIns="0" anchor="t" anchorCtr="0" upright="1"/>
                      </wps:wsp>
                      <wps:wsp>
                        <wps:cNvPr id="36" name="Rectangle 839"/>
                        <wps:cNvSpPr/>
                        <wps:spPr>
                          <a:xfrm>
                            <a:off x="5022088" y="984351"/>
                            <a:ext cx="50673" cy="224380"/>
                          </a:xfrm>
                          <a:prstGeom prst="rect">
                            <a:avLst/>
                          </a:prstGeom>
                          <a:noFill/>
                          <a:ln>
                            <a:noFill/>
                          </a:ln>
                        </wps:spPr>
                        <wps:txbx>
                          <w:txbxContent>
                            <w:p w14:paraId="1508ED8E">
                              <w:r>
                                <w:rPr>
                                  <w:rFonts w:ascii="Times New Roman" w:hAnsi="Times New Roman" w:eastAsia="Times New Roman" w:cs="Times New Roman"/>
                                  <w:b/>
                                  <w:sz w:val="24"/>
                                </w:rPr>
                                <w:t xml:space="preserve"> </w:t>
                              </w:r>
                            </w:p>
                          </w:txbxContent>
                        </wps:txbx>
                        <wps:bodyPr vert="horz" lIns="0" tIns="0" rIns="0" bIns="0" anchor="t" anchorCtr="0" upright="1"/>
                      </wps:wsp>
                      <wps:wsp>
                        <wps:cNvPr id="37" name="Rectangle 840"/>
                        <wps:cNvSpPr/>
                        <wps:spPr>
                          <a:xfrm>
                            <a:off x="4300474" y="1162659"/>
                            <a:ext cx="67498" cy="224380"/>
                          </a:xfrm>
                          <a:prstGeom prst="rect">
                            <a:avLst/>
                          </a:prstGeom>
                          <a:noFill/>
                          <a:ln>
                            <a:noFill/>
                          </a:ln>
                        </wps:spPr>
                        <wps:txbx>
                          <w:txbxContent>
                            <w:p w14:paraId="1F8C189A">
                              <w:r>
                                <w:rPr>
                                  <w:rFonts w:ascii="Times New Roman" w:hAnsi="Times New Roman" w:eastAsia="Times New Roman" w:cs="Times New Roman"/>
                                  <w:b/>
                                  <w:sz w:val="24"/>
                                </w:rPr>
                                <w:t>(</w:t>
                              </w:r>
                            </w:p>
                          </w:txbxContent>
                        </wps:txbx>
                        <wps:bodyPr vert="horz" lIns="0" tIns="0" rIns="0" bIns="0" anchor="t" anchorCtr="0" upright="1"/>
                      </wps:wsp>
                      <wps:wsp>
                        <wps:cNvPr id="38" name="Rectangle 841"/>
                        <wps:cNvSpPr/>
                        <wps:spPr>
                          <a:xfrm>
                            <a:off x="4351528" y="1162659"/>
                            <a:ext cx="146378" cy="224380"/>
                          </a:xfrm>
                          <a:prstGeom prst="rect">
                            <a:avLst/>
                          </a:prstGeom>
                          <a:noFill/>
                          <a:ln>
                            <a:noFill/>
                          </a:ln>
                        </wps:spPr>
                        <wps:txbx>
                          <w:txbxContent>
                            <w:p w14:paraId="4C7128B9">
                              <w:r>
                                <w:rPr>
                                  <w:rFonts w:ascii="Times New Roman" w:hAnsi="Times New Roman" w:eastAsia="Times New Roman" w:cs="Times New Roman"/>
                                  <w:b/>
                                  <w:sz w:val="24"/>
                                </w:rPr>
                                <w:t>Y</w:t>
                              </w:r>
                            </w:p>
                          </w:txbxContent>
                        </wps:txbx>
                        <wps:bodyPr vert="horz" lIns="0" tIns="0" rIns="0" bIns="0" anchor="t" anchorCtr="0" upright="1"/>
                      </wps:wsp>
                      <wps:wsp>
                        <wps:cNvPr id="39" name="Rectangle 842"/>
                        <wps:cNvSpPr/>
                        <wps:spPr>
                          <a:xfrm>
                            <a:off x="4461256" y="1162659"/>
                            <a:ext cx="67498" cy="224380"/>
                          </a:xfrm>
                          <a:prstGeom prst="rect">
                            <a:avLst/>
                          </a:prstGeom>
                          <a:noFill/>
                          <a:ln>
                            <a:noFill/>
                          </a:ln>
                        </wps:spPr>
                        <wps:txbx>
                          <w:txbxContent>
                            <w:p w14:paraId="3282A5F1">
                              <w:r>
                                <w:rPr>
                                  <w:rFonts w:ascii="Times New Roman" w:hAnsi="Times New Roman" w:eastAsia="Times New Roman" w:cs="Times New Roman"/>
                                  <w:b/>
                                  <w:sz w:val="24"/>
                                </w:rPr>
                                <w:t>)</w:t>
                              </w:r>
                            </w:p>
                          </w:txbxContent>
                        </wps:txbx>
                        <wps:bodyPr vert="horz" lIns="0" tIns="0" rIns="0" bIns="0" anchor="t" anchorCtr="0" upright="1"/>
                      </wps:wsp>
                      <wps:wsp>
                        <wps:cNvPr id="40" name="Rectangle 843"/>
                        <wps:cNvSpPr/>
                        <wps:spPr>
                          <a:xfrm>
                            <a:off x="4512310" y="1162659"/>
                            <a:ext cx="50673" cy="224380"/>
                          </a:xfrm>
                          <a:prstGeom prst="rect">
                            <a:avLst/>
                          </a:prstGeom>
                          <a:noFill/>
                          <a:ln>
                            <a:noFill/>
                          </a:ln>
                        </wps:spPr>
                        <wps:txbx>
                          <w:txbxContent>
                            <w:p w14:paraId="36073216">
                              <w:r>
                                <w:rPr>
                                  <w:rFonts w:ascii="Times New Roman" w:hAnsi="Times New Roman" w:eastAsia="Times New Roman" w:cs="Times New Roman"/>
                                  <w:b/>
                                  <w:sz w:val="24"/>
                                </w:rPr>
                                <w:t xml:space="preserve"> </w:t>
                              </w:r>
                            </w:p>
                          </w:txbxContent>
                        </wps:txbx>
                        <wps:bodyPr vert="horz" lIns="0" tIns="0" rIns="0" bIns="0" anchor="t" anchorCtr="0" upright="1"/>
                      </wps:wsp>
                      <wps:wsp>
                        <wps:cNvPr id="41" name="Shape 844"/>
                        <wps:cNvSpPr/>
                        <wps:spPr>
                          <a:xfrm>
                            <a:off x="2087372" y="572262"/>
                            <a:ext cx="1261237" cy="583311"/>
                          </a:xfrm>
                          <a:custGeom>
                            <a:avLst/>
                            <a:gdLst/>
                            <a:ahLst/>
                            <a:cxnLst/>
                            <a:pathLst>
                              <a:path w="1261237" h="583311">
                                <a:moveTo>
                                  <a:pt x="7874" y="0"/>
                                </a:moveTo>
                                <a:lnTo>
                                  <a:pt x="1195837" y="539960"/>
                                </a:lnTo>
                                <a:lnTo>
                                  <a:pt x="1207643" y="513969"/>
                                </a:lnTo>
                                <a:lnTo>
                                  <a:pt x="1261237" y="580136"/>
                                </a:lnTo>
                                <a:lnTo>
                                  <a:pt x="1176147" y="583311"/>
                                </a:lnTo>
                                <a:lnTo>
                                  <a:pt x="1187940" y="557348"/>
                                </a:lnTo>
                                <a:lnTo>
                                  <a:pt x="0" y="17399"/>
                                </a:lnTo>
                                <a:lnTo>
                                  <a:pt x="7874" y="0"/>
                                </a:lnTo>
                                <a:close/>
                              </a:path>
                            </a:pathLst>
                          </a:custGeom>
                          <a:solidFill>
                            <a:srgbClr val="000000"/>
                          </a:solidFill>
                          <a:ln w="0">
                            <a:noFill/>
                          </a:ln>
                        </wps:spPr>
                        <wps:bodyPr vert="horz" anchor="t" anchorCtr="0" upright="1"/>
                      </wps:wsp>
                      <wps:wsp>
                        <wps:cNvPr id="42" name="Shape 845"/>
                        <wps:cNvSpPr/>
                        <wps:spPr>
                          <a:xfrm>
                            <a:off x="2084832" y="1219073"/>
                            <a:ext cx="1253617" cy="988568"/>
                          </a:xfrm>
                          <a:custGeom>
                            <a:avLst/>
                            <a:gdLst/>
                            <a:ahLst/>
                            <a:cxnLst/>
                            <a:pathLst>
                              <a:path w="1253617" h="988568">
                                <a:moveTo>
                                  <a:pt x="1253617" y="0"/>
                                </a:moveTo>
                                <a:lnTo>
                                  <a:pt x="1217295" y="77089"/>
                                </a:lnTo>
                                <a:lnTo>
                                  <a:pt x="1199591" y="54565"/>
                                </a:lnTo>
                                <a:lnTo>
                                  <a:pt x="11684" y="988568"/>
                                </a:lnTo>
                                <a:lnTo>
                                  <a:pt x="0" y="973582"/>
                                </a:lnTo>
                                <a:lnTo>
                                  <a:pt x="1187848" y="39625"/>
                                </a:lnTo>
                                <a:lnTo>
                                  <a:pt x="1170178" y="17145"/>
                                </a:lnTo>
                                <a:lnTo>
                                  <a:pt x="1253617" y="0"/>
                                </a:lnTo>
                                <a:close/>
                              </a:path>
                            </a:pathLst>
                          </a:custGeom>
                          <a:solidFill>
                            <a:srgbClr val="000000"/>
                          </a:solidFill>
                          <a:ln w="0">
                            <a:noFill/>
                          </a:ln>
                        </wps:spPr>
                        <wps:bodyPr vert="horz" anchor="t" anchorCtr="0" upright="1"/>
                      </wps:wsp>
                    </wpg:wgp>
                  </a:graphicData>
                </a:graphic>
              </wp:inline>
            </w:drawing>
          </mc:Choice>
          <mc:Fallback>
            <w:pict>
              <v:group id="Group 18763" o:spid="_x0000_s1026" o:spt="203" style="height:137.75pt;width:414.4pt;" coordsize="5453634,2752598" o:gfxdata="UEsDBAoAAAAAAIdO4kAAAAAAAAAAAAAAAAAEAAAAZHJzL1BLAwQUAAAACACHTuJAK5RDGtYAAAAF&#10;AQAADwAAAGRycy9kb3ducmV2LnhtbE2PQUvDQBCF74L/YRnBm93EtBLSbIoU9VQEW0F6mybTJDQ7&#10;G7LbpP33jl708mB4w3vfy1cX26mRBt86NhDPIlDEpatarg187l4fUlA+IFfYOSYDV/KwKm5vcswq&#10;N/EHjdtQKwlhn6GBJoQ+09qXDVn0M9cTi3d0g8Ug51DrasBJwm2nH6PoSVtsWRoa7GndUHnanq2B&#10;twmn5yR+GTen4/q63y3evzYxGXN/F0dLUIEu4e8ZfvAFHQphOrgzV151BmRI+FXx0kUqMw4G5kky&#10;B13k+j998Q1QSwMEFAAAAAgAh07iQDct4SPLCAAA/1UAAA4AAABkcnMvZTJvRG9jLnhtbO1cbY/j&#10;thH+XqD/QfD33oqkKFLG7QVtrnco0DZBk/4ArSy/ALJlSNrbvfz6PkPqzTbtrDaxN2mIA/ZkiqKG&#10;83BIzjNDvf/meVsEX/Kq3pS7+xl7F86CfJeVi81udT/774+f/qJnQd2ku0ValLv8fvY1r2fffPjz&#10;n94/7ec5L9dlscirAI3s6vnT/n62bpr9/O6uztb5Nq3flft8h5vLstqmDX5Wq7tFlT6h9W1xx8Mw&#10;vnsqq8W+KrO8rlH60d6ctS1WL2mwXC43Wf6xzB63+a6xrVZ5kTboUr3e7OvZByPtcplnzXfLZZ03&#10;QXE/Q08b8xcvwfUD/b378D6dr6p0v95krQjpS0Q46tM23ezw0r6pj2mTBo/V5qSp7SaryrpcNu+y&#10;cntnO2I0gl6w8Eg3n6vycW/6spo/rfa90gHUkdZf3Wz27y/fV8FmgZGgVSxmwS7dAnTz5sAWQUVP&#10;+9UcNT9X+x/231dtwcr+ol4/L6st/Y/+BM9GuV975ebPTZChUEZSxCKaBRnucSW5TLRVf7YGRifP&#10;Zeu//8yTd92L70i+XpynPQZmPWir/mXa+mGd7nMDQk06aLWlNOt09R8MsnS3KvKACo1yTM1eVfW8&#10;htbO6kmGTCRWE72uwlgBC6MpHgltxmnf3XS+r+rmc15uA7q4n1WQwIy+9Ms/6wYSoGpXhV5b7Ojv&#10;rvy0KQp7l0qgtU4yumqeH55b4R/KxVf0c11WP32HmWJZlE/3s7K9mtHkgZfS3VlQ/GMH/ZJldRdV&#10;d/HQXVRN8W1p7M+K8dfHplxujJz0Yvu2Vh4AR8PtJghyF4L8FQgKJkLuIXwDCPsJa2yE4hUQSiUT&#10;5iF8AwixItg1Zwxh9AoItdA69BC+AYTSBaF8BYSMhSxOPIZvgGHswjB+DYYijqT2GL4BhsqFoXoN&#10;hjFXkfIYvgGG8L5Pl0PjKNGuGA7IS90KppNQxD+DofFXvGMx0BeTHOlzrmHiwtAgMRFDzqTgcctS&#10;eOfwhs5hApf2xA5RON295xGLmfQY3nwu1fDnWgyNoQZUMAU/KYiuOmWyeJhIGWKAED/DWCRC/LC8&#10;SkeEZY+WoCHCoyNlQA4uLD2DsnV3lT3vukuicS7ylPu0oeeoUboMwMr0sqwHUej+FnTNj6Wp2QzU&#10;mlQYiZ2sQ5Xs8WGT/S3/6fQBLmUSmp08XmkaiuKECSxSg1psOQsjpTDM+xtYVQ7bPfzVPhXzWMQg&#10;Yo6b6/uFG6dCjO8e9OnwHYe/7BvHj2qtACVB1/WOjeQZIdvfHnVydPtFXR0pbvRo17JV3KlAtvxS&#10;H4uyzu3gozEBK0OT3Tgxgg0jsWcAiRKk0cMALo3jFDz+Evw5Lrd7cMH1bjUL0mKFAEHWVIZarMti&#10;syACkZRVV6uHb4sq+JKC1vuU0D9baZ0ucluaYKC1k16dNv8qF7aY4YX9CGybMTIftE/k5ce0Xttn&#10;zC2L0nbTIPhQbLaQnauhJQefaWlF0kxLJ96IV9QcGj1eOqgQorx4+Y94Qus+mUUEajFqB2m3BWBx&#10;HIYRrNAzxDYMdRWOX3MHx0+FU5BksVLYAZyFUnqq/+rBGqZj7fCNbfEUMJMwEWTeMEupGZeGaU7n&#10;nVnGKkJMyxtlGxu+ilESaP2+bqCMbfEkLDGFwj0+hyWLYqE8mH3M+WpgQsfHqyWBOY3yYKFC+Nzu&#10;I12WydBg1MWefUR1fxU0NXeE46hwilkyligh7XrpQtKvl9dPbtC8D8q1njMKpoDYe84shoPV5Xl0&#10;y2Tvgv0h/GeFVQS66xy9kRvYuke38J+PhOgRoI3MmBM49JgPf3n/2fvPN8jL0dwRTqbCSROQCrmw&#10;G3WWcBlZp23YqTOp4EKPtuo+EPJLMgrdgRDNHUFlKpyCJHb73cbOjSRTsSaoeyrEQ3kNKB3+s+bT&#10;YstxFCWh3dlxBudLm1y7wSgl12YL2SPZMdUdq97lNPq0x5dkD58zSofDpflUdyvisbLzqxtKz2pd&#10;ndXSSDk9cZ2pcMr0ykIdqktIRqFURLh4o7wm00wL2DELQqvaJCiFlvISlEiuExHmXw/lVaF0BQ3E&#10;xKBBFLOLVulZkOuzIGAhXVkgtniKYY6iBpxjMrVpJMO+x4cNbgOmwzAJzGmmmcShUDYtxAmmjxvc&#10;giMQLqYZhVPMchwzcEPp18vrG6amHKvTrc80vhkJNTGOYJlgnhNKP8XeAkkXcSemEXfj8I8TSb/z&#10;uQWSPXHXxn/ENNJOCITu2uRJqUP9x44A/X9nUHLe0ninGZ2OPMdxmujo9q+ZQXkkkGWpLkW5fAYl&#10;1P9byqAULrIZhVN2d0KBa04s25zoSEizzR+crpMIkCebrxA2oEzx083dNLJZwH+WMRpCsNqJZKSQ&#10;N43Nn+e1rsprudhm++GKF6c1y5DzEKld56D0m7sbbO4iF9eMwimzK515iVoahNGhCXl00NA7XLdA&#10;0sFo6Wgan0UrIwKvxiSdSHpC6xaEVoT162ShROEko0TUgLepk04ovVHewihd1GQ0jZqMJOOCWc/F&#10;iaRfKG+BZM9MtiwIMsin2CO2OkrQxtRkWXKOc454fOSCcNgr+Tq0cZVaCGambjhjXcLLzY6Rsk4U&#10;HCNtJSFJhyOi1rlXul3zO2dpqFDsxqdHQeOhGXSNeiYSBE2o68bNtNWOqvNQxbARUx1fQ7OfLbhQ&#10;vVWc0RtYesNOna+OFDEWtcKM1dwJ0f3fMhj47F1CmyRqXSqBc3aXZG+tVKGXF+ud6K57azaBfzg4&#10;JXlwChNnIYfjkAfV7FFPiDkc8zTY/g6OUuLcY7sqdhY4jU2GBUZaWAtkHKdd8VW9IxPERwlZa4KJ&#10;1uRnWrDfwARbUWCCrSQuE6RTZ0ZijM7OqM5aIWeK44AzjWSkE9iP8lwwkwS5+thS0riPZGxUfaF2&#10;rG0Y9EBt3aDu/rcmZW2EDnbYnL8LrWoFyIwMmAZs1u+F2jj1Q4e0IDFTzJ6SPV/boblOzN+lDZrP&#10;XuK7oGZibb9hSh8eHf82x5+H77Z++B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6CwAAW0NvbnRlbnRfVHlwZXNdLnhtbFBLAQIUAAoAAAAAAIdO&#10;4kAAAAAAAAAAAAAAAAAGAAAAAAAAAAAAEAAAABwKAABfcmVscy9QSwECFAAUAAAACACHTuJAihRm&#10;PNEAAACUAQAACwAAAAAAAAABACAAAABACgAAX3JlbHMvLnJlbHNQSwECFAAKAAAAAACHTuJAAAAA&#10;AAAAAAAAAAAABAAAAAAAAAAAABAAAAAAAAAAZHJzL1BLAQIUABQAAAAIAIdO4kArlEMa1gAAAAUB&#10;AAAPAAAAAAAAAAEAIAAAACIAAABkcnMvZG93bnJldi54bWxQSwECFAAUAAAACACHTuJANy3hI8sI&#10;AAD/VQAADgAAAAAAAAABACAAAAAlAQAAZHJzL2Uyb0RvYy54bWxQSwUGAAAAAAYABgBZAQAAYgwA&#10;AAAA&#10;">
                <o:lock v:ext="edit" aspectratio="f"/>
                <v:rect id="Rectangle 781" o:spid="_x0000_s1026" o:spt="1" style="position:absolute;left:0;top:50139;height:224380;width:50673;" filled="f" stroked="f" coordsize="21600,21600" o:gfxdata="UEsDBAoAAAAAAIdO4kAAAAAAAAAAAAAAAAAEAAAAZHJzL1BLAwQUAAAACACHTuJAvbGP/r4AAADc&#10;AAAADwAAAGRycy9kb3ducmV2LnhtbEWPQYvCMBSE74L/ITzBm6bdg9ZqFHEVPe6qoN4ezbMtNi+l&#10;iVb99ZuFhT0OM/MNM1s8TSUe1LjSsoJ4GIEgzqwuOVdwPGwGCQjnkTVWlknBixws5t3ODFNtW/6m&#10;x97nIkDYpaig8L5OpXRZQQbd0NbEwbvaxqAPssmlbrANcFPJjygaSYMlh4UCa1oVlN32d6Ngm9TL&#10;886+27xaX7anr9Pk8zDxSvV7cTQF4enp/8N/7Z1WME5i+D0TjoC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GP/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C7D40BA">
                        <w:r>
                          <w:rPr>
                            <w:rFonts w:ascii="Times New Roman" w:hAnsi="Times New Roman" w:eastAsia="Times New Roman" w:cs="Times New Roman"/>
                            <w:sz w:val="24"/>
                          </w:rPr>
                          <w:t xml:space="preserve"> </w:t>
                        </w:r>
                      </w:p>
                    </w:txbxContent>
                  </v:textbox>
                </v:rect>
                <v:rect id="Rectangle 782" o:spid="_x0000_s1026" o:spt="1" style="position:absolute;left:0;top:313029;height:224380;width:50673;" filled="f" stroked="f" coordsize="21600,21600" o:gfxdata="UEsDBAoAAAAAAIdO4kAAAAAAAAAAAAAAAAAEAAAAZHJzL1BLAwQUAAAACACHTuJATWMRicAAAADc&#10;AAAADwAAAGRycy9kb3ducmV2LnhtbEWPT2vCQBTE7wW/w/KE3pqNOdiYuor4Bz22KqS9PbKvSTD7&#10;NmTXxPbTdwuCx2FmfsPMlzfTiJ46V1tWMIliEMSF1TWXCs6n3UsKwnlkjY1lUvBDDpaL0dMcM20H&#10;/qD+6EsRIOwyVFB532ZSuqIigy6yLXHwvm1n0AfZlVJ3OAS4aWQSx1NpsOawUGFL64qKy/FqFOzT&#10;dvV5sL9D2Wy/9vl7PtucZl6p5/EkfgPh6eYf4Xv7oBW8pgn8nwlHQC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YxGJ&#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616C2E9">
                        <w:r>
                          <w:rPr>
                            <w:rFonts w:ascii="Times New Roman" w:hAnsi="Times New Roman" w:eastAsia="Times New Roman" w:cs="Times New Roman"/>
                            <w:sz w:val="24"/>
                          </w:rPr>
                          <w:t xml:space="preserve"> </w:t>
                        </w:r>
                      </w:p>
                    </w:txbxContent>
                  </v:textbox>
                </v:rect>
                <v:rect id="Rectangle 783" o:spid="_x0000_s1026" o:spt="1" style="position:absolute;left:0;top:575919;height:224380;width:50673;" filled="f" stroked="f" coordsize="21600,21600" o:gfxdata="UEsDBAoAAAAAAIdO4kAAAAAAAAAAAAAAAAAEAAAAZHJzL1BLAwQUAAAACACHTuJAIi+0Er8AAADc&#10;AAAADwAAAGRycy9kb3ducmV2LnhtbEWPQWvCQBSE74X+h+UVvNWNFdoYXaVUSzzWRFBvj+wzCc2+&#10;DdmtSf31bqHgcZiZb5jFajCNuFDnassKJuMIBHFhdc2lgn3++RyDcB5ZY2OZFPySg9Xy8WGBibY9&#10;7+iS+VIECLsEFVTet4mUrqjIoBvbljh4Z9sZ9EF2pdQd9gFuGvkSRa/SYM1hocKWPioqvrMfoyCN&#10;2/fj1l77stmc0sPXYbbOZ16p0dMkmoPwNPh7+L+91Qre4in8nQ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IvtB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0963438">
                        <w:r>
                          <w:rPr>
                            <w:rFonts w:ascii="Times New Roman" w:hAnsi="Times New Roman" w:eastAsia="Times New Roman" w:cs="Times New Roman"/>
                            <w:sz w:val="24"/>
                          </w:rPr>
                          <w:t xml:space="preserve"> </w:t>
                        </w:r>
                      </w:p>
                    </w:txbxContent>
                  </v:textbox>
                </v:rect>
                <v:rect id="Rectangle 784" o:spid="_x0000_s1026" o:spt="1" style="position:absolute;left:0;top:838809;height:224380;width:50673;" filled="f" stroked="f" coordsize="21600,21600" o:gfxdata="UEsDBAoAAAAAAIdO4kAAAAAAAAAAAAAAAAAEAAAAZHJzL1BLAwQUAAAACACHTuJArcYsZr8AAADc&#10;AAAADwAAAGRycy9kb3ducmV2LnhtbEWPQWvCQBSE74X+h+UVvNWNRdoYXaVUSzzWRFBvj+wzCc2+&#10;DdmtSf31bqHgcZiZb5jFajCNuFDnassKJuMIBHFhdc2lgn3++RyDcB5ZY2OZFPySg9Xy8WGBibY9&#10;7+iS+VIECLsEFVTet4mUrqjIoBvbljh4Z9sZ9EF2pdQd9gFuGvkSRa/SYM1hocKWPioqvrMfoyCN&#10;2/fj1l77stmc0sPXYbbOZ16p0dMkmoPwNPh7+L+91Qre4in8nQ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3GLGa/&#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E206FC6">
                        <w:r>
                          <w:rPr>
                            <w:rFonts w:ascii="Times New Roman" w:hAnsi="Times New Roman" w:eastAsia="Times New Roman" w:cs="Times New Roman"/>
                            <w:sz w:val="24"/>
                          </w:rPr>
                          <w:t xml:space="preserve"> </w:t>
                        </w:r>
                      </w:p>
                    </w:txbxContent>
                  </v:textbox>
                </v:rect>
                <v:rect id="Rectangle 785" o:spid="_x0000_s1026" o:spt="1" style="position:absolute;left:0;top:1101699;height:224380;width:50673;" filled="f" stroked="f" coordsize="21600,21600" o:gfxdata="UEsDBAoAAAAAAIdO4kAAAAAAAAAAAAAAAAAEAAAAZHJzL1BLAwQUAAAACACHTuJAwoqJ/b8AAADc&#10;AAAADwAAAGRycy9kb3ducmV2LnhtbEWPQWvCQBSE74X+h+UVvNWNBdsYXaVUSzzWRFBvj+wzCc2+&#10;DdmtSf31bqHgcZiZb5jFajCNuFDnassKJuMIBHFhdc2lgn3++RyDcB5ZY2OZFPySg9Xy8WGBibY9&#10;7+iS+VIECLsEFVTet4mUrqjIoBvbljh4Z9sZ9EF2pdQd9gFuGvkSRa/SYM1hocKWPioqvrMfoyCN&#10;2/fj1l77stmc0sPXYbbOZ16p0dMkmoPwNPh7+L+91Qre4in8nQ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Kif2/&#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8D0B885">
                        <w:r>
                          <w:rPr>
                            <w:rFonts w:ascii="Times New Roman" w:hAnsi="Times New Roman" w:eastAsia="Times New Roman" w:cs="Times New Roman"/>
                            <w:sz w:val="24"/>
                          </w:rPr>
                          <w:t xml:space="preserve"> </w:t>
                        </w:r>
                      </w:p>
                    </w:txbxContent>
                  </v:textbox>
                </v:rect>
                <v:rect id="Rectangle 786" o:spid="_x0000_s1026" o:spt="1" style="position:absolute;left:0;top:1364589;height:224380;width:50673;" filled="f" stroked="f" coordsize="21600,21600" o:gfxdata="UEsDBAoAAAAAAIdO4kAAAAAAAAAAAAAAAAAEAAAAZHJzL1BLAwQUAAAACACHTuJAMlgXir8AAADc&#10;AAAADwAAAGRycy9kb3ducmV2LnhtbEWPQWvCQBSE7wX/w/KE3pqNPcSYuopoRY+tCmlvj+xrEsy+&#10;Ddk1sf76bkHwOMzMN8x8eTWN6KlztWUFkygGQVxYXXOp4HTcvqQgnEfW2FgmBb/kYLkYPc0x03bg&#10;T+oPvhQBwi5DBZX3bSalKyoy6CLbEgfvx3YGfZBdKXWHQ4CbRr7GcSIN1hwWKmxpXVFxPlyMgl3a&#10;rr729jaUzfv3Lv/IZ5vjzCv1PJ7EbyA8Xf0jfG/vtYJpmsD/mXAE5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YF4q/&#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707BA26">
                        <w:r>
                          <w:rPr>
                            <w:rFonts w:ascii="Times New Roman" w:hAnsi="Times New Roman" w:eastAsia="Times New Roman" w:cs="Times New Roman"/>
                            <w:sz w:val="24"/>
                          </w:rPr>
                          <w:t xml:space="preserve"> </w:t>
                        </w:r>
                      </w:p>
                    </w:txbxContent>
                  </v:textbox>
                </v:rect>
                <v:rect id="Rectangle 787" o:spid="_x0000_s1026" o:spt="1" style="position:absolute;left:0;top:1627479;height:224380;width:50673;" filled="f" stroked="f" coordsize="21600,21600" o:gfxdata="UEsDBAoAAAAAAIdO4kAAAAAAAAAAAAAAAAAEAAAAZHJzL1BLAwQUAAAACACHTuJAXRSyEcAAAADc&#10;AAAADwAAAGRycy9kb3ducmV2LnhtbEWPT2vCQBTE74V+h+UVequb9FBjzCYUbdFj/QPq7ZF9JqHZ&#10;tyG7Neqn7wqCx2FmfsNkxdm04kS9aywriEcRCOLS6oYrBdvN91sCwnlkja1lUnAhB0X+/JRhqu3A&#10;KzqtfSUChF2KCmrvu1RKV9Zk0I1sRxy8o+0N+iD7SuoehwA3rXyPog9psOGwUGNHs5rK3/WfUbBI&#10;us/90l6Hqv06LHY/u8l8M/FKvb7E0RSEp7N/hO/tpVYwTsZwOxOOgM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FLIR&#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680A10E4">
                        <w:r>
                          <w:rPr>
                            <w:rFonts w:ascii="Times New Roman" w:hAnsi="Times New Roman" w:eastAsia="Times New Roman" w:cs="Times New Roman"/>
                            <w:sz w:val="24"/>
                          </w:rPr>
                          <w:t xml:space="preserve"> </w:t>
                        </w:r>
                      </w:p>
                    </w:txbxContent>
                  </v:textbox>
                </v:rect>
                <v:rect id="Rectangle 788" o:spid="_x0000_s1026" o:spt="1" style="position:absolute;left:0;top:1890369;height:224381;width:50673;" filled="f" stroked="f" coordsize="21600,21600" o:gfxdata="UEsDBAoAAAAAAIdO4kAAAAAAAAAAAAAAAAAEAAAAZHJzL1BLAwQUAAAACACHTuJALIsmY7sAAADc&#10;AAAADwAAAGRycy9kb3ducmV2LnhtbEVPTYvCMBC9C/6HMII3TfWw1tpURF30uOqC621oZtuyzaQ0&#10;0aq/fnMQPD7ed7q8m1rcqHWVZQWTcQSCOLe64kLB9+lzFINwHlljbZkUPMjBMuv3Uky07fhAt6Mv&#10;RAhhl6CC0vsmkdLlJRl0Y9sQB+7XtgZ9gG0hdYtdCDe1nEbRhzRYcWgosaF1Sfnf8WoU7OJm9bO3&#10;z66ot5fd+es835zmXqnhYBItQHi6+7f45d5rBbM4rA1nwhGQ2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IsmY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1584BE4">
                        <w:r>
                          <w:rPr>
                            <w:rFonts w:ascii="Times New Roman" w:hAnsi="Times New Roman" w:eastAsia="Times New Roman" w:cs="Times New Roman"/>
                            <w:sz w:val="24"/>
                          </w:rPr>
                          <w:t xml:space="preserve"> </w:t>
                        </w:r>
                      </w:p>
                    </w:txbxContent>
                  </v:textbox>
                </v:rect>
                <v:rect id="Rectangle 789" o:spid="_x0000_s1026" o:spt="1" style="position:absolute;left:0;top:2153260;height:224380;width:50673;" filled="f" stroked="f" coordsize="21600,21600" o:gfxdata="UEsDBAoAAAAAAIdO4kAAAAAAAAAAAAAAAAAEAAAAZHJzL1BLAwQUAAAACACHTuJAQ8eD+L4AAADc&#10;AAAADwAAAGRycy9kb3ducmV2LnhtbEWPT4vCMBTE74LfITzBm6buQduuUcRV9Og/0L09mrdt2eal&#10;NNGqn94IC3scZuY3zHR+N5W4UeNKywpGwwgEcWZ1ybmC03E9iEE4j6yxskwKHuRgPut2pphq2/Ke&#10;bgefiwBhl6KCwvs6ldJlBRl0Q1sTB+/HNgZ9kE0udYNtgJtKfkTRWBosOSwUWNOyoOz3cDUKNnG9&#10;uGzts82r1ffmvDsnX8fEK9XvjaJPEJ7u/j/8195qBZM4gfeZcATk7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8eD+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DD32CDA">
                        <w:r>
                          <w:rPr>
                            <w:rFonts w:ascii="Times New Roman" w:hAnsi="Times New Roman" w:eastAsia="Times New Roman" w:cs="Times New Roman"/>
                            <w:sz w:val="24"/>
                          </w:rPr>
                          <w:t xml:space="preserve"> </w:t>
                        </w:r>
                      </w:p>
                    </w:txbxContent>
                  </v:textbox>
                </v:rect>
                <v:rect id="Rectangle 790" o:spid="_x0000_s1026" o:spt="1" style="position:absolute;left:0;top:2416150;height:224380;width:50673;" filled="f" stroked="f" coordsize="21600,21600" o:gfxdata="UEsDBAoAAAAAAIdO4kAAAAAAAAAAAAAAAAAEAAAAZHJzL1BLAwQUAAAACACHTuJAVyS8uLsAAADc&#10;AAAADwAAAGRycy9kb3ducmV2LnhtbEVPTYvCMBC9C/6HMII3TfWw2tpURF30uOqC621oZtuyzaQ0&#10;0aq/fnMQPD7ed7q8m1rcqHWVZQWTcQSCOLe64kLB9+lzNAfhPLLG2jIpeJCDZdbvpZho2/GBbkdf&#10;iBDCLkEFpfdNIqXLSzLoxrYhDtyvbQ36ANtC6ha7EG5qOY2iD2mw4tBQYkPrkvK/49Uo2M2b1c/e&#10;Prui3l52569zvDnFXqnhYBItQHi6+7f45d5rBbM4zA9nwhGQ2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yS8u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653AF331">
                        <w:r>
                          <w:rPr>
                            <w:rFonts w:ascii="Times New Roman" w:hAnsi="Times New Roman" w:eastAsia="Times New Roman" w:cs="Times New Roman"/>
                            <w:sz w:val="24"/>
                          </w:rPr>
                          <w:t xml:space="preserve"> </w:t>
                        </w:r>
                      </w:p>
                    </w:txbxContent>
                  </v:textbox>
                </v:rect>
                <v:shape id="Shape 819" o:spid="_x0000_s1026" o:spt="100" style="position:absolute;left:5334;top:0;height:1143000;width:2095500;" filled="f" stroked="t" coordsize="2095500,1143000" o:gfxdata="UEsDBAoAAAAAAIdO4kAAAAAAAAAAAAAAAAAEAAAAZHJzL1BLAwQUAAAACACHTuJAHj6igb4AAADc&#10;AAAADwAAAGRycy9kb3ducmV2LnhtbEWP3YrCMBSE7wXfIZwFb2RNu4jUahRRioKwoO4DHJtjW7c5&#10;KU3Wv6c3C4KXw8x8w0znN1OLC7WusqwgHkQgiHOrKy4U/ByyzwSE88gaa8uk4E4O5rNuZ4qptlfe&#10;0WXvCxEg7FJUUHrfpFK6vCSDbmAb4uCdbGvQB9kWUrd4DXBTy68oGkmDFYeFEhtalpT/7v+MgizT&#10;6/42Wd2PuPjenoc0ftTWK9X7iKMJCE83/w6/2hutIInH8H8mHAE5e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6igb4A&#10;AADcAAAADwAAAAAAAAABACAAAAAiAAAAZHJzL2Rvd25yZXYueG1sUEsBAhQAFAAAAAgAh07iQDMv&#10;BZ47AAAAOQAAABAAAAAAAAAAAQAgAAAADQEAAGRycy9zaGFwZXhtbC54bWxQSwUGAAAAAAYABgBb&#10;AQAAtwMAAAAA&#10;" path="m0,571500c0,255905,469138,0,1047750,0c1626362,0,2095500,255905,2095500,571500c2095500,887095,1626362,1143000,1047750,1143000c469138,1143000,0,887095,0,571500xe">
                  <v:fill on="f" focussize="0,0"/>
                  <v:stroke weight="1.5pt" color="#000000" miterlimit="1" joinstyle="miter"/>
                  <v:imagedata o:title=""/>
                  <o:lock v:ext="edit" aspectratio="f"/>
                </v:shape>
                <v:rect id="Rectangle 820" o:spid="_x0000_s1026" o:spt="1" style="position:absolute;left:429260;top:402945;height:224380;width:1660048;" filled="f" stroked="f" coordsize="21600,21600" o:gfxdata="UEsDBAoAAAAAAIdO4kAAAAAAAAAAAAAAAAAEAAAAZHJzL1BLAwQUAAAACACHTuJAAi/hCbsAAADc&#10;AAAADwAAAGRycy9kb3ducmV2LnhtbEVPy4rCMBTdD/gP4QruxlQXUjtNZfCBLtUKjrtLc23LNDel&#10;iVb9erMYmOXhvNPFwzTiTp2rLSuYjCMQxIXVNZcKTvnmMwbhPLLGxjIpeJKDRTb4SDHRtucD3Y++&#10;FCGEXYIKKu/bREpXVGTQjW1LHLir7Qz6ALtS6g77EG4aOY2imTRYc2iosKVlRcXv8WYUbOP2+2dn&#10;X33ZrC/b8/48X+Vzr9RoOIm+QHh6+H/xn3unFcTTMD+cCUdAZ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i/hC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A0E1D2C">
                        <w:r>
                          <w:rPr>
                            <w:rFonts w:ascii="Times New Roman" w:hAnsi="Times New Roman" w:eastAsia="Times New Roman" w:cs="Times New Roman"/>
                            <w:b/>
                            <w:sz w:val="24"/>
                          </w:rPr>
                          <w:t>Keterlibatan Kerja</w:t>
                        </w:r>
                      </w:p>
                    </w:txbxContent>
                  </v:textbox>
                </v:rect>
                <v:rect id="Rectangle 821" o:spid="_x0000_s1026" o:spt="1" style="position:absolute;left:1677416;top:402945;height:224380;width:50673;" filled="f" stroked="f" coordsize="21600,21600" o:gfxdata="UEsDBAoAAAAAAIdO4kAAAAAAAAAAAAAAAAAEAAAAZHJzL1BLAwQUAAAACACHTuJAbWNEkr4AAADc&#10;AAAADwAAAGRycy9kb3ducmV2LnhtbEWPT4vCMBTE78J+h/AEb5rWw1K7RllcRY/+g663R/NsyzYv&#10;pcla9dMbQfA4zMxvmOn8ampxodZVlhXEowgEcW51xYWC42E1TEA4j6yxtkwKbuRgPvvoTTHVtuMd&#10;Xfa+EAHCLkUFpfdNKqXLSzLoRrYhDt7ZtgZ9kG0hdYtdgJtajqPoUxqsOCyU2NCipPxv/28UrJPm&#10;+3dj711RL0/rbJtNfg4Tr9SgH0dfIDxd/Tv8am+0gmQcw/NMOAJ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WNEk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751843C">
                        <w:r>
                          <w:rPr>
                            <w:rFonts w:ascii="Times New Roman" w:hAnsi="Times New Roman" w:eastAsia="Times New Roman" w:cs="Times New Roman"/>
                            <w:b/>
                            <w:sz w:val="24"/>
                          </w:rPr>
                          <w:t xml:space="preserve"> </w:t>
                        </w:r>
                      </w:p>
                    </w:txbxContent>
                  </v:textbox>
                </v:rect>
                <v:rect id="Rectangle 18687" o:spid="_x0000_s1026" o:spt="1" style="position:absolute;left:909320;top:581253;height:224380;width:67498;" filled="f" stroked="f" coordsize="21600,21600" o:gfxdata="UEsDBAoAAAAAAIdO4kAAAAAAAAAAAAAAAAAEAAAAZHJzL1BLAwQUAAAACACHTuJAuxUbJb4AAADe&#10;AAAADwAAAGRycy9kb3ducmV2LnhtbEVPS2vCQBC+F/wPywi9NRt7iDG6ivSBHlsVorchOybB7GzI&#10;bhPrr+8WBG/z8T1nsbqaRvTUudqygkkUgyAurK65VHDYf76kIJxH1thYJgW/5GC1HD0tMNN24G/q&#10;d74UIYRdhgoq79tMSldUZNBFtiUO3Nl2Bn2AXSl1h0MIN418jeNEGqw5NFTY0ltFxWX3YxRs0nZ9&#10;3NrbUDYfp03+lc/e9zOv1PN4Es9BeLr6h/ju3uowP03SKfy/E26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xUbJ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8EFA38B">
                        <w:r>
                          <w:rPr>
                            <w:rFonts w:ascii="Times New Roman" w:hAnsi="Times New Roman" w:eastAsia="Times New Roman" w:cs="Times New Roman"/>
                            <w:b/>
                            <w:sz w:val="24"/>
                          </w:rPr>
                          <w:t>(</w:t>
                        </w:r>
                      </w:p>
                    </w:txbxContent>
                  </v:textbox>
                </v:rect>
                <v:rect id="Rectangle 18689" o:spid="_x0000_s1026" o:spt="1" style="position:absolute;left:960069;top:581253;height:224380;width:146378;" filled="f" stroked="f" coordsize="21600,21600" o:gfxdata="UEsDBAoAAAAAAIdO4kAAAAAAAAAAAAAAAAAEAAAAZHJzL1BLAwQUAAAACACHTuJApcYqzL0AAADe&#10;AAAADwAAAGRycy9kb3ducmV2LnhtbEVPS4vCMBC+C/6HMAt701QP0naNIquLHn1B19vQjG2xmZQm&#10;a11/vREEb/PxPWc6v5laXKl1lWUFo2EEgji3uuJCwfHwM4hBOI+ssbZMCv7JwXzW700x1bbjHV33&#10;vhAhhF2KCkrvm1RKl5dk0A1tQxy4s20N+gDbQuoWuxBuajmOook0WHFoKLGh75Lyy/7PKFjHzeJ3&#10;Y+9dUa9O62ybJctD4pX6/BhFXyA83fxb/HJvdJgfT+IEnu+EG+Ts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xirM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03A4B83">
                        <w:r>
                          <w:rPr>
                            <w:rFonts w:ascii="Times New Roman" w:hAnsi="Times New Roman" w:eastAsia="Times New Roman" w:cs="Times New Roman"/>
                            <w:b/>
                            <w:sz w:val="24"/>
                          </w:rPr>
                          <w:t>X</w:t>
                        </w:r>
                      </w:p>
                    </w:txbxContent>
                  </v:textbox>
                </v:rect>
                <v:rect id="Rectangle 18688" o:spid="_x0000_s1026" o:spt="1" style="position:absolute;left:1070102;top:581253;height:224380;width:168844;" filled="f" stroked="f" coordsize="21600,21600" o:gfxdata="UEsDBAoAAAAAAIdO4kAAAAAAAAAAAAAAAAAEAAAAZHJzL1BLAwQUAAAACACHTuJAyoqPV8AAAADe&#10;AAAADwAAAGRycy9kb3ducmV2LnhtbEWPzW7CQAyE75V4h5WRuJUNPaAQWBCCVnAsPxJws7Imich6&#10;o+yWQJ8eHyr1ZmvGM59ni4er1Z3aUHk2MBomoIhzbysuDBwPX+8pqBCRLdaeycCTAizmvbcZZtZ3&#10;vKP7PhZKQjhkaKCMscm0DnlJDsPQN8SiXX3rMMraFtq22Em4q/VHkoy1w4qlocSGViXlt/2PM7BJ&#10;m+V563+7ov68bE7fp8n6MInGDPqjZAoq0iP+m/+ut1bw03EqvPKOzKDn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io9X&#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BFE639C">
                        <w:r>
                          <w:rPr>
                            <w:rFonts w:ascii="Times New Roman" w:hAnsi="Times New Roman" w:eastAsia="Times New Roman" w:cs="Times New Roman"/>
                            <w:b/>
                            <w:sz w:val="24"/>
                          </w:rPr>
                          <w:t>1)</w:t>
                        </w:r>
                      </w:p>
                    </w:txbxContent>
                  </v:textbox>
                </v:rect>
                <v:rect id="Rectangle 823" o:spid="_x0000_s1026" o:spt="1" style="position:absolute;left:1197356;top:581253;height:224380;width:50673;" filled="f" stroked="f" coordsize="21600,21600" o:gfxdata="UEsDBAoAAAAAAIdO4kAAAAAAAAAAAAAAAAAEAAAAZHJzL1BLAwQUAAAACACHTuJA8v1/fr8AAADc&#10;AAAADwAAAGRycy9kb3ducmV2LnhtbEWPT2vCQBTE7wW/w/KE3pqNEUpMXUX8gx5bFdLeHtnXJJh9&#10;G7JrYvvpuwXB4zAzv2Hmy5tpRE+dqy0rmEQxCOLC6ppLBefT7iUF4TyyxsYyKfghB8vF6GmOmbYD&#10;f1B/9KUIEHYZKqi8bzMpXVGRQRfZljh437Yz6IPsSqk7HALcNDKJ41dpsOawUGFL64qKy/FqFOzT&#10;dvV5sL9D2Wy/9vl7PtucZl6p5/EkfgPh6eYf4Xv7oBWkyRT+z4QjI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L9f36/&#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1D329AD">
                        <w:r>
                          <w:rPr>
                            <w:rFonts w:ascii="Times New Roman" w:hAnsi="Times New Roman" w:eastAsia="Times New Roman" w:cs="Times New Roman"/>
                            <w:b/>
                            <w:sz w:val="24"/>
                          </w:rPr>
                          <w:t xml:space="preserve"> </w:t>
                        </w:r>
                      </w:p>
                    </w:txbxContent>
                  </v:textbox>
                </v:rect>
                <v:shape id="Shape 824" o:spid="_x0000_s1026" o:spt="100" style="position:absolute;left:5334;top:1609598;height:1143000;width:2095500;" filled="f" stroked="t" coordsize="2095500,1143000" o:gfxdata="UEsDBAoAAAAAAIdO4kAAAAAAAAAAAAAAAAAEAAAAZHJzL1BLAwQUAAAACACHTuJAPlPHor8AAADc&#10;AAAADwAAAGRycy9kb3ducmV2LnhtbEWP0WrCQBRE3wX/YbmFvohuDKHE6CrSEloICFU/4Jq9JrHZ&#10;uyG7Ndqv7wqFPg4zc4ZZbW6mFVfqXWNZwXwWgSAurW64UnA85NMUhPPIGlvLpOBODjbr8WiFmbYD&#10;f9J17ysRIOwyVFB732VSurImg25mO+LgnW1v0AfZV1L3OAS4aWUcRS/SYMNhocaOXmsqv/bfRkGe&#10;6/dJkb7dT7jdFZeEFj+t9Uo9P82jJQhPN/8f/mt/aAVpnMDjTDgC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5Tx6K/&#10;AAAA3AAAAA8AAAAAAAAAAQAgAAAAIgAAAGRycy9kb3ducmV2LnhtbFBLAQIUABQAAAAIAIdO4kAz&#10;LwWeOwAAADkAAAAQAAAAAAAAAAEAIAAAAA4BAABkcnMvc2hhcGV4bWwueG1sUEsFBgAAAAAGAAYA&#10;WwEAALgDAAAAAA==&#10;" path="m0,571500c0,255778,469138,0,1047750,0c1626362,0,2095500,255778,2095500,571500c2095500,887095,1626362,1143000,1047750,1143000c469138,1143000,0,887095,0,571500xe">
                  <v:fill on="f" focussize="0,0"/>
                  <v:stroke weight="1.5pt" color="#000000" miterlimit="1" joinstyle="miter"/>
                  <v:imagedata o:title=""/>
                  <o:lock v:ext="edit" aspectratio="f"/>
                </v:shape>
                <v:rect id="Rectangle 825" o:spid="_x0000_s1026" o:spt="1" style="position:absolute;left:570230;top:1925421;height:224381;width:157660;" filled="f" stroked="f" coordsize="21600,21600" o:gfxdata="UEsDBAoAAAAAAIdO4kAAAAAAAAAAAAAAAAAEAAAAZHJzL1BLAwQUAAAACACHTuJAElhCkb8AAADc&#10;AAAADwAAAGRycy9kb3ducmV2LnhtbEWPT2vCQBTE7wW/w/KE3pqNAUtMXUX8gx5bFdLeHtnXJJh9&#10;G7JrYvvpuwXB4zAzv2Hmy5tpRE+dqy0rmEQxCOLC6ppLBefT7iUF4TyyxsYyKfghB8vF6GmOmbYD&#10;f1B/9KUIEHYZKqi8bzMpXVGRQRfZljh437Yz6IPsSqk7HALcNDKJ41dpsOawUGFL64qKy/FqFOzT&#10;dvV5sL9D2Wy/9vl7PtucZl6p5/EkfgPh6eYf4Xv7oBWkyRT+z4QjI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JYQpG/&#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62A7597">
                        <w:r>
                          <w:rPr>
                            <w:rFonts w:ascii="Times New Roman" w:hAnsi="Times New Roman" w:eastAsia="Times New Roman" w:cs="Times New Roman"/>
                            <w:b/>
                            <w:sz w:val="24"/>
                          </w:rPr>
                          <w:t>K</w:t>
                        </w:r>
                      </w:p>
                    </w:txbxContent>
                  </v:textbox>
                </v:rect>
                <v:rect id="Rectangle 826" o:spid="_x0000_s1026" o:spt="1" style="position:absolute;left:689102;top:1925421;height:224381;width:1176830;" filled="f" stroked="f" coordsize="21600,21600" o:gfxdata="UEsDBAoAAAAAAIdO4kAAAAAAAAAAAAAAAAAEAAAAZHJzL1BLAwQUAAAACACHTuJA4orc5sAAAADc&#10;AAAADwAAAGRycy9kb3ducmV2LnhtbEWPzWrDMBCE74W+g9hCb7UcH4LjRgmlbbCPzQ84vS3Wxjax&#10;VsZSYrdPHxUKOQ4z8w2zXE+mE1caXGtZwSyKQRBXVrdcKzjsNy8pCOeRNXaWScEPOVivHh+WmGk7&#10;8pauO1+LAGGXoYLG+z6T0lUNGXSR7YmDd7KDQR/kUEs94BjgppNJHM+lwZbDQoM9vTdUnXcXoyBP&#10;+7djYX/Huvv8zsuvcvGxX3ilnp9m8SsIT5O/h//bhVaQJnP4OxOOgFzd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itzm&#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2EDDC1A">
                        <w:r>
                          <w:rPr>
                            <w:rFonts w:ascii="Times New Roman" w:hAnsi="Times New Roman" w:eastAsia="Times New Roman" w:cs="Times New Roman"/>
                            <w:b/>
                            <w:sz w:val="24"/>
                          </w:rPr>
                          <w:t xml:space="preserve">eseimbangan </w:t>
                        </w:r>
                      </w:p>
                    </w:txbxContent>
                  </v:textbox>
                </v:rect>
                <v:rect id="Rectangle 827" o:spid="_x0000_s1026" o:spt="1" style="position:absolute;left:644906;top:2100682;height:224380;width:528823;" filled="f" stroked="f" coordsize="21600,21600" o:gfxdata="UEsDBAoAAAAAAIdO4kAAAAAAAAAAAAAAAAAEAAAAZHJzL1BLAwQUAAAACACHTuJAjcZ5fcAAAADc&#10;AAAADwAAAGRycy9kb3ducmV2LnhtbEWPT2vCQBTE7wW/w/KE3pqNOdiYuor4Bz22KqS9PbKvSTD7&#10;NmTXxPbTdwuCx2FmfsPMlzfTiJ46V1tWMIliEMSF1TWXCs6n3UsKwnlkjY1lUvBDDpaL0dMcM20H&#10;/qD+6EsRIOwyVFB532ZSuqIigy6yLXHwvm1n0AfZlVJ3OAS4aWQSx1NpsOawUGFL64qKy/FqFOzT&#10;dvV5sL9D2Wy/9vl7PtucZl6p5/EkfgPh6eYf4Xv7oBWkySv8nwlHQC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xnl9&#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FC9127F">
                        <w:r>
                          <w:rPr>
                            <w:rFonts w:ascii="Times New Roman" w:hAnsi="Times New Roman" w:eastAsia="Times New Roman" w:cs="Times New Roman"/>
                            <w:b/>
                            <w:sz w:val="24"/>
                          </w:rPr>
                          <w:t>Dunia</w:t>
                        </w:r>
                      </w:p>
                    </w:txbxContent>
                  </v:textbox>
                </v:rect>
                <v:rect id="Rectangle 828" o:spid="_x0000_s1026" o:spt="1" style="position:absolute;left:1042670;top:2100682;height:224380;width:50673;" filled="f" stroked="f" coordsize="21600,21600" o:gfxdata="UEsDBAoAAAAAAIdO4kAAAAAAAAAAAAAAAAAEAAAAZHJzL1BLAwQUAAAACACHTuJA/FntD7sAAADc&#10;AAAADwAAAGRycy9kb3ducmV2LnhtbEVPy4rCMBTdD/gP4QruxlQXUjtNZfCBLtUKjrtLc23LNDel&#10;iVb9erMYmOXhvNPFwzTiTp2rLSuYjCMQxIXVNZcKTvnmMwbhPLLGxjIpeJKDRTb4SDHRtucD3Y++&#10;FCGEXYIKKu/bREpXVGTQjW1LHLir7Qz6ALtS6g77EG4aOY2imTRYc2iosKVlRcXv8WYUbOP2+2dn&#10;X33ZrC/b8/48X+Vzr9RoOIm+QHh6+H/xn3unFcTTsDacCUdAZ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tD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035B73D3">
                        <w:r>
                          <w:rPr>
                            <w:rFonts w:ascii="Times New Roman" w:hAnsi="Times New Roman" w:eastAsia="Times New Roman" w:cs="Times New Roman"/>
                            <w:b/>
                            <w:sz w:val="24"/>
                          </w:rPr>
                          <w:t xml:space="preserve"> </w:t>
                        </w:r>
                      </w:p>
                    </w:txbxContent>
                  </v:textbox>
                </v:rect>
                <v:rect id="Rectangle 829" o:spid="_x0000_s1026" o:spt="1" style="position:absolute;left:1080770;top:2100682;height:224380;width:405789;" filled="f" stroked="f" coordsize="21600,21600" o:gfxdata="UEsDBAoAAAAAAIdO4kAAAAAAAAAAAAAAAAAEAAAAZHJzL1BLAwQUAAAACACHTuJAkxVIlL4AAADc&#10;AAAADwAAAGRycy9kb3ducmV2LnhtbEWPT4vCMBTE78J+h/AEb5rqYWm7RllcRY/+g663R/NsyzYv&#10;pcla9dMbQfA4zMxvmOn8ampxodZVlhWMRxEI4tzqigsFx8NqGINwHlljbZkU3MjBfPbRm2Kqbcc7&#10;uux9IQKEXYoKSu+bVEqXl2TQjWxDHLyzbQ36INtC6ha7ADe1nETRpzRYcVgosaFFSfnf/t8oWMfN&#10;9+/G3ruiXp7W2TZLfg6JV2rQH0dfIDxd/Tv8am+0gniSwPNMOAJ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VIl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3C4D256">
                        <w:r>
                          <w:rPr>
                            <w:rFonts w:ascii="Times New Roman" w:hAnsi="Times New Roman" w:eastAsia="Times New Roman" w:cs="Times New Roman"/>
                            <w:b/>
                            <w:sz w:val="24"/>
                          </w:rPr>
                          <w:t>Kerj</w:t>
                        </w:r>
                      </w:p>
                    </w:txbxContent>
                  </v:textbox>
                </v:rect>
                <v:rect id="Rectangle 830" o:spid="_x0000_s1026" o:spt="1" style="position:absolute;left:1385570;top:2100682;height:224380;width:101346;" filled="f" stroked="f" coordsize="21600,21600" o:gfxdata="UEsDBAoAAAAAAIdO4kAAAAAAAAAAAAAAAAAEAAAAZHJzL1BLAwQUAAAACACHTuJAh/Z31LsAAADc&#10;AAAADwAAAGRycy9kb3ducmV2LnhtbEVPTYvCMBC9C/6HMII3TXVBam0qoi56XHXB9TY0s23ZZlKa&#10;aNVfvzkIHh/vO13eTS1u1LrKsoLJOAJBnFtdcaHg+/Q5ikE4j6yxtkwKHuRgmfV7KSbadnyg29EX&#10;IoSwS1BB6X2TSOnykgy6sW2IA/drW4M+wLaQusUuhJtaTqNoJg1WHBpKbGhdUv53vBoFu7hZ/ezt&#10;syvq7WV3/jrPN6e5V2o4mEQLEJ7u/i1+ufdaQfwR5ocz4QjI7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Z31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33437E5E">
                        <w:r>
                          <w:rPr>
                            <w:rFonts w:ascii="Times New Roman" w:hAnsi="Times New Roman" w:eastAsia="Times New Roman" w:cs="Times New Roman"/>
                            <w:b/>
                            <w:sz w:val="24"/>
                          </w:rPr>
                          <w:t>a</w:t>
                        </w:r>
                      </w:p>
                    </w:txbxContent>
                  </v:textbox>
                </v:rect>
                <v:rect id="Rectangle 831" o:spid="_x0000_s1026" o:spt="1" style="position:absolute;left:1461770;top:2100682;height:224380;width:50673;" filled="f" stroked="f" coordsize="21600,21600" o:gfxdata="UEsDBAoAAAAAAIdO4kAAAAAAAAAAAAAAAAAEAAAAZHJzL1BLAwQUAAAACACHTuJA6LrST74AAADc&#10;AAAADwAAAGRycy9kb3ducmV2LnhtbEWPQYvCMBSE74L/ITzBm6ZdQWo1iriKHndVUG+P5tkWm5fS&#10;RKv++s3Cwh6HmfmGmS2ephIPalxpWUE8jEAQZ1aXnCs4HjaDBITzyBory6TgRQ4W825nhqm2LX/T&#10;Y+9zESDsUlRQeF+nUrqsIINuaGvi4F1tY9AH2eRSN9gGuKnkRxSNpcGSw0KBNa0Kym77u1GwTerl&#10;eWffbV6tL9vT12nyeZh4pfq9OJqC8PT0/+G/9k4rSEYx/J4JR0DO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LrST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1B5C82B">
                        <w:r>
                          <w:rPr>
                            <w:rFonts w:ascii="Times New Roman" w:hAnsi="Times New Roman" w:eastAsia="Times New Roman" w:cs="Times New Roman"/>
                            <w:b/>
                            <w:sz w:val="24"/>
                          </w:rPr>
                          <w:t xml:space="preserve"> </w:t>
                        </w:r>
                      </w:p>
                    </w:txbxContent>
                  </v:textbox>
                </v:rect>
                <v:rect id="Rectangle 18690" o:spid="_x0000_s1026" o:spt="1" style="position:absolute;left:909320;top:2278990;height:224380;width:67498;" filled="f" stroked="f" coordsize="21600,21600" o:gfxdata="UEsDBAoAAAAAAIdO4kAAAAAAAAAAAAAAAAAEAAAAZHJzL1BLAwQUAAAACACHTuJAsSUVjMEAAADe&#10;AAAADwAAAGRycy9kb3ducmV2LnhtbEWPzW7CQAyE75V4h5WRuJUNPaAksKAKiuBYfiTozcq6SdSs&#10;N8ouBPr0+FCpN1sez8w3X95do27Uhdqzgck4AUVceFtzaeB03LymoEJEtth4JgMPCrBcDF7mmFvf&#10;855uh1gqMeGQo4EqxjbXOhQVOQxj3xLL7dt3DqOsXalth72Yu0a/JclUO6xZEipsaVVR8XO4OgPb&#10;tH2/7PxvXzYfX9vz5zlbH7NozGg4SWagIt3jv/jve2elfjrNBEBwZAa9eA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SUV&#10;j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E1EDEBE">
                        <w:r>
                          <w:rPr>
                            <w:rFonts w:ascii="Times New Roman" w:hAnsi="Times New Roman" w:eastAsia="Times New Roman" w:cs="Times New Roman"/>
                            <w:b/>
                            <w:sz w:val="24"/>
                          </w:rPr>
                          <w:t>(</w:t>
                        </w:r>
                      </w:p>
                    </w:txbxContent>
                  </v:textbox>
                </v:rect>
                <v:rect id="Rectangle 18691" o:spid="_x0000_s1026" o:spt="1" style="position:absolute;left:960374;top:2278990;height:224380;width:146378;" filled="f" stroked="f" coordsize="21600,21600" o:gfxdata="UEsDBAoAAAAAAIdO4kAAAAAAAAAAAAAAAAAEAAAAZHJzL1BLAwQUAAAACACHTuJA3mmwF78AAADe&#10;AAAADwAAAGRycy9kb3ducmV2LnhtbEVPTWvCQBC9C/0PyxR6M5t4kCR1ldIq5mi1kHobsmMSmp0N&#10;2dWk/vpuodDbPN7nrDaT6cSNBtdaVpBEMQjiyuqWawUfp908BeE8ssbOMin4Jgeb9cNshbm2I7/T&#10;7ehrEULY5aig8b7PpXRVQwZdZHviwF3sYNAHONRSDziGcNPJRRwvpcGWQ0ODPb02VH0dr0bBPu1f&#10;Pgt7H+tue96XhzJ7O2VeqafHJH4G4Wny/+I/d6HD/HSZJfD7TrhBr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5psBe/&#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08E5E51">
                        <w:r>
                          <w:rPr>
                            <w:rFonts w:ascii="Times New Roman" w:hAnsi="Times New Roman" w:eastAsia="Times New Roman" w:cs="Times New Roman"/>
                            <w:b/>
                            <w:sz w:val="24"/>
                          </w:rPr>
                          <w:t>X</w:t>
                        </w:r>
                      </w:p>
                    </w:txbxContent>
                  </v:textbox>
                </v:rect>
                <v:rect id="Rectangle 833" o:spid="_x0000_s1026" o:spt="1" style="position:absolute;left:1070102;top:2278990;height:224380;width:101346;" filled="f" stroked="f" coordsize="21600,21600" o:gfxdata="UEsDBAoAAAAAAIdO4kAAAAAAAAAAAAAAAAAEAAAAZHJzL1BLAwQUAAAACACHTuJAdyTpo78AAADc&#10;AAAADwAAAGRycy9kb3ducmV2LnhtbEWPQWvCQBSE7wX/w/KE3pqNDUhMXUW0osdWhbS3R/Y1CWbf&#10;huyaWH99tyB4HGbmG2a+vJpG9NS52rKCSRSDIC6srrlUcDpuX1IQziNrbCyTgl9ysFyMnuaYaTvw&#10;J/UHX4oAYZehgsr7NpPSFRUZdJFtiYP3YzuDPsiulLrDIcBNI1/jeCoN1hwWKmxpXVFxPlyMgl3a&#10;rr729jaUzfv3Lv/IZ5vjzCv1PJ7EbyA8Xf0jfG/vtYI0SeD/TDgC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ck6aO/&#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2FB4848">
                        <w:r>
                          <w:rPr>
                            <w:rFonts w:ascii="Times New Roman" w:hAnsi="Times New Roman" w:eastAsia="Times New Roman" w:cs="Times New Roman"/>
                            <w:b/>
                            <w:sz w:val="24"/>
                          </w:rPr>
                          <w:t>2</w:t>
                        </w:r>
                      </w:p>
                    </w:txbxContent>
                  </v:textbox>
                </v:rect>
                <v:rect id="Rectangle 834" o:spid="_x0000_s1026" o:spt="1" style="position:absolute;left:1146302;top:2278990;height:224380;width:67498;" filled="f" stroked="f" coordsize="21600,21600" o:gfxdata="UEsDBAoAAAAAAIdO4kAAAAAAAAAAAAAAAAAEAAAAZHJzL1BLAwQUAAAACACHTuJA+M1x178AAADc&#10;AAAADwAAAGRycy9kb3ducmV2LnhtbEWPQWvCQBSE74X+h+UVvNWNtZQYXaVUSzzWRFBvj+wzCc2+&#10;DdmtSf31bqHgcZiZb5jFajCNuFDnassKJuMIBHFhdc2lgn3++RyDcB5ZY2OZFPySg9Xy8WGBibY9&#10;7+iS+VIECLsEFVTet4mUrqjIoBvbljh4Z9sZ9EF2pdQd9gFuGvkSRW/SYM1hocKWPioqvrMfoyCN&#10;2/fj1l77stmc0sPXYbbOZ16p0dMkmoPwNPh7+L+91Qri6Sv8nQ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jNcde/&#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FD9EFC9">
                        <w:r>
                          <w:rPr>
                            <w:rFonts w:ascii="Times New Roman" w:hAnsi="Times New Roman" w:eastAsia="Times New Roman" w:cs="Times New Roman"/>
                            <w:b/>
                            <w:sz w:val="24"/>
                          </w:rPr>
                          <w:t>)</w:t>
                        </w:r>
                      </w:p>
                    </w:txbxContent>
                  </v:textbox>
                </v:rect>
                <v:rect id="Rectangle 835" o:spid="_x0000_s1026" o:spt="1" style="position:absolute;left:1197356;top:2278990;height:224380;width:50673;" filled="f" stroked="f" coordsize="21600,21600" o:gfxdata="UEsDBAoAAAAAAIdO4kAAAAAAAAAAAAAAAAAEAAAAZHJzL1BLAwQUAAAACACHTuJAl4HUTL8AAADc&#10;AAAADwAAAGRycy9kb3ducmV2LnhtbEWPQWvCQBSE74X+h+UVvNWNlZYYXaVUSzzWRFBvj+wzCc2+&#10;DdmtSf31bqHgcZiZb5jFajCNuFDnassKJuMIBHFhdc2lgn3++RyDcB5ZY2OZFPySg9Xy8WGBibY9&#10;7+iS+VIECLsEFVTet4mUrqjIoBvbljh4Z9sZ9EF2pdQd9gFuGvkSRW/SYM1hocKWPioqvrMfoyCN&#10;2/fj1l77stmc0sPXYbbOZ16p0dMkmoPwNPh7+L+91Qri6Sv8nQ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eB1Ey/&#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526F44C">
                        <w:r>
                          <w:rPr>
                            <w:rFonts w:ascii="Times New Roman" w:hAnsi="Times New Roman" w:eastAsia="Times New Roman" w:cs="Times New Roman"/>
                            <w:b/>
                            <w:sz w:val="24"/>
                          </w:rPr>
                          <w:t xml:space="preserve"> </w:t>
                        </w:r>
                      </w:p>
                    </w:txbxContent>
                  </v:textbox>
                </v:rect>
                <v:shape id="Shape 836" o:spid="_x0000_s1026" o:spt="100" style="position:absolute;left:3358134;top:580898;height:1143000;width:2095500;" filled="f" stroked="t" coordsize="2095500,1143000" o:gfxdata="UEsDBAoAAAAAAIdO4kAAAAAAAAAAAAAAAAAEAAAAZHJzL1BLAwQUAAAACACHTuJAJBRqk74AAADc&#10;AAAADwAAAGRycy9kb3ducmV2LnhtbEWP3YrCMBSE7xd8h3AEbxZNdRep1SiilBWEBX8e4Ngc22pz&#10;Upr4+/RGWNjLYWa+YSazu6nElRpXWlbQ70UgiDOrS84V7HdpNwbhPLLGyjIpeJCD2bT1McFE2xtv&#10;6Lr1uQgQdgkqKLyvEyldVpBB17M1cfCOtjHog2xyqRu8Bbip5CCKhtJgyWGhwJoWBWXn7cUoSFP9&#10;87mOl48Dzn/Xp28aPSvrleq0+9EYhKe7/w//tVdaQfw1hPeZcATk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Rqk74A&#10;AADcAAAADwAAAAAAAAABACAAAAAiAAAAZHJzL2Rvd25yZXYueG1sUEsBAhQAFAAAAAgAh07iQDMv&#10;BZ47AAAAOQAAABAAAAAAAAAAAQAgAAAADQEAAGRycy9zaGFwZXhtbC54bWxQSwUGAAAAAAYABgBb&#10;AQAAtwMAAAAA&#10;" path="m0,571500c0,255905,469138,0,1047750,0c1626362,0,2095500,255905,2095500,571500c2095500,887222,1626362,1143000,1047750,1143000c469138,1143000,0,887222,0,571500xe">
                  <v:fill on="f" focussize="0,0"/>
                  <v:stroke weight="1.5pt" color="#000000" miterlimit="1" joinstyle="miter"/>
                  <v:imagedata o:title=""/>
                  <o:lock v:ext="edit" aspectratio="f"/>
                </v:shape>
                <v:rect id="Rectangle 837" o:spid="_x0000_s1026" o:spt="1" style="position:absolute;left:3790696;top:984351;height:224380;width:157660;" filled="f" stroked="f" coordsize="21600,21600" o:gfxdata="UEsDBAoAAAAAAIdO4kAAAAAAAAAAAAAAAAAEAAAAZHJzL1BLAwQUAAAACACHTuJACB/voL8AAADc&#10;AAAADwAAAGRycy9kb3ducmV2LnhtbEWPQWvCQBSE74X+h+UVvNWNFdoYXaVUSzzWRFBvj+wzCc2+&#10;DdmtSf31bqHgcZiZb5jFajCNuFDnassKJuMIBHFhdc2lgn3++RyDcB5ZY2OZFPySg9Xy8WGBibY9&#10;7+iS+VIECLsEFVTet4mUrqjIoBvbljh4Z9sZ9EF2pdQd9gFuGvkSRa/SYM1hocKWPioqvrMfoyCN&#10;2/fj1l77stmc0sPXYbbOZ16p0dMkmoPwNPh7+L+91Qri6Rv8nQ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gf76C/&#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7768A31">
                        <w:r>
                          <w:rPr>
                            <w:rFonts w:ascii="Times New Roman" w:hAnsi="Times New Roman" w:eastAsia="Times New Roman" w:cs="Times New Roman"/>
                            <w:b/>
                            <w:sz w:val="24"/>
                          </w:rPr>
                          <w:t>K</w:t>
                        </w:r>
                      </w:p>
                    </w:txbxContent>
                  </v:textbox>
                </v:rect>
                <v:rect id="Rectangle 838" o:spid="_x0000_s1026" o:spt="1" style="position:absolute;left:3909568;top:984351;height:224380;width:1478872;" filled="f" stroked="f" coordsize="21600,21600" o:gfxdata="UEsDBAoAAAAAAIdO4kAAAAAAAAAAAAAAAAAEAAAAZHJzL1BLAwQUAAAACACHTuJAeYB70rsAAADc&#10;AAAADwAAAGRycy9kb3ducmV2LnhtbEVPTYvCMBC9C/6HMII3TXVBam0qoi56XHXB9TY0s23ZZlKa&#10;aNVfvzkIHh/vO13eTS1u1LrKsoLJOAJBnFtdcaHg+/Q5ikE4j6yxtkwKHuRgmfV7KSbadnyg29EX&#10;IoSwS1BB6X2TSOnykgy6sW2IA/drW4M+wLaQusUuhJtaTqNoJg1WHBpKbGhdUv53vBoFu7hZ/ezt&#10;syvq7WV3/jrPN6e5V2o4mEQLEJ7u/i1+ufdaQfwR1oYz4QjI7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YB70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03DCC725">
                        <w:r>
                          <w:rPr>
                            <w:rFonts w:ascii="Times New Roman" w:hAnsi="Times New Roman" w:eastAsia="Times New Roman" w:cs="Times New Roman"/>
                            <w:b/>
                            <w:sz w:val="24"/>
                          </w:rPr>
                          <w:t>inerja Karyawan</w:t>
                        </w:r>
                      </w:p>
                    </w:txbxContent>
                  </v:textbox>
                </v:rect>
                <v:rect id="Rectangle 839" o:spid="_x0000_s1026" o:spt="1" style="position:absolute;left:5022088;top:984351;height:224380;width:50673;" filled="f" stroked="f" coordsize="21600,21600" o:gfxdata="UEsDBAoAAAAAAIdO4kAAAAAAAAAAAAAAAAAEAAAAZHJzL1BLAwQUAAAACACHTuJAFszeSb4AAADc&#10;AAAADwAAAGRycy9kb3ducmV2LnhtbEWPT4vCMBTE74LfITzBm6auIG3XKOIqevQf6N4ezdu2bPNS&#10;mmjVT2+EhT0OM/MbZjq/m0rcqHGlZQWjYQSCOLO65FzB6bgexCCcR9ZYWSYFD3Iwn3U7U0y1bXlP&#10;t4PPRYCwS1FB4X2dSumyggy6oa2Jg/djG4M+yCaXusE2wE0lP6JoIg2WHBYKrGlZUPZ7uBoFm7he&#10;XLb22ebV6ntz3p2Tr2Piler3RtEnCE93/x/+a2+1gnicwP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zeS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508ED8E">
                        <w:r>
                          <w:rPr>
                            <w:rFonts w:ascii="Times New Roman" w:hAnsi="Times New Roman" w:eastAsia="Times New Roman" w:cs="Times New Roman"/>
                            <w:b/>
                            <w:sz w:val="24"/>
                          </w:rPr>
                          <w:t xml:space="preserve"> </w:t>
                        </w:r>
                      </w:p>
                    </w:txbxContent>
                  </v:textbox>
                </v:rect>
                <v:rect id="Rectangle 840" o:spid="_x0000_s1026" o:spt="1" style="position:absolute;left:4300474;top:1162659;height:224380;width:67498;" filled="f" stroked="f" coordsize="21600,21600" o:gfxdata="UEsDBAoAAAAAAIdO4kAAAAAAAAAAAAAAAAAEAAAAZHJzL1BLAwQUAAAACACHTuJA3/AEqbsAAADc&#10;AAAADwAAAGRycy9kb3ducmV2LnhtbEVPTYvCMBC9C/6HMII3TZVFam0qoi56XHXB9TY0s23ZZlKa&#10;aNVfvzkIHh/vO13eTS1u1LrKsoLJOAJBnFtdcaHg+/Q5ikE4j6yxtkwKHuRgmfV7KSbadnyg29EX&#10;IoSwS1BB6X2TSOnykgy6sW2IA/drW4M+wLaQusUuhJtaTqNoJg1WHBpKbGhdUv53vBoFu7hZ/ezt&#10;syvq7WV3/jrPN6e5V2o4mEQLEJ7u/i1+ufdaQfwR5ocz4QjI7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AEq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F8C189A">
                        <w:r>
                          <w:rPr>
                            <w:rFonts w:ascii="Times New Roman" w:hAnsi="Times New Roman" w:eastAsia="Times New Roman" w:cs="Times New Roman"/>
                            <w:b/>
                            <w:sz w:val="24"/>
                          </w:rPr>
                          <w:t>(</w:t>
                        </w:r>
                      </w:p>
                    </w:txbxContent>
                  </v:textbox>
                </v:rect>
                <v:rect id="Rectangle 841" o:spid="_x0000_s1026" o:spt="1" style="position:absolute;left:4351528;top:1162659;height:224380;width:146378;" filled="f" stroked="f" coordsize="21600,21600" o:gfxdata="UEsDBAoAAAAAAIdO4kAAAAAAAAAAAAAAAAAEAAAAZHJzL1BLAwQUAAAACACHTuJAsLyhMr4AAADc&#10;AAAADwAAAGRycy9kb3ducmV2LnhtbEWPQYvCMBSE74L/ITzBm6ZdRGo1iriKHndVUG+P5tkWm5fS&#10;RKv++s3Cwh6HmfmGmS2ephIPalxpWUE8jEAQZ1aXnCs4HjaDBITzyBory6TgRQ4W825nhqm2LX/T&#10;Y+9zESDsUlRQeF+nUrqsIINuaGvi4F1tY9AH2eRSN9gGuKnkRxSNpcGSw0KBNa0Kym77u1GwTerl&#10;eWffbV6tL9vT12nyeZh4pfq9OJqC8PT0/+G/9k4rSEYx/J4JR0DO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yhM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C7128B9">
                        <w:r>
                          <w:rPr>
                            <w:rFonts w:ascii="Times New Roman" w:hAnsi="Times New Roman" w:eastAsia="Times New Roman" w:cs="Times New Roman"/>
                            <w:b/>
                            <w:sz w:val="24"/>
                          </w:rPr>
                          <w:t>Y</w:t>
                        </w:r>
                      </w:p>
                    </w:txbxContent>
                  </v:textbox>
                </v:rect>
                <v:rect id="Rectangle 842" o:spid="_x0000_s1026" o:spt="1" style="position:absolute;left:4461256;top:1162659;height:224380;width:67498;" filled="f" stroked="f" coordsize="21600,21600" o:gfxdata="UEsDBAoAAAAAAIdO4kAAAAAAAAAAAAAAAAAEAAAAZHJzL1BLAwQUAAAACACHTuJAQG4/Rb8AAADc&#10;AAAADwAAAGRycy9kb3ducmV2LnhtbEWPT2vCQBTE7wW/w/KE3pqNQUpMXUX8gx5bFdLeHtnXJJh9&#10;G7JrYvvpuwXB4zAzv2Hmy5tpRE+dqy0rmEQxCOLC6ppLBefT7iUF4TyyxsYyKfghB8vF6GmOmbYD&#10;f1B/9KUIEHYZKqi8bzMpXVGRQRfZljh437Yz6IPsSqk7HALcNDKJ41dpsOawUGFL64qKy/FqFOzT&#10;dvV5sL9D2Wy/9vl7PtucZl6p5/EkfgPh6eYf4Xv7oBWk0wT+z4QjI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uP0W/&#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282A5F1">
                        <w:r>
                          <w:rPr>
                            <w:rFonts w:ascii="Times New Roman" w:hAnsi="Times New Roman" w:eastAsia="Times New Roman" w:cs="Times New Roman"/>
                            <w:b/>
                            <w:sz w:val="24"/>
                          </w:rPr>
                          <w:t>)</w:t>
                        </w:r>
                      </w:p>
                    </w:txbxContent>
                  </v:textbox>
                </v:rect>
                <v:rect id="Rectangle 843" o:spid="_x0000_s1026" o:spt="1" style="position:absolute;left:4512310;top:1162659;height:224380;width:50673;" filled="f" stroked="f" coordsize="21600,21600" o:gfxdata="UEsDBAoAAAAAAIdO4kAAAAAAAAAAAAAAAAAEAAAAZHJzL1BLAwQUAAAACACHTuJALyKa3r8AAADc&#10;AAAADwAAAGRycy9kb3ducmV2LnhtbEWPQWvCQBSE74X+h+UVvNWNtZQYXaVUSzzWRFBvj+wzCc2+&#10;DdmtSf31bqHgcZiZb5jFajCNuFDnassKJuMIBHFhdc2lgn3++RyDcB5ZY2OZFPySg9Xy8WGBibY9&#10;7+iS+VIECLsEFVTet4mUrqjIoBvbljh4Z9sZ9EF2pdQd9gFuGvkSRW/SYM1hocKWPioqvrMfoyCN&#10;2/fj1l77stmc0sPXYbbOZ16p0dMkmoPwNPh7+L+91Qri1yn8nQ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8imt6/&#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6073216">
                        <w:r>
                          <w:rPr>
                            <w:rFonts w:ascii="Times New Roman" w:hAnsi="Times New Roman" w:eastAsia="Times New Roman" w:cs="Times New Roman"/>
                            <w:b/>
                            <w:sz w:val="24"/>
                          </w:rPr>
                          <w:t xml:space="preserve"> </w:t>
                        </w:r>
                      </w:p>
                    </w:txbxContent>
                  </v:textbox>
                </v:rect>
                <v:shape id="Shape 844" o:spid="_x0000_s1026" o:spt="100" style="position:absolute;left:2087372;top:572262;height:583311;width:1261237;" fillcolor="#000000" filled="t" stroked="f" coordsize="1261237,583311" o:gfxdata="UEsDBAoAAAAAAIdO4kAAAAAAAAAAAAAAAAAEAAAAZHJzL1BLAwQUAAAACACHTuJA+15n1LsAAADc&#10;AAAADwAAAGRycy9kb3ducmV2LnhtbEWPzYrCMBSF94LvEK4wO5sqRUo1uhCEorjQGdDlpbm2xeam&#10;NlHr208EweXh/Hycxao3jXhQ52rLCiZRDIK4sLrmUsHf72acgnAeWWNjmRS8yMFqORwsMNP2yQd6&#10;HH0pwgi7DBVU3reZlK6oyKCLbEscvIvtDPogu1LqDp9h3DRyGsczabDmQKiwpXVFxfV4N4Gb71/J&#10;pUl3tx4PZ73Jt9eT3Cr1M5rEcxCeev8Nf9q5VpAmCbzPhCM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5n1LsAAADc&#10;AAAADwAAAAAAAAABACAAAAAiAAAAZHJzL2Rvd25yZXYueG1sUEsBAhQAFAAAAAgAh07iQDMvBZ47&#10;AAAAOQAAABAAAAAAAAAAAQAgAAAACgEAAGRycy9zaGFwZXhtbC54bWxQSwUGAAAAAAYABgBbAQAA&#10;tAMAAAAA&#10;" path="m7874,0l1195837,539960,1207643,513969,1261237,580136,1176147,583311,1187940,557348,0,17399,7874,0xe">
                  <v:fill on="t" focussize="0,0"/>
                  <v:stroke on="f" weight="0pt" miterlimit="1"/>
                  <v:imagedata o:title=""/>
                  <o:lock v:ext="edit" aspectratio="f"/>
                </v:shape>
                <v:shape id="Shape 845" o:spid="_x0000_s1026" o:spt="100" style="position:absolute;left:2084832;top:1219073;height:988568;width:1253617;" fillcolor="#000000" filled="t" stroked="f" coordsize="1253617,988568" o:gfxdata="UEsDBAoAAAAAAIdO4kAAAAAAAAAAAAAAAAAEAAAAZHJzL1BLAwQUAAAACACHTuJAtFHQ3MAAAADc&#10;AAAADwAAAGRycy9kb3ducmV2LnhtbEWPS2vDMBCE74H+B7GFXkIiuY2T4EQOtFBITknzOm+sre3W&#10;WhlLefTfV4VAj8PMfMPMFzfbiAt1vnasIRkqEMSFMzWXGva798EUhA/IBhvHpOGHPCzyh94cM+Ou&#10;/EGXbShFhLDPUEMVQptJ6YuKLPqha4mj9+k6iyHKrpSmw2uE20Y+KzWWFmuOCxW29FZR8b09Ww3H&#10;k10fzhN6Vav+y/Frs0xXuE61fnpM1AxEoFv4D9/bS6NhOkrh70w8AjL/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UdDc&#10;wAAAANwAAAAPAAAAAAAAAAEAIAAAACIAAABkcnMvZG93bnJldi54bWxQSwECFAAUAAAACACHTuJA&#10;My8FnjsAAAA5AAAAEAAAAAAAAAABACAAAAAPAQAAZHJzL3NoYXBleG1sLnhtbFBLBQYAAAAABgAG&#10;AFsBAAC5AwAAAAA=&#10;" path="m1253617,0l1217295,77089,1199591,54565,11684,988568,0,973582,1187848,39625,1170178,17145,1253617,0xe">
                  <v:fill on="t" focussize="0,0"/>
                  <v:stroke on="f" weight="0pt" miterlimit="1"/>
                  <v:imagedata o:title=""/>
                  <o:lock v:ext="edit" aspectratio="f"/>
                </v:shape>
                <w10:wrap type="none"/>
                <w10:anchorlock/>
              </v:group>
            </w:pict>
          </mc:Fallback>
        </mc:AlternateContent>
      </w:r>
    </w:p>
    <w:p w14:paraId="7C0AEB2B">
      <w:pPr>
        <w:spacing w:after="114"/>
        <w:ind w:left="127"/>
        <w:jc w:val="center"/>
        <w:rPr>
          <w:rFonts w:hint="default" w:ascii="Calibri" w:hAnsi="Calibri" w:cs="Calibri"/>
          <w:sz w:val="20"/>
          <w:szCs w:val="20"/>
        </w:rPr>
      </w:pPr>
      <w:r>
        <w:rPr>
          <w:rFonts w:hint="default" w:ascii="Calibri" w:hAnsi="Calibri" w:eastAsia="Times New Roman" w:cs="Calibri"/>
          <w:b/>
          <w:sz w:val="20"/>
          <w:szCs w:val="20"/>
        </w:rPr>
        <w:t xml:space="preserve"> </w:t>
      </w:r>
    </w:p>
    <w:p w14:paraId="49ECCCB4">
      <w:pPr>
        <w:spacing w:after="0" w:line="240" w:lineRule="auto"/>
        <w:ind w:left="1077" w:right="998" w:hanging="11"/>
        <w:jc w:val="center"/>
        <w:rPr>
          <w:rFonts w:hint="default" w:ascii="Calibri" w:hAnsi="Calibri" w:cs="Calibri"/>
          <w:sz w:val="20"/>
          <w:szCs w:val="20"/>
        </w:rPr>
      </w:pPr>
      <w:r>
        <w:rPr>
          <w:rFonts w:hint="default" w:ascii="Calibri" w:hAnsi="Calibri" w:eastAsia="Times New Roman" w:cs="Calibri"/>
          <w:b/>
          <w:sz w:val="20"/>
          <w:szCs w:val="20"/>
        </w:rPr>
        <w:t>Figure 1</w:t>
      </w:r>
    </w:p>
    <w:p w14:paraId="1C75E771">
      <w:pPr>
        <w:spacing w:after="0" w:line="240" w:lineRule="auto"/>
        <w:ind w:left="1077" w:right="999" w:hanging="11"/>
        <w:jc w:val="center"/>
        <w:rPr>
          <w:rFonts w:hint="default" w:ascii="Calibri" w:hAnsi="Calibri" w:cs="Calibri"/>
          <w:sz w:val="20"/>
          <w:szCs w:val="20"/>
        </w:rPr>
      </w:pPr>
      <w:r>
        <w:rPr>
          <w:rFonts w:hint="default" w:eastAsia="Times New Roman" w:cs="Calibri"/>
          <w:b/>
          <w:sz w:val="20"/>
          <w:szCs w:val="20"/>
          <w:lang w:val="en-US"/>
        </w:rPr>
        <w:t>C</w:t>
      </w:r>
      <w:r>
        <w:rPr>
          <w:rFonts w:hint="default" w:ascii="Calibri" w:hAnsi="Calibri" w:eastAsia="Times New Roman" w:cs="Calibri"/>
          <w:b/>
          <w:sz w:val="20"/>
          <w:szCs w:val="20"/>
        </w:rPr>
        <w:t xml:space="preserve">onceptual </w:t>
      </w:r>
      <w:r>
        <w:rPr>
          <w:rFonts w:hint="default" w:eastAsia="Times New Roman" w:cs="Calibri"/>
          <w:b/>
          <w:sz w:val="20"/>
          <w:szCs w:val="20"/>
          <w:lang w:val="en-US"/>
        </w:rPr>
        <w:t>F</w:t>
      </w:r>
      <w:r>
        <w:rPr>
          <w:rFonts w:hint="default" w:ascii="Calibri" w:hAnsi="Calibri" w:eastAsia="Times New Roman" w:cs="Calibri"/>
          <w:b/>
          <w:sz w:val="20"/>
          <w:szCs w:val="20"/>
        </w:rPr>
        <w:t>ramework</w:t>
      </w:r>
    </w:p>
    <w:p w14:paraId="6C0EFE3F">
      <w:pPr>
        <w:pStyle w:val="4"/>
        <w:ind w:left="72"/>
        <w:rPr>
          <w:rFonts w:hint="default" w:ascii="Calibri" w:hAnsi="Calibri" w:cs="Calibri"/>
          <w:sz w:val="20"/>
          <w:szCs w:val="20"/>
        </w:rPr>
      </w:pPr>
      <w:r>
        <w:rPr>
          <w:rFonts w:hint="default" w:ascii="Calibri" w:hAnsi="Calibri" w:cs="Calibri"/>
          <w:sz w:val="20"/>
          <w:szCs w:val="20"/>
        </w:rPr>
        <w:t>Previous Research</w:t>
      </w:r>
    </w:p>
    <w:p w14:paraId="163C9526">
      <w:pPr>
        <w:spacing w:after="5" w:line="357" w:lineRule="auto"/>
        <w:ind w:left="72" w:hanging="10"/>
        <w:jc w:val="both"/>
        <w:rPr>
          <w:rFonts w:hint="default" w:ascii="Calibri" w:hAnsi="Calibri" w:cs="Calibri"/>
          <w:sz w:val="20"/>
          <w:szCs w:val="20"/>
        </w:rPr>
      </w:pPr>
      <w:r>
        <w:rPr>
          <w:rFonts w:hint="default" w:ascii="Calibri" w:hAnsi="Calibri" w:eastAsia="Times New Roman" w:cs="Calibri"/>
          <w:sz w:val="20"/>
          <w:szCs w:val="20"/>
        </w:rPr>
        <w:t>Aldiansyah and Tristiana Rijanti (2021) who conducted research at the Semarang City Regional Revenue Agency found that work involvement had a significant influence on employee performance and Alfian (2018) who conducted research at the Aceh Education Service found that work involvement had a significant effect on employee performance.</w:t>
      </w:r>
    </w:p>
    <w:p w14:paraId="2D3299C3">
      <w:pPr>
        <w:spacing w:after="5" w:line="357" w:lineRule="auto"/>
        <w:ind w:left="72" w:hanging="10"/>
        <w:jc w:val="both"/>
        <w:rPr>
          <w:rFonts w:hint="default" w:ascii="Calibri" w:hAnsi="Calibri" w:eastAsia="Times New Roman" w:cs="Calibri"/>
          <w:sz w:val="20"/>
          <w:szCs w:val="20"/>
        </w:rPr>
      </w:pPr>
      <w:r>
        <w:rPr>
          <w:rFonts w:hint="default" w:ascii="Calibri" w:hAnsi="Calibri" w:eastAsia="Times New Roman" w:cs="Calibri"/>
          <w:sz w:val="20"/>
          <w:szCs w:val="20"/>
        </w:rPr>
        <w:t>Respati and Muhammad Ihwanuddin (2023) who conducted research on BUMN employees in Gresik, East Java found that work-life balance had a significant effect on improving employee performance and Lingga (2020) who conducted research at PT. Neuronworks Indonesia found that work-life balance has a significant effect on employee performance.</w:t>
      </w:r>
    </w:p>
    <w:p w14:paraId="5813DC63">
      <w:pPr>
        <w:spacing w:after="5" w:line="357" w:lineRule="auto"/>
        <w:ind w:left="72" w:hanging="10"/>
        <w:jc w:val="both"/>
        <w:rPr>
          <w:rFonts w:hint="default" w:ascii="Calibri" w:hAnsi="Calibri" w:cs="Calibri"/>
          <w:sz w:val="20"/>
          <w:szCs w:val="20"/>
        </w:rPr>
      </w:pPr>
    </w:p>
    <w:p w14:paraId="0941A835">
      <w:pPr>
        <w:pStyle w:val="3"/>
        <w:spacing w:after="0"/>
        <w:ind w:left="72"/>
        <w:rPr>
          <w:rFonts w:hint="default" w:ascii="Calibri" w:hAnsi="Calibri" w:cs="Calibri"/>
          <w:sz w:val="20"/>
          <w:szCs w:val="20"/>
        </w:rPr>
      </w:pPr>
      <w:r>
        <w:rPr>
          <w:rFonts w:hint="default" w:ascii="Calibri" w:hAnsi="Calibri" w:cs="Calibri"/>
          <w:sz w:val="20"/>
          <w:szCs w:val="20"/>
        </w:rPr>
        <w:t>RESEARCH METHODOLOGY</w:t>
      </w:r>
    </w:p>
    <w:p w14:paraId="36DEAEFA">
      <w:pPr>
        <w:spacing w:after="0"/>
        <w:ind w:left="35" w:right="9" w:hanging="10"/>
        <w:rPr>
          <w:rFonts w:hint="default" w:ascii="Calibri" w:hAnsi="Calibri" w:cs="Calibri"/>
          <w:sz w:val="20"/>
          <w:szCs w:val="20"/>
        </w:rPr>
      </w:pPr>
      <w:r>
        <w:rPr>
          <w:rFonts w:hint="default" w:ascii="Calibri" w:hAnsi="Calibri" w:cs="Calibri"/>
          <w:color w:val="FFFFFF"/>
          <w:sz w:val="20"/>
          <w:szCs w:val="20"/>
        </w:rPr>
        <w:t>19</w:t>
      </w:r>
    </w:p>
    <w:p w14:paraId="42F5A36B">
      <w:pPr>
        <w:spacing w:after="5" w:line="357" w:lineRule="auto"/>
        <w:ind w:left="72" w:hanging="10"/>
        <w:jc w:val="both"/>
        <w:rPr>
          <w:rFonts w:hint="default" w:ascii="Calibri" w:hAnsi="Calibri" w:cs="Calibri"/>
          <w:sz w:val="20"/>
          <w:szCs w:val="20"/>
        </w:rPr>
      </w:pPr>
      <w:r>
        <w:rPr>
          <w:rFonts w:hint="default" w:ascii="Calibri" w:hAnsi="Calibri" w:eastAsia="Times New Roman" w:cs="Calibri"/>
          <w:sz w:val="20"/>
          <w:szCs w:val="20"/>
        </w:rPr>
        <w:t>This quantitative study uses associativity or relationships between variables. The goal is to find out how three or more variables relate to each other. This research was conducted at PT. KB Financia Multi Finance Palopo Branch, with 58 employees as samples. The sampling method is purposive. The data analysis technique in this research begins by conducting instrument tests, namely validity and reliability tests, then multiple linear regression analysis is carried out to measure the influence of work engagement and work-life balance variables on the performance of PT employees. KB Financia Multi Finance Palopo Branch.</w:t>
      </w:r>
    </w:p>
    <w:p w14:paraId="648B1955">
      <w:pPr>
        <w:spacing w:after="109" w:line="249" w:lineRule="auto"/>
        <w:ind w:left="72" w:hanging="10"/>
        <w:jc w:val="both"/>
        <w:rPr>
          <w:rFonts w:hint="default" w:ascii="Calibri" w:hAnsi="Calibri" w:cs="Calibri"/>
          <w:sz w:val="20"/>
          <w:szCs w:val="20"/>
        </w:rPr>
      </w:pPr>
      <w:r>
        <w:rPr>
          <w:rFonts w:hint="default" w:ascii="Calibri" w:hAnsi="Calibri" w:eastAsia="Times New Roman" w:cs="Calibri"/>
          <w:sz w:val="20"/>
          <w:szCs w:val="20"/>
        </w:rPr>
        <w:t>.</w:t>
      </w:r>
    </w:p>
    <w:p w14:paraId="44EBC8F4">
      <w:pPr>
        <w:spacing w:after="283"/>
        <w:ind w:left="72" w:hanging="10"/>
        <w:rPr>
          <w:rFonts w:hint="default" w:ascii="Calibri" w:hAnsi="Calibri" w:eastAsia="Times New Roman" w:cs="Calibri"/>
          <w:b/>
          <w:sz w:val="20"/>
          <w:szCs w:val="20"/>
        </w:rPr>
      </w:pPr>
      <w:r>
        <w:rPr>
          <w:rFonts w:hint="default" w:ascii="Calibri" w:hAnsi="Calibri" w:eastAsia="Times New Roman" w:cs="Calibri"/>
          <w:b/>
          <w:sz w:val="20"/>
          <w:szCs w:val="20"/>
        </w:rPr>
        <w:t>RESULTS AND DISCUSSION</w:t>
      </w:r>
    </w:p>
    <w:p w14:paraId="217F5B25">
      <w:pPr>
        <w:spacing w:after="283"/>
        <w:ind w:left="72" w:hanging="10"/>
        <w:rPr>
          <w:rFonts w:hint="default" w:ascii="Calibri" w:hAnsi="Calibri" w:cs="Calibri"/>
          <w:sz w:val="20"/>
          <w:szCs w:val="20"/>
        </w:rPr>
      </w:pPr>
      <w:r>
        <w:rPr>
          <w:rFonts w:hint="default" w:ascii="Calibri" w:hAnsi="Calibri" w:cs="Calibri"/>
          <w:sz w:val="20"/>
          <w:szCs w:val="20"/>
          <w:shd w:val="clear" w:color="auto" w:fill="auto"/>
        </w:rPr>
        <w:t>1.</w:t>
      </w:r>
      <w:r>
        <w:rPr>
          <w:rFonts w:hint="default" w:ascii="Calibri" w:hAnsi="Calibri" w:eastAsia="Arial" w:cs="Calibri"/>
          <w:sz w:val="20"/>
          <w:szCs w:val="20"/>
          <w:shd w:val="clear" w:color="auto" w:fill="auto"/>
        </w:rPr>
        <w:t xml:space="preserve"> </w:t>
      </w:r>
      <w:r>
        <w:rPr>
          <w:rFonts w:hint="default" w:ascii="Calibri" w:hAnsi="Calibri" w:cs="Calibri"/>
          <w:sz w:val="20"/>
          <w:szCs w:val="20"/>
          <w:shd w:val="clear" w:color="auto" w:fill="auto"/>
        </w:rPr>
        <w:t>Validity Test Results</w:t>
      </w:r>
    </w:p>
    <w:p w14:paraId="5976B69B">
      <w:pPr>
        <w:pStyle w:val="5"/>
        <w:spacing w:line="360" w:lineRule="auto"/>
        <w:ind w:left="79"/>
        <w:jc w:val="both"/>
        <w:rPr>
          <w:rFonts w:hint="default" w:ascii="Calibri" w:hAnsi="Calibri" w:cs="Calibri"/>
          <w:b w:val="0"/>
          <w:sz w:val="20"/>
          <w:szCs w:val="20"/>
          <w:shd w:val="clear" w:color="auto" w:fill="auto"/>
        </w:rPr>
      </w:pPr>
      <w:r>
        <w:rPr>
          <w:rFonts w:hint="default" w:ascii="Calibri" w:hAnsi="Calibri" w:cs="Calibri"/>
          <w:b w:val="0"/>
          <w:sz w:val="20"/>
          <w:szCs w:val="20"/>
          <w:shd w:val="clear" w:color="auto" w:fill="auto"/>
        </w:rPr>
        <w:t>Data instruments are declared of high quality and can be accounted for after their validity and reliability have been proven. The method for evaluating the validity of a question is to compare four r-calculations with an r table. If the r-table is greater than the r-count, then the question is valid, or each question item has a positive and significant correlation coefficient with the total score (Sig. &lt; 0.05). To calculate the validity of the test, 58 participants distributed questionnaires. To test validity, the calculated r and r table are compared with (df) = n – 2, so 58–2 = 56. The table has an r value of 0.2586. The results of calculating the correlation coefficient for each subject show that the significance of the Pearson r-calculated correlation is greater than the r-table. Therefore, all question items X1, X2, and Y are stated and can be used as measuring tools.</w:t>
      </w:r>
    </w:p>
    <w:p w14:paraId="5EB91BF7">
      <w:pPr>
        <w:pStyle w:val="5"/>
        <w:spacing w:line="360" w:lineRule="auto"/>
        <w:ind w:left="79"/>
        <w:jc w:val="both"/>
        <w:rPr>
          <w:rFonts w:hint="default" w:ascii="Calibri" w:hAnsi="Calibri" w:cs="Calibri"/>
          <w:sz w:val="20"/>
          <w:szCs w:val="20"/>
          <w:shd w:val="clear" w:color="auto" w:fill="auto"/>
        </w:rPr>
      </w:pPr>
      <w:r>
        <w:rPr>
          <w:rFonts w:hint="default" w:ascii="Calibri" w:hAnsi="Calibri" w:cs="Calibri"/>
          <w:sz w:val="20"/>
          <w:szCs w:val="20"/>
          <w:shd w:val="clear" w:color="auto" w:fill="auto"/>
        </w:rPr>
        <w:t>2. Reliability Test Results</w:t>
      </w:r>
    </w:p>
    <w:p w14:paraId="7E9D0C33">
      <w:pPr>
        <w:spacing w:after="5" w:line="357" w:lineRule="auto"/>
        <w:ind w:left="371" w:hanging="10"/>
        <w:jc w:val="both"/>
        <w:rPr>
          <w:rFonts w:hint="default" w:ascii="Calibri" w:hAnsi="Calibri" w:eastAsia="Times New Roman" w:cs="Calibri"/>
          <w:sz w:val="20"/>
          <w:szCs w:val="20"/>
        </w:rPr>
      </w:pPr>
      <w:r>
        <w:rPr>
          <w:rFonts w:hint="default" w:ascii="Calibri" w:hAnsi="Calibri" w:eastAsia="Times New Roman" w:cs="Calibri"/>
          <w:sz w:val="20"/>
          <w:szCs w:val="20"/>
        </w:rPr>
        <w:t>Reliability testing is used in this research to determine the credibility of questionnaire questions, so that the questionnaire can be used again and again. A measuring instrument is considered reliable if it is used twice to measure the same symptom and the results are relatively consistent. Sekaran (1992) states that statement items in a survey are reliable if the Cronbach's alpha value is more than 0.60. If the alpha value is less than 0.60, then the item is unreliable. The results of the reliability test show that the work engagement variable has a Cronbach's Alpha value of 0.768, the work-life balance variable 0.757, and the Y variable 0.770. Each question is considered reliable because all variables have values above 0.60.</w:t>
      </w:r>
    </w:p>
    <w:p w14:paraId="07AD02FA">
      <w:pPr>
        <w:pStyle w:val="6"/>
        <w:ind w:left="72"/>
        <w:rPr>
          <w:rFonts w:hint="default" w:ascii="Calibri" w:hAnsi="Calibri" w:cs="Calibri"/>
          <w:sz w:val="20"/>
          <w:szCs w:val="20"/>
        </w:rPr>
      </w:pPr>
      <w:r>
        <w:rPr>
          <w:rFonts w:hint="default" w:ascii="Calibri" w:hAnsi="Calibri" w:cs="Calibri"/>
          <w:sz w:val="20"/>
          <w:szCs w:val="20"/>
        </w:rPr>
        <w:t>3.</w:t>
      </w:r>
      <w:r>
        <w:rPr>
          <w:rFonts w:hint="default" w:ascii="Calibri" w:hAnsi="Calibri" w:eastAsia="Arial" w:cs="Calibri"/>
          <w:sz w:val="20"/>
          <w:szCs w:val="20"/>
        </w:rPr>
        <w:t xml:space="preserve"> </w:t>
      </w:r>
      <w:r>
        <w:rPr>
          <w:rFonts w:hint="default" w:ascii="Calibri" w:hAnsi="Calibri" w:cs="Calibri"/>
          <w:sz w:val="20"/>
          <w:szCs w:val="20"/>
        </w:rPr>
        <w:t>Multiple Regression Analysis</w:t>
      </w:r>
    </w:p>
    <w:p w14:paraId="1357D40A">
      <w:pPr>
        <w:spacing w:after="5" w:line="357" w:lineRule="auto"/>
        <w:ind w:left="371" w:hanging="10"/>
        <w:jc w:val="both"/>
        <w:rPr>
          <w:rFonts w:hint="default" w:ascii="Calibri" w:hAnsi="Calibri" w:cs="Calibri"/>
          <w:sz w:val="20"/>
          <w:szCs w:val="20"/>
        </w:rPr>
      </w:pPr>
      <w:r>
        <w:rPr>
          <w:rFonts w:hint="default" w:ascii="Calibri" w:hAnsi="Calibri" w:eastAsia="Times New Roman" w:cs="Calibri"/>
          <w:sz w:val="20"/>
          <w:szCs w:val="20"/>
        </w:rPr>
        <w:t>Multiple analysis is used to determine or predict the magnitude of the influence of knowing the Influence of Work Engagement and Work Life Balance at PT. KB Financia Multi Finance Palopo Branch. The data was processed with SPSS version 25.0 to obtain the regression equation:</w:t>
      </w:r>
    </w:p>
    <w:p w14:paraId="2B6E4559">
      <w:pPr>
        <w:pStyle w:val="3"/>
        <w:ind w:left="1363"/>
        <w:rPr>
          <w:rFonts w:hint="default" w:ascii="Calibri" w:hAnsi="Calibri" w:cs="Calibri"/>
          <w:sz w:val="20"/>
          <w:szCs w:val="20"/>
        </w:rPr>
      </w:pPr>
      <w:r>
        <w:rPr>
          <w:rFonts w:hint="default" w:ascii="Calibri" w:hAnsi="Calibri" w:cs="Calibri"/>
          <w:sz w:val="20"/>
          <w:szCs w:val="20"/>
        </w:rPr>
        <w:t xml:space="preserve">Y = 7,149 + 0.607X </w:t>
      </w:r>
      <w:r>
        <w:rPr>
          <w:rFonts w:hint="default" w:ascii="Calibri" w:hAnsi="Calibri" w:cs="Calibri"/>
          <w:sz w:val="20"/>
          <w:szCs w:val="20"/>
          <w:vertAlign w:val="subscript"/>
        </w:rPr>
        <w:t xml:space="preserve">1 </w:t>
      </w:r>
      <w:r>
        <w:rPr>
          <w:rFonts w:hint="default" w:ascii="Calibri" w:hAnsi="Calibri" w:cs="Calibri"/>
          <w:sz w:val="20"/>
          <w:szCs w:val="20"/>
        </w:rPr>
        <w:t xml:space="preserve">+ 0.237X </w:t>
      </w:r>
      <w:r>
        <w:rPr>
          <w:rFonts w:hint="default" w:ascii="Calibri" w:hAnsi="Calibri" w:cs="Calibri"/>
          <w:sz w:val="20"/>
          <w:szCs w:val="20"/>
          <w:vertAlign w:val="subscript"/>
        </w:rPr>
        <w:t>2</w:t>
      </w:r>
      <w:r>
        <w:rPr>
          <w:rFonts w:hint="default" w:ascii="Calibri" w:hAnsi="Calibri" w:cs="Calibri"/>
          <w:sz w:val="20"/>
          <w:szCs w:val="20"/>
        </w:rPr>
        <w:t xml:space="preserve">  </w:t>
      </w:r>
    </w:p>
    <w:p w14:paraId="7A5BF494">
      <w:pPr>
        <w:spacing w:after="5" w:line="357" w:lineRule="auto"/>
        <w:ind w:left="371" w:hanging="10"/>
        <w:jc w:val="both"/>
        <w:rPr>
          <w:rFonts w:hint="default" w:ascii="Calibri" w:hAnsi="Calibri" w:eastAsia="Times New Roman" w:cs="Calibri"/>
          <w:sz w:val="20"/>
          <w:szCs w:val="20"/>
        </w:rPr>
      </w:pPr>
      <w:r>
        <w:rPr>
          <w:rFonts w:hint="default" w:ascii="Calibri" w:hAnsi="Calibri" w:eastAsia="Times New Roman" w:cs="Calibri"/>
          <w:sz w:val="20"/>
          <w:szCs w:val="20"/>
        </w:rPr>
        <w:t>In this equation, the constant value of 7.149 indicates that employee performance is 7.149 if there are no work engagement and work-life balance variables or equal to zero. The b1 coefficient is 0.607, indicating that if there is an addition of one work involvement variable, employee performance will increase by 0.607 assuming the work involvement variable remains constant. The b2 coefficient of 0.237 shows that if there is the addition of one work involvement variable.</w:t>
      </w:r>
    </w:p>
    <w:p w14:paraId="61D5EAD2">
      <w:pPr>
        <w:pStyle w:val="4"/>
        <w:spacing w:after="0"/>
        <w:ind w:left="72"/>
        <w:rPr>
          <w:rFonts w:hint="default" w:ascii="Calibri" w:hAnsi="Calibri" w:cs="Calibri"/>
          <w:sz w:val="20"/>
          <w:szCs w:val="20"/>
        </w:rPr>
      </w:pPr>
      <w:r>
        <w:rPr>
          <w:rFonts w:hint="default" w:ascii="Calibri" w:hAnsi="Calibri" w:cs="Calibri"/>
          <w:sz w:val="20"/>
          <w:szCs w:val="20"/>
        </w:rPr>
        <w:t>4.</w:t>
      </w:r>
      <w:r>
        <w:rPr>
          <w:rFonts w:hint="default" w:ascii="Calibri" w:hAnsi="Calibri" w:eastAsia="Arial" w:cs="Calibri"/>
          <w:sz w:val="20"/>
          <w:szCs w:val="20"/>
        </w:rPr>
        <w:t xml:space="preserve"> </w:t>
      </w:r>
      <w:r>
        <w:rPr>
          <w:rFonts w:hint="default" w:ascii="Calibri" w:hAnsi="Calibri" w:cs="Calibri"/>
          <w:sz w:val="20"/>
          <w:szCs w:val="20"/>
        </w:rPr>
        <w:t>Hypothesis test</w:t>
      </w:r>
    </w:p>
    <w:p w14:paraId="669E770B">
      <w:pPr>
        <w:spacing w:after="0"/>
        <w:ind w:left="327" w:right="9" w:hanging="10"/>
        <w:rPr>
          <w:rFonts w:hint="default" w:ascii="Calibri" w:hAnsi="Calibri" w:cs="Calibri"/>
          <w:sz w:val="20"/>
          <w:szCs w:val="20"/>
        </w:rPr>
      </w:pPr>
      <w:r>
        <w:rPr>
          <w:rFonts w:hint="default" w:ascii="Calibri" w:hAnsi="Calibri" w:cs="Calibri"/>
          <w:color w:val="FFFFFF"/>
          <w:sz w:val="20"/>
          <w:szCs w:val="20"/>
        </w:rPr>
        <w:t>1</w:t>
      </w:r>
    </w:p>
    <w:p w14:paraId="287F0F5F">
      <w:pPr>
        <w:spacing w:after="5" w:line="357" w:lineRule="auto"/>
        <w:ind w:left="371" w:hanging="10"/>
        <w:jc w:val="both"/>
        <w:rPr>
          <w:rFonts w:hint="default" w:ascii="Calibri" w:hAnsi="Calibri" w:eastAsia="Times New Roman" w:cs="Calibri"/>
          <w:sz w:val="20"/>
          <w:szCs w:val="20"/>
        </w:rPr>
      </w:pPr>
      <w:r>
        <w:rPr>
          <w:rFonts w:hint="default" w:ascii="Calibri" w:hAnsi="Calibri" w:eastAsia="Times New Roman" w:cs="Calibri"/>
          <w:sz w:val="20"/>
          <w:szCs w:val="20"/>
        </w:rPr>
        <w:t>There are two tests, the t-test and the F-test, which are used to measure the level of relationship between the independent variables (work involvement and work balance) with the employee's dependent performance variable. The t-test measures the regression coefficients individually, while the F-test measures the regression coefficients simultaneously.</w:t>
      </w:r>
    </w:p>
    <w:p w14:paraId="720CB8D5">
      <w:pPr>
        <w:pStyle w:val="4"/>
        <w:spacing w:after="111"/>
        <w:ind w:left="361" w:firstLine="0"/>
        <w:rPr>
          <w:rFonts w:hint="default" w:ascii="Calibri" w:hAnsi="Calibri" w:cs="Calibri"/>
          <w:sz w:val="20"/>
          <w:szCs w:val="20"/>
        </w:rPr>
      </w:pPr>
      <w:r>
        <w:rPr>
          <w:rFonts w:hint="default" w:ascii="Calibri" w:hAnsi="Calibri" w:cs="Calibri"/>
          <w:sz w:val="20"/>
          <w:szCs w:val="20"/>
        </w:rPr>
        <w:t>T-test (Partial Hypothesis Test)</w:t>
      </w:r>
    </w:p>
    <w:p w14:paraId="6D1BA6BB">
      <w:pPr>
        <w:spacing w:after="3" w:line="364" w:lineRule="auto"/>
        <w:ind w:left="361"/>
        <w:jc w:val="both"/>
        <w:rPr>
          <w:rFonts w:hint="default" w:ascii="Calibri" w:hAnsi="Calibri" w:eastAsia="Times New Roman" w:cs="Calibri"/>
          <w:b/>
          <w:sz w:val="20"/>
          <w:szCs w:val="20"/>
        </w:rPr>
      </w:pPr>
      <w:r>
        <w:rPr>
          <w:rFonts w:hint="default" w:ascii="Calibri" w:hAnsi="Calibri" w:eastAsia="Times New Roman" w:cs="Calibri"/>
          <w:sz w:val="20"/>
          <w:szCs w:val="20"/>
        </w:rPr>
        <w:t>The research hypothesis was tested through a partial test. The level of significance, also known as pvalue, is assessed to test a hypothesis. If the significance level of the calculation results is less than 0.05, the hypothesis is considered valid. Conversely, if the significance level is greater than 0.05, the hypothesis is considered invalid.</w:t>
      </w:r>
      <w:r>
        <w:rPr>
          <w:rFonts w:hint="default" w:ascii="Calibri" w:hAnsi="Calibri" w:eastAsia="Times New Roman" w:cs="Calibri"/>
          <w:b/>
          <w:sz w:val="20"/>
          <w:szCs w:val="20"/>
        </w:rPr>
        <w:t xml:space="preserve"> </w:t>
      </w:r>
    </w:p>
    <w:p w14:paraId="295145E2">
      <w:pPr>
        <w:spacing w:after="0" w:line="240" w:lineRule="auto"/>
        <w:ind w:left="23" w:right="57"/>
        <w:jc w:val="center"/>
        <w:rPr>
          <w:rFonts w:hint="default" w:ascii="Calibri" w:hAnsi="Calibri" w:cs="Calibri"/>
          <w:b/>
          <w:bCs/>
          <w:sz w:val="20"/>
          <w:szCs w:val="20"/>
          <w:lang w:val="id-ID"/>
        </w:rPr>
      </w:pPr>
      <w:r>
        <w:rPr>
          <w:rFonts w:hint="default" w:ascii="Calibri" w:hAnsi="Calibri" w:cs="Calibri"/>
          <w:b/>
          <w:bCs/>
          <w:sz w:val="20"/>
          <w:szCs w:val="20"/>
          <w:lang w:val="id-ID"/>
        </w:rPr>
        <w:t xml:space="preserve">Table 4. </w:t>
      </w:r>
      <w:r>
        <w:rPr>
          <w:rFonts w:hint="default" w:ascii="Calibri" w:hAnsi="Calibri" w:cs="Calibri"/>
          <w:b/>
          <w:bCs/>
          <w:sz w:val="20"/>
          <w:szCs w:val="20"/>
        </w:rPr>
        <w:t>1</w:t>
      </w:r>
      <w:r>
        <w:rPr>
          <w:rFonts w:hint="default" w:ascii="Calibri" w:hAnsi="Calibri" w:cs="Calibri"/>
          <w:b/>
          <w:bCs/>
          <w:sz w:val="20"/>
          <w:szCs w:val="20"/>
          <w:lang w:val="id-ID"/>
        </w:rPr>
        <w:t xml:space="preserve">  </w:t>
      </w:r>
    </w:p>
    <w:p w14:paraId="2DF2A666">
      <w:pPr>
        <w:spacing w:after="0" w:line="240" w:lineRule="auto"/>
        <w:ind w:left="23" w:right="57"/>
        <w:jc w:val="center"/>
        <w:rPr>
          <w:rFonts w:hint="default" w:ascii="Calibri" w:hAnsi="Calibri" w:cs="Calibri"/>
          <w:b/>
          <w:bCs/>
          <w:sz w:val="20"/>
          <w:szCs w:val="20"/>
          <w:lang w:val="id-ID"/>
        </w:rPr>
      </w:pPr>
      <w:r>
        <w:rPr>
          <w:rFonts w:hint="default" w:ascii="Calibri" w:hAnsi="Calibri" w:cs="Calibri"/>
          <w:b/>
          <w:bCs/>
          <w:sz w:val="20"/>
          <w:szCs w:val="20"/>
          <w:lang w:val="id-ID"/>
        </w:rPr>
        <w:t>Partial t Test Results</w:t>
      </w:r>
    </w:p>
    <w:p w14:paraId="7E5ADAE3">
      <w:pPr>
        <w:spacing w:after="3" w:line="364" w:lineRule="auto"/>
        <w:ind w:left="361"/>
        <w:jc w:val="both"/>
        <w:rPr>
          <w:rFonts w:hint="default" w:ascii="Calibri" w:hAnsi="Calibri" w:cs="Calibri"/>
          <w:sz w:val="20"/>
          <w:szCs w:val="20"/>
        </w:rPr>
      </w:pPr>
    </w:p>
    <w:tbl>
      <w:tblPr>
        <w:tblStyle w:val="8"/>
        <w:tblW w:w="6307" w:type="dxa"/>
        <w:tblInd w:w="1475" w:type="dxa"/>
        <w:tblLayout w:type="autofit"/>
        <w:tblCellMar>
          <w:top w:w="56" w:type="dxa"/>
          <w:left w:w="199" w:type="dxa"/>
          <w:bottom w:w="0" w:type="dxa"/>
          <w:right w:w="115" w:type="dxa"/>
        </w:tblCellMar>
      </w:tblPr>
      <w:tblGrid>
        <w:gridCol w:w="3118"/>
        <w:gridCol w:w="1701"/>
        <w:gridCol w:w="1488"/>
      </w:tblGrid>
      <w:tr w14:paraId="442F70A9">
        <w:tblPrEx>
          <w:tblCellMar>
            <w:top w:w="56" w:type="dxa"/>
            <w:left w:w="199" w:type="dxa"/>
            <w:bottom w:w="0" w:type="dxa"/>
            <w:right w:w="115" w:type="dxa"/>
          </w:tblCellMar>
        </w:tblPrEx>
        <w:trPr>
          <w:trHeight w:val="410" w:hRule="atLeast"/>
        </w:trPr>
        <w:tc>
          <w:tcPr>
            <w:tcW w:w="3118" w:type="dxa"/>
            <w:tcBorders>
              <w:top w:val="single" w:color="000000" w:sz="4" w:space="0"/>
              <w:left w:val="single" w:color="000000" w:sz="4" w:space="0"/>
              <w:bottom w:val="single" w:color="000000" w:sz="4" w:space="0"/>
              <w:right w:val="single" w:color="000000" w:sz="4" w:space="0"/>
            </w:tcBorders>
            <w:shd w:val="clear" w:color="auto" w:fill="auto"/>
          </w:tcPr>
          <w:p w14:paraId="69465AC2">
            <w:pPr>
              <w:spacing w:line="240" w:lineRule="auto"/>
              <w:ind w:right="87"/>
              <w:rPr>
                <w:rFonts w:hint="default" w:ascii="Calibri" w:hAnsi="Calibri" w:cs="Calibri"/>
                <w:sz w:val="20"/>
                <w:szCs w:val="20"/>
                <w:lang w:val="id-ID"/>
              </w:rPr>
            </w:pPr>
            <w:r>
              <w:rPr>
                <w:rFonts w:hint="default" w:ascii="Calibri" w:hAnsi="Calibri" w:cs="Calibri"/>
                <w:sz w:val="20"/>
                <w:szCs w:val="20"/>
                <w:lang w:val="id-ID"/>
              </w:rPr>
              <w:t>Independent Variable</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14:paraId="4B14C281">
            <w:pPr>
              <w:spacing w:line="240" w:lineRule="auto"/>
              <w:ind w:right="85"/>
              <w:jc w:val="center"/>
              <w:rPr>
                <w:rFonts w:hint="default" w:ascii="Calibri" w:hAnsi="Calibri" w:cs="Calibri"/>
                <w:sz w:val="20"/>
                <w:szCs w:val="20"/>
                <w:lang w:val="id-ID"/>
              </w:rPr>
            </w:pPr>
            <w:r>
              <w:rPr>
                <w:rFonts w:hint="default" w:ascii="Calibri" w:hAnsi="Calibri" w:cs="Calibri"/>
                <w:sz w:val="20"/>
                <w:szCs w:val="20"/>
                <w:lang w:val="id-ID"/>
              </w:rPr>
              <w:t>t count</w:t>
            </w:r>
          </w:p>
        </w:tc>
        <w:tc>
          <w:tcPr>
            <w:tcW w:w="1488" w:type="dxa"/>
            <w:tcBorders>
              <w:top w:val="single" w:color="000000" w:sz="4" w:space="0"/>
              <w:left w:val="single" w:color="000000" w:sz="4" w:space="0"/>
              <w:bottom w:val="single" w:color="000000" w:sz="4" w:space="0"/>
              <w:right w:val="single" w:color="000000" w:sz="4" w:space="0"/>
            </w:tcBorders>
            <w:shd w:val="clear" w:color="auto" w:fill="auto"/>
          </w:tcPr>
          <w:p w14:paraId="7676BCA1">
            <w:pPr>
              <w:spacing w:line="240" w:lineRule="auto"/>
              <w:ind w:right="84"/>
              <w:jc w:val="center"/>
              <w:rPr>
                <w:rFonts w:hint="default" w:ascii="Calibri" w:hAnsi="Calibri" w:cs="Calibri"/>
                <w:sz w:val="20"/>
                <w:szCs w:val="20"/>
                <w:lang w:val="id-ID"/>
              </w:rPr>
            </w:pPr>
            <w:r>
              <w:rPr>
                <w:rFonts w:hint="default" w:ascii="Calibri" w:hAnsi="Calibri" w:cs="Calibri"/>
                <w:sz w:val="20"/>
                <w:szCs w:val="20"/>
                <w:lang w:val="id-ID"/>
              </w:rPr>
              <w:t>Sig. t</w:t>
            </w:r>
          </w:p>
        </w:tc>
      </w:tr>
      <w:tr w14:paraId="45B99880">
        <w:tblPrEx>
          <w:tblCellMar>
            <w:top w:w="56" w:type="dxa"/>
            <w:left w:w="199" w:type="dxa"/>
            <w:bottom w:w="0" w:type="dxa"/>
            <w:right w:w="115" w:type="dxa"/>
          </w:tblCellMar>
        </w:tblPrEx>
        <w:trPr>
          <w:trHeight w:val="413" w:hRule="atLeast"/>
        </w:trPr>
        <w:tc>
          <w:tcPr>
            <w:tcW w:w="3118" w:type="dxa"/>
            <w:tcBorders>
              <w:top w:val="single" w:color="000000" w:sz="4" w:space="0"/>
              <w:left w:val="single" w:color="000000" w:sz="4" w:space="0"/>
              <w:bottom w:val="single" w:color="000000" w:sz="4" w:space="0"/>
              <w:right w:val="single" w:color="000000" w:sz="4" w:space="0"/>
            </w:tcBorders>
            <w:shd w:val="clear" w:color="auto" w:fill="auto"/>
          </w:tcPr>
          <w:p w14:paraId="6B01ED1E">
            <w:pPr>
              <w:spacing w:line="240" w:lineRule="auto"/>
              <w:rPr>
                <w:rFonts w:hint="default" w:ascii="Calibri" w:hAnsi="Calibri" w:cs="Calibri"/>
                <w:sz w:val="20"/>
                <w:szCs w:val="20"/>
                <w:lang w:val="id-ID"/>
              </w:rPr>
            </w:pPr>
            <w:r>
              <w:rPr>
                <w:rFonts w:hint="default" w:ascii="Calibri" w:hAnsi="Calibri" w:cs="Calibri"/>
                <w:sz w:val="20"/>
                <w:szCs w:val="20"/>
              </w:rPr>
              <w:t xml:space="preserve">Work Engagement </w:t>
            </w:r>
            <w:r>
              <w:rPr>
                <w:rFonts w:hint="default" w:ascii="Calibri" w:hAnsi="Calibri" w:cs="Calibri"/>
                <w:sz w:val="20"/>
                <w:szCs w:val="20"/>
                <w:lang w:val="id-ID"/>
              </w:rPr>
              <w:t xml:space="preserve">(X </w:t>
            </w:r>
            <w:r>
              <w:rPr>
                <w:rFonts w:hint="default" w:ascii="Calibri" w:hAnsi="Calibri" w:cs="Calibri"/>
                <w:sz w:val="20"/>
                <w:szCs w:val="20"/>
                <w:vertAlign w:val="subscript"/>
                <w:lang w:val="id-ID"/>
              </w:rPr>
              <w:t xml:space="preserve">1 </w:t>
            </w:r>
            <w:r>
              <w:rPr>
                <w:rFonts w:hint="default" w:ascii="Calibri" w:hAnsi="Calibri" w:cs="Calibri"/>
                <w:sz w:val="20"/>
                <w:szCs w:val="20"/>
                <w:lang w:val="id-ID"/>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14:paraId="43F27D0D">
            <w:pPr>
              <w:spacing w:line="240" w:lineRule="auto"/>
              <w:ind w:right="85"/>
              <w:jc w:val="center"/>
              <w:rPr>
                <w:rFonts w:hint="default" w:ascii="Calibri" w:hAnsi="Calibri" w:cs="Calibri"/>
                <w:sz w:val="20"/>
                <w:szCs w:val="20"/>
              </w:rPr>
            </w:pPr>
            <w:r>
              <w:rPr>
                <w:rFonts w:hint="default" w:ascii="Calibri" w:hAnsi="Calibri" w:cs="Calibri"/>
                <w:sz w:val="20"/>
                <w:szCs w:val="20"/>
              </w:rPr>
              <w:t>5,989</w:t>
            </w:r>
          </w:p>
        </w:tc>
        <w:tc>
          <w:tcPr>
            <w:tcW w:w="1488" w:type="dxa"/>
            <w:tcBorders>
              <w:top w:val="single" w:color="000000" w:sz="4" w:space="0"/>
              <w:left w:val="single" w:color="000000" w:sz="4" w:space="0"/>
              <w:bottom w:val="single" w:color="000000" w:sz="4" w:space="0"/>
              <w:right w:val="single" w:color="000000" w:sz="4" w:space="0"/>
            </w:tcBorders>
            <w:shd w:val="clear" w:color="auto" w:fill="auto"/>
          </w:tcPr>
          <w:p w14:paraId="48B43DF4">
            <w:pPr>
              <w:spacing w:line="240" w:lineRule="auto"/>
              <w:ind w:right="83"/>
              <w:jc w:val="center"/>
              <w:rPr>
                <w:rFonts w:hint="default" w:ascii="Calibri" w:hAnsi="Calibri" w:cs="Calibri"/>
                <w:sz w:val="20"/>
                <w:szCs w:val="20"/>
              </w:rPr>
            </w:pPr>
            <w:r>
              <w:rPr>
                <w:rFonts w:hint="default" w:ascii="Calibri" w:hAnsi="Calibri" w:cs="Calibri"/>
                <w:sz w:val="20"/>
                <w:szCs w:val="20"/>
                <w:lang w:val="id-ID"/>
              </w:rPr>
              <w:t>0,000</w:t>
            </w:r>
          </w:p>
        </w:tc>
      </w:tr>
      <w:tr w14:paraId="282490D7">
        <w:tblPrEx>
          <w:tblCellMar>
            <w:top w:w="56" w:type="dxa"/>
            <w:left w:w="199" w:type="dxa"/>
            <w:bottom w:w="0" w:type="dxa"/>
            <w:right w:w="115" w:type="dxa"/>
          </w:tblCellMar>
        </w:tblPrEx>
        <w:trPr>
          <w:trHeight w:val="414" w:hRule="atLeast"/>
        </w:trPr>
        <w:tc>
          <w:tcPr>
            <w:tcW w:w="3118" w:type="dxa"/>
            <w:tcBorders>
              <w:top w:val="single" w:color="000000" w:sz="4" w:space="0"/>
              <w:left w:val="single" w:color="000000" w:sz="4" w:space="0"/>
              <w:bottom w:val="single" w:color="000000" w:sz="2" w:space="0"/>
              <w:right w:val="single" w:color="000000" w:sz="4" w:space="0"/>
            </w:tcBorders>
            <w:shd w:val="clear" w:color="auto" w:fill="auto"/>
          </w:tcPr>
          <w:p w14:paraId="7C1C3EB0">
            <w:pPr>
              <w:spacing w:line="240" w:lineRule="auto"/>
              <w:ind w:right="85"/>
              <w:rPr>
                <w:rFonts w:hint="default" w:ascii="Calibri" w:hAnsi="Calibri" w:cs="Calibri"/>
                <w:sz w:val="20"/>
                <w:szCs w:val="20"/>
                <w:lang w:val="id-ID"/>
              </w:rPr>
            </w:pPr>
            <w:r>
              <w:rPr>
                <w:rFonts w:hint="default" w:ascii="Calibri" w:hAnsi="Calibri" w:cs="Calibri"/>
                <w:sz w:val="20"/>
                <w:szCs w:val="20"/>
                <w:lang w:val="id-ID"/>
              </w:rPr>
              <w:t xml:space="preserve">Work-life balance (X </w:t>
            </w:r>
            <w:r>
              <w:rPr>
                <w:rFonts w:hint="default" w:ascii="Calibri" w:hAnsi="Calibri" w:cs="Calibri"/>
                <w:sz w:val="20"/>
                <w:szCs w:val="20"/>
                <w:vertAlign w:val="subscript"/>
                <w:lang w:val="id-ID"/>
              </w:rPr>
              <w:t xml:space="preserve">2 </w:t>
            </w:r>
            <w:r>
              <w:rPr>
                <w:rFonts w:hint="default" w:ascii="Calibri" w:hAnsi="Calibri" w:cs="Calibri"/>
                <w:sz w:val="20"/>
                <w:szCs w:val="20"/>
                <w:lang w:val="id-ID"/>
              </w:rPr>
              <w:t>)</w:t>
            </w:r>
          </w:p>
        </w:tc>
        <w:tc>
          <w:tcPr>
            <w:tcW w:w="1701" w:type="dxa"/>
            <w:tcBorders>
              <w:top w:val="single" w:color="000000" w:sz="4" w:space="0"/>
              <w:left w:val="single" w:color="000000" w:sz="4" w:space="0"/>
              <w:bottom w:val="single" w:color="000000" w:sz="2" w:space="0"/>
              <w:right w:val="single" w:color="000000" w:sz="4" w:space="0"/>
            </w:tcBorders>
            <w:shd w:val="clear" w:color="auto" w:fill="auto"/>
          </w:tcPr>
          <w:p w14:paraId="629DDE1F">
            <w:pPr>
              <w:spacing w:line="240" w:lineRule="auto"/>
              <w:ind w:right="85"/>
              <w:jc w:val="center"/>
              <w:rPr>
                <w:rFonts w:hint="default" w:ascii="Calibri" w:hAnsi="Calibri" w:cs="Calibri"/>
                <w:sz w:val="20"/>
                <w:szCs w:val="20"/>
              </w:rPr>
            </w:pPr>
            <w:r>
              <w:rPr>
                <w:rFonts w:hint="default" w:ascii="Calibri" w:hAnsi="Calibri" w:cs="Calibri"/>
                <w:sz w:val="20"/>
                <w:szCs w:val="20"/>
              </w:rPr>
              <w:t>2,094</w:t>
            </w:r>
          </w:p>
        </w:tc>
        <w:tc>
          <w:tcPr>
            <w:tcW w:w="1488" w:type="dxa"/>
            <w:tcBorders>
              <w:top w:val="single" w:color="000000" w:sz="4" w:space="0"/>
              <w:left w:val="single" w:color="000000" w:sz="4" w:space="0"/>
              <w:bottom w:val="single" w:color="000000" w:sz="2" w:space="0"/>
              <w:right w:val="single" w:color="000000" w:sz="4" w:space="0"/>
            </w:tcBorders>
            <w:shd w:val="clear" w:color="auto" w:fill="auto"/>
          </w:tcPr>
          <w:p w14:paraId="5D5F3296">
            <w:pPr>
              <w:spacing w:line="240" w:lineRule="auto"/>
              <w:ind w:right="82"/>
              <w:jc w:val="center"/>
              <w:rPr>
                <w:rFonts w:hint="default" w:ascii="Calibri" w:hAnsi="Calibri" w:cs="Calibri"/>
                <w:sz w:val="20"/>
                <w:szCs w:val="20"/>
                <w:lang w:val="id-ID"/>
              </w:rPr>
            </w:pPr>
            <w:r>
              <w:rPr>
                <w:rFonts w:hint="default" w:ascii="Calibri" w:hAnsi="Calibri" w:cs="Calibri"/>
                <w:sz w:val="20"/>
                <w:szCs w:val="20"/>
                <w:lang w:val="id-ID"/>
              </w:rPr>
              <w:t>0.041</w:t>
            </w:r>
          </w:p>
        </w:tc>
      </w:tr>
    </w:tbl>
    <w:p w14:paraId="58D84EBD">
      <w:pPr>
        <w:spacing w:after="135"/>
        <w:ind w:left="361"/>
        <w:rPr>
          <w:rFonts w:hint="default" w:ascii="Calibri" w:hAnsi="Calibri" w:cs="Calibri"/>
          <w:sz w:val="20"/>
          <w:szCs w:val="20"/>
        </w:rPr>
      </w:pPr>
    </w:p>
    <w:p w14:paraId="6972F2C0">
      <w:pPr>
        <w:spacing w:after="127"/>
        <w:ind w:right="2"/>
        <w:jc w:val="both"/>
        <w:rPr>
          <w:rFonts w:hint="default" w:ascii="Calibri" w:hAnsi="Calibri" w:eastAsia="Times New Roman" w:cs="Calibri"/>
          <w:b/>
          <w:bCs/>
          <w:sz w:val="20"/>
          <w:szCs w:val="20"/>
        </w:rPr>
      </w:pPr>
      <w:r>
        <w:rPr>
          <w:rFonts w:hint="default" w:ascii="Calibri" w:hAnsi="Calibri" w:eastAsia="Times New Roman" w:cs="Calibri"/>
          <w:b/>
          <w:bCs/>
          <w:sz w:val="20"/>
          <w:szCs w:val="20"/>
        </w:rPr>
        <w:t>Test Hypothesis 1 (H1)</w:t>
      </w:r>
    </w:p>
    <w:p w14:paraId="7D519DC5">
      <w:pPr>
        <w:spacing w:after="127"/>
        <w:ind w:right="2"/>
        <w:jc w:val="both"/>
        <w:rPr>
          <w:rFonts w:hint="default" w:ascii="Calibri" w:hAnsi="Calibri" w:eastAsia="Times New Roman" w:cs="Calibri"/>
          <w:b/>
          <w:bCs/>
          <w:sz w:val="20"/>
          <w:szCs w:val="20"/>
        </w:rPr>
      </w:pPr>
      <w:r>
        <w:rPr>
          <w:rFonts w:hint="default" w:ascii="Calibri" w:hAnsi="Calibri" w:eastAsia="Times New Roman" w:cs="Calibri"/>
          <w:b/>
          <w:bCs/>
          <w:sz w:val="20"/>
          <w:szCs w:val="20"/>
        </w:rPr>
        <w:t>Hypothesis formulation:</w:t>
      </w:r>
    </w:p>
    <w:p w14:paraId="3F1E8B19">
      <w:pPr>
        <w:spacing w:after="127"/>
        <w:ind w:left="640" w:right="2" w:hanging="10"/>
        <w:jc w:val="both"/>
        <w:rPr>
          <w:rFonts w:hint="default" w:ascii="Calibri" w:hAnsi="Calibri" w:eastAsia="Times New Roman" w:cs="Calibri"/>
          <w:sz w:val="20"/>
          <w:szCs w:val="20"/>
        </w:rPr>
      </w:pPr>
      <w:r>
        <w:rPr>
          <w:rFonts w:hint="default" w:ascii="Calibri" w:hAnsi="Calibri" w:eastAsia="Times New Roman" w:cs="Calibri"/>
          <w:sz w:val="20"/>
          <w:szCs w:val="20"/>
        </w:rPr>
        <w:t>Ho: βi = 0 there is no positive influence between work involvement and employee performance.</w:t>
      </w:r>
    </w:p>
    <w:p w14:paraId="11CB13BA">
      <w:pPr>
        <w:spacing w:after="127"/>
        <w:ind w:left="640" w:right="2" w:hanging="10"/>
        <w:jc w:val="both"/>
        <w:rPr>
          <w:rFonts w:hint="default" w:ascii="Calibri" w:hAnsi="Calibri" w:eastAsia="Times New Roman" w:cs="Calibri"/>
          <w:sz w:val="20"/>
          <w:szCs w:val="20"/>
        </w:rPr>
      </w:pPr>
      <w:r>
        <w:rPr>
          <w:rFonts w:hint="default" w:ascii="Calibri" w:hAnsi="Calibri" w:eastAsia="Times New Roman" w:cs="Calibri"/>
          <w:sz w:val="20"/>
          <w:szCs w:val="20"/>
        </w:rPr>
        <w:t>Ha: βi &gt; 0, there is a positive influence between engagement and employee performance.</w:t>
      </w:r>
    </w:p>
    <w:p w14:paraId="36C091A6">
      <w:pPr>
        <w:spacing w:after="41" w:line="358" w:lineRule="auto"/>
        <w:ind w:left="567" w:right="2"/>
        <w:jc w:val="both"/>
        <w:rPr>
          <w:rFonts w:hint="default" w:ascii="Calibri" w:hAnsi="Calibri" w:eastAsia="Times New Roman" w:cs="Calibri"/>
          <w:sz w:val="20"/>
          <w:szCs w:val="20"/>
        </w:rPr>
      </w:pPr>
      <w:r>
        <w:rPr>
          <w:rFonts w:hint="default" w:ascii="Calibri" w:hAnsi="Calibri" w:eastAsia="Times New Roman" w:cs="Calibri"/>
          <w:sz w:val="20"/>
          <w:szCs w:val="20"/>
        </w:rPr>
        <w:t>From table 4.1, it can be seen that the results of testing the involvement hypothesis show a t-value of 5,989 with a significance level of 0.000. The significance level is smaller with an alpha of 0.05, which means that the hypothesis in this study accepts Ha and rejects H0. Thus it can be concluded that hypothesis H1 "involvement has a positive and significant influence on employee performance</w:t>
      </w:r>
    </w:p>
    <w:p w14:paraId="14A0674C">
      <w:pPr>
        <w:spacing w:after="226"/>
        <w:ind w:left="1221" w:right="2" w:hanging="10"/>
        <w:jc w:val="both"/>
        <w:rPr>
          <w:rFonts w:hint="default" w:ascii="Calibri" w:hAnsi="Calibri" w:eastAsia="Times New Roman" w:cs="Calibri"/>
          <w:sz w:val="20"/>
          <w:szCs w:val="20"/>
        </w:rPr>
      </w:pPr>
      <w:r>
        <w:rPr>
          <w:rFonts w:hint="default" w:ascii="Calibri" w:hAnsi="Calibri" w:eastAsia="Times New Roman" w:cs="Calibri"/>
          <w:sz w:val="20"/>
          <w:szCs w:val="20"/>
        </w:rPr>
        <w:t>"accepted.</w:t>
      </w:r>
    </w:p>
    <w:p w14:paraId="68A787DA">
      <w:pPr>
        <w:spacing w:after="104"/>
        <w:ind w:left="361"/>
        <w:rPr>
          <w:rFonts w:hint="default" w:ascii="Calibri" w:hAnsi="Calibri" w:eastAsia="Times New Roman" w:cs="Calibri"/>
          <w:b/>
          <w:bCs/>
          <w:sz w:val="20"/>
          <w:szCs w:val="20"/>
        </w:rPr>
      </w:pPr>
      <w:r>
        <w:rPr>
          <w:rFonts w:hint="default" w:ascii="Calibri" w:hAnsi="Calibri" w:eastAsia="Times New Roman" w:cs="Calibri"/>
          <w:sz w:val="20"/>
          <w:szCs w:val="20"/>
        </w:rPr>
        <w:t xml:space="preserve">     </w:t>
      </w:r>
      <w:r>
        <w:rPr>
          <w:rFonts w:hint="default" w:ascii="Calibri" w:hAnsi="Calibri" w:eastAsia="Times New Roman" w:cs="Calibri"/>
          <w:b/>
          <w:bCs/>
          <w:sz w:val="20"/>
          <w:szCs w:val="20"/>
        </w:rPr>
        <w:t>Test Hypothesis 2 (H2)</w:t>
      </w:r>
    </w:p>
    <w:p w14:paraId="7E13ADB4">
      <w:pPr>
        <w:spacing w:after="127"/>
        <w:ind w:right="2"/>
        <w:jc w:val="both"/>
        <w:rPr>
          <w:rFonts w:hint="default" w:ascii="Calibri" w:hAnsi="Calibri" w:eastAsia="Times New Roman" w:cs="Calibri"/>
          <w:sz w:val="20"/>
          <w:szCs w:val="20"/>
        </w:rPr>
      </w:pPr>
      <w:r>
        <w:rPr>
          <w:rFonts w:hint="default" w:ascii="Calibri" w:hAnsi="Calibri" w:eastAsia="Times New Roman" w:cs="Calibri"/>
          <w:sz w:val="20"/>
          <w:szCs w:val="20"/>
        </w:rPr>
        <w:t>Hypothesis formulation:</w:t>
      </w:r>
    </w:p>
    <w:p w14:paraId="53FBC7BA">
      <w:pPr>
        <w:spacing w:after="21" w:line="358" w:lineRule="auto"/>
        <w:ind w:left="1352" w:right="2" w:hanging="566"/>
        <w:jc w:val="both"/>
        <w:rPr>
          <w:rFonts w:hint="default" w:ascii="Calibri" w:hAnsi="Calibri" w:eastAsia="Times New Roman" w:cs="Calibri"/>
          <w:sz w:val="20"/>
          <w:szCs w:val="20"/>
        </w:rPr>
      </w:pPr>
      <w:r>
        <w:rPr>
          <w:rFonts w:hint="default" w:ascii="Calibri" w:hAnsi="Calibri" w:eastAsia="Times New Roman" w:cs="Calibri"/>
          <w:sz w:val="20"/>
          <w:szCs w:val="20"/>
        </w:rPr>
        <w:t>Ho: βi = 0 there is no positive influence between work-life balance and employee performance.</w:t>
      </w:r>
    </w:p>
    <w:p w14:paraId="7D2A15CA">
      <w:pPr>
        <w:spacing w:after="17" w:line="359" w:lineRule="auto"/>
        <w:ind w:left="1352" w:right="2" w:hanging="566"/>
        <w:jc w:val="both"/>
        <w:rPr>
          <w:rFonts w:hint="default" w:ascii="Calibri" w:hAnsi="Calibri" w:eastAsia="Times New Roman" w:cs="Calibri"/>
          <w:sz w:val="20"/>
          <w:szCs w:val="20"/>
        </w:rPr>
      </w:pPr>
      <w:r>
        <w:rPr>
          <w:rFonts w:hint="default" w:ascii="Calibri" w:hAnsi="Calibri" w:eastAsia="Times New Roman" w:cs="Calibri"/>
          <w:sz w:val="20"/>
          <w:szCs w:val="20"/>
        </w:rPr>
        <w:t>Ha: βi &gt; 0, there is a positive influence between work-life balance and employee performance.</w:t>
      </w:r>
    </w:p>
    <w:p w14:paraId="5292E3D0">
      <w:pPr>
        <w:spacing w:after="3" w:line="364" w:lineRule="auto"/>
        <w:ind w:left="1069" w:firstLine="328"/>
        <w:jc w:val="both"/>
        <w:rPr>
          <w:rFonts w:hint="default" w:ascii="Calibri" w:hAnsi="Calibri" w:eastAsia="Times New Roman" w:cs="Calibri"/>
          <w:sz w:val="20"/>
          <w:szCs w:val="20"/>
        </w:rPr>
      </w:pPr>
      <w:r>
        <w:rPr>
          <w:rFonts w:hint="default" w:ascii="Calibri" w:hAnsi="Calibri" w:eastAsia="Times New Roman" w:cs="Calibri"/>
          <w:sz w:val="20"/>
          <w:szCs w:val="20"/>
        </w:rPr>
        <w:t>From table 4.1, it can be seen that the results of testing the work-life balance hypothesis show a t-value of 2.0947 with a significance level of 0.041. The significance level of 0.041 is smaller than the alpha of 0.05, which means that the hypothesis in this study accepts Ha and rejects H0. This means that the hypothesis H2 "work-life balance has a positive and significant effect on employee work performance" is accepted.</w:t>
      </w:r>
    </w:p>
    <w:p w14:paraId="272AC870">
      <w:pPr>
        <w:spacing w:after="159"/>
        <w:ind w:left="77"/>
        <w:rPr>
          <w:rFonts w:hint="default" w:ascii="Calibri" w:hAnsi="Calibri" w:cs="Calibri"/>
          <w:sz w:val="20"/>
          <w:szCs w:val="20"/>
        </w:rPr>
      </w:pPr>
      <w:r>
        <w:rPr>
          <w:rFonts w:hint="default" w:ascii="Calibri" w:hAnsi="Calibri" w:cs="Calibri"/>
          <w:sz w:val="20"/>
          <w:szCs w:val="20"/>
        </w:rPr>
        <w:t xml:space="preserve"> </w:t>
      </w:r>
    </w:p>
    <w:p w14:paraId="2F5828CF">
      <w:pPr>
        <w:pStyle w:val="4"/>
        <w:tabs>
          <w:tab w:val="center" w:pos="2869"/>
          <w:tab w:val="center" w:pos="4997"/>
        </w:tabs>
        <w:spacing w:after="178"/>
        <w:ind w:left="0" w:firstLine="0"/>
        <w:rPr>
          <w:rFonts w:hint="default" w:ascii="Calibri" w:hAnsi="Calibri" w:cs="Calibri"/>
          <w:sz w:val="20"/>
          <w:szCs w:val="20"/>
        </w:rPr>
      </w:pPr>
      <w:r>
        <w:rPr>
          <w:rFonts w:hint="default" w:ascii="Calibri" w:hAnsi="Calibri" w:eastAsia="Calibri" w:cs="Calibri"/>
          <w:b w:val="0"/>
          <w:sz w:val="20"/>
          <w:szCs w:val="20"/>
        </w:rPr>
        <w:tab/>
      </w:r>
      <w:r>
        <w:rPr>
          <w:rFonts w:hint="default" w:ascii="Calibri" w:hAnsi="Calibri" w:cs="Calibri"/>
          <w:sz w:val="20"/>
          <w:szCs w:val="20"/>
        </w:rPr>
        <w:t xml:space="preserve">F test (simultaneous hypothesis testing) </w:t>
      </w:r>
      <w:r>
        <w:rPr>
          <w:rFonts w:hint="default" w:ascii="Calibri" w:hAnsi="Calibri" w:eastAsia="Calibri" w:cs="Calibri"/>
          <w:b w:val="0"/>
          <w:color w:val="FFFFFF"/>
          <w:sz w:val="20"/>
          <w:szCs w:val="20"/>
          <w:vertAlign w:val="superscript"/>
        </w:rPr>
        <w:t>2</w:t>
      </w:r>
      <w:r>
        <w:rPr>
          <w:rFonts w:hint="default" w:ascii="Calibri" w:hAnsi="Calibri" w:eastAsia="Calibri" w:cs="Calibri"/>
          <w:b w:val="0"/>
          <w:color w:val="FFFFFF"/>
          <w:sz w:val="20"/>
          <w:szCs w:val="20"/>
          <w:vertAlign w:val="superscript"/>
        </w:rPr>
        <w:tab/>
      </w:r>
      <w:r>
        <w:rPr>
          <w:rFonts w:hint="default" w:ascii="Calibri" w:hAnsi="Calibri" w:cs="Calibri"/>
          <w:sz w:val="20"/>
          <w:szCs w:val="20"/>
        </w:rPr>
        <w:t xml:space="preserve"> </w:t>
      </w:r>
    </w:p>
    <w:p w14:paraId="57445AF4">
      <w:pPr>
        <w:spacing w:after="0" w:line="360" w:lineRule="auto"/>
        <w:ind w:left="708" w:hanging="11"/>
        <w:jc w:val="both"/>
        <w:rPr>
          <w:rFonts w:hint="default" w:ascii="Calibri" w:hAnsi="Calibri" w:eastAsia="Times New Roman" w:cs="Calibri"/>
          <w:sz w:val="20"/>
          <w:szCs w:val="20"/>
        </w:rPr>
      </w:pPr>
      <w:r>
        <w:rPr>
          <w:rFonts w:hint="default" w:ascii="Calibri" w:hAnsi="Calibri" w:eastAsia="Times New Roman" w:cs="Calibri"/>
          <w:sz w:val="20"/>
          <w:szCs w:val="20"/>
        </w:rPr>
        <w:t>The F test is used to evaluate the influence of each independent variable. The results of simultaneous multiple linear regression calculations are as follows:</w:t>
      </w:r>
    </w:p>
    <w:p w14:paraId="171F9913">
      <w:pPr>
        <w:spacing w:after="0"/>
        <w:ind w:left="1077" w:hanging="10"/>
        <w:jc w:val="center"/>
        <w:rPr>
          <w:rFonts w:hint="default" w:ascii="Calibri" w:hAnsi="Calibri" w:cs="Calibri"/>
          <w:sz w:val="20"/>
          <w:szCs w:val="20"/>
        </w:rPr>
      </w:pPr>
      <w:r>
        <w:rPr>
          <w:rFonts w:hint="default" w:ascii="Calibri" w:hAnsi="Calibri" w:eastAsia="Times New Roman" w:cs="Calibri"/>
          <w:b/>
          <w:sz w:val="20"/>
          <w:szCs w:val="20"/>
        </w:rPr>
        <w:t>Table 4.2</w:t>
      </w:r>
    </w:p>
    <w:p w14:paraId="32402CFE">
      <w:pPr>
        <w:spacing w:after="0"/>
        <w:ind w:left="1066"/>
        <w:jc w:val="center"/>
        <w:rPr>
          <w:rFonts w:hint="default" w:ascii="Calibri" w:hAnsi="Calibri" w:eastAsia="Times New Roman" w:cs="Calibri"/>
          <w:b/>
          <w:sz w:val="20"/>
          <w:szCs w:val="20"/>
        </w:rPr>
      </w:pPr>
      <w:r>
        <w:rPr>
          <w:rFonts w:hint="default" w:ascii="Calibri" w:hAnsi="Calibri" w:eastAsia="Times New Roman" w:cs="Calibri"/>
          <w:b/>
          <w:sz w:val="20"/>
          <w:szCs w:val="20"/>
        </w:rPr>
        <w:t>Results of Multiple Regression Analysis</w:t>
      </w:r>
    </w:p>
    <w:tbl>
      <w:tblPr>
        <w:tblStyle w:val="8"/>
        <w:tblW w:w="8828"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292"/>
        <w:gridCol w:w="692"/>
        <w:gridCol w:w="1215"/>
        <w:gridCol w:w="1388"/>
        <w:gridCol w:w="969"/>
        <w:gridCol w:w="1331"/>
        <w:gridCol w:w="969"/>
        <w:gridCol w:w="205"/>
        <w:gridCol w:w="767"/>
      </w:tblGrid>
      <w:tr w14:paraId="31950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wBefore w:w="1292" w:type="dxa"/>
          <w:cantSplit/>
          <w:trHeight w:val="455" w:hRule="atLeast"/>
        </w:trPr>
        <w:tc>
          <w:tcPr>
            <w:tcW w:w="7536" w:type="dxa"/>
            <w:gridSpan w:val="8"/>
            <w:tcBorders>
              <w:top w:val="nil"/>
              <w:left w:val="nil"/>
              <w:bottom w:val="nil"/>
              <w:right w:val="nil"/>
            </w:tcBorders>
            <w:shd w:val="clear" w:color="auto" w:fill="FFFFFF"/>
            <w:vAlign w:val="center"/>
          </w:tcPr>
          <w:p w14:paraId="5F1E89B0">
            <w:pPr>
              <w:spacing w:line="320" w:lineRule="atLeast"/>
              <w:ind w:left="60" w:right="60"/>
              <w:jc w:val="center"/>
              <w:rPr>
                <w:rFonts w:hint="default" w:ascii="Calibri" w:hAnsi="Calibri" w:cs="Calibri"/>
                <w:sz w:val="20"/>
                <w:szCs w:val="20"/>
              </w:rPr>
            </w:pPr>
            <w:r>
              <w:rPr>
                <w:rFonts w:hint="default" w:ascii="Calibri" w:hAnsi="Calibri" w:cs="Calibri"/>
                <w:b/>
                <w:bCs/>
                <w:sz w:val="20"/>
                <w:szCs w:val="20"/>
              </w:rPr>
              <w:t xml:space="preserve">ANOVA </w:t>
            </w:r>
            <w:r>
              <w:rPr>
                <w:rFonts w:hint="default" w:ascii="Calibri" w:hAnsi="Calibri" w:cs="Calibri"/>
                <w:b/>
                <w:bCs/>
                <w:sz w:val="20"/>
                <w:szCs w:val="20"/>
                <w:vertAlign w:val="superscript"/>
              </w:rPr>
              <w:t>a</w:t>
            </w:r>
          </w:p>
        </w:tc>
      </w:tr>
      <w:tr w14:paraId="3CC61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wBefore w:w="1292" w:type="dxa"/>
          <w:cantSplit/>
          <w:trHeight w:val="455" w:hRule="atLeast"/>
        </w:trPr>
        <w:tc>
          <w:tcPr>
            <w:tcW w:w="1907" w:type="dxa"/>
            <w:gridSpan w:val="2"/>
            <w:tcBorders>
              <w:top w:val="single" w:color="000000" w:sz="16" w:space="0"/>
              <w:left w:val="single" w:color="000000" w:sz="16" w:space="0"/>
              <w:bottom w:val="single" w:color="000000" w:sz="16" w:space="0"/>
              <w:right w:val="nil"/>
            </w:tcBorders>
            <w:shd w:val="clear" w:color="auto" w:fill="FFFFFF"/>
            <w:vAlign w:val="bottom"/>
          </w:tcPr>
          <w:p w14:paraId="3D2F9C42">
            <w:pPr>
              <w:spacing w:after="0" w:line="240" w:lineRule="auto"/>
              <w:ind w:left="60" w:right="60"/>
              <w:rPr>
                <w:rFonts w:hint="default" w:ascii="Calibri" w:hAnsi="Calibri" w:cs="Calibri"/>
                <w:sz w:val="20"/>
                <w:szCs w:val="20"/>
              </w:rPr>
            </w:pPr>
            <w:r>
              <w:rPr>
                <w:rFonts w:hint="default" w:ascii="Calibri" w:hAnsi="Calibri" w:cs="Calibri"/>
                <w:sz w:val="20"/>
                <w:szCs w:val="20"/>
              </w:rPr>
              <w:t>Model</w:t>
            </w:r>
          </w:p>
        </w:tc>
        <w:tc>
          <w:tcPr>
            <w:tcW w:w="1388" w:type="dxa"/>
            <w:tcBorders>
              <w:top w:val="single" w:color="000000" w:sz="16" w:space="0"/>
              <w:left w:val="single" w:color="000000" w:sz="16" w:space="0"/>
              <w:bottom w:val="single" w:color="000000" w:sz="16" w:space="0"/>
            </w:tcBorders>
            <w:shd w:val="clear" w:color="auto" w:fill="FFFFFF"/>
            <w:vAlign w:val="bottom"/>
          </w:tcPr>
          <w:p w14:paraId="668A5A87">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Sum of Squares</w:t>
            </w:r>
          </w:p>
        </w:tc>
        <w:tc>
          <w:tcPr>
            <w:tcW w:w="969" w:type="dxa"/>
            <w:tcBorders>
              <w:top w:val="single" w:color="000000" w:sz="16" w:space="0"/>
              <w:bottom w:val="single" w:color="000000" w:sz="16" w:space="0"/>
            </w:tcBorders>
            <w:shd w:val="clear" w:color="auto" w:fill="FFFFFF"/>
            <w:vAlign w:val="bottom"/>
          </w:tcPr>
          <w:p w14:paraId="64BFE2FA">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df</w:t>
            </w:r>
          </w:p>
        </w:tc>
        <w:tc>
          <w:tcPr>
            <w:tcW w:w="1331" w:type="dxa"/>
            <w:tcBorders>
              <w:top w:val="single" w:color="000000" w:sz="16" w:space="0"/>
              <w:bottom w:val="single" w:color="000000" w:sz="16" w:space="0"/>
            </w:tcBorders>
            <w:shd w:val="clear" w:color="auto" w:fill="FFFFFF"/>
            <w:vAlign w:val="bottom"/>
          </w:tcPr>
          <w:p w14:paraId="30738D47">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Mean Square</w:t>
            </w:r>
          </w:p>
        </w:tc>
        <w:tc>
          <w:tcPr>
            <w:tcW w:w="969" w:type="dxa"/>
            <w:tcBorders>
              <w:top w:val="single" w:color="000000" w:sz="16" w:space="0"/>
              <w:bottom w:val="single" w:color="000000" w:sz="16" w:space="0"/>
            </w:tcBorders>
            <w:shd w:val="clear" w:color="auto" w:fill="FFFFFF"/>
            <w:vAlign w:val="bottom"/>
          </w:tcPr>
          <w:p w14:paraId="5BFFAB51">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F</w:t>
            </w:r>
          </w:p>
        </w:tc>
        <w:tc>
          <w:tcPr>
            <w:tcW w:w="972" w:type="dxa"/>
            <w:gridSpan w:val="2"/>
            <w:tcBorders>
              <w:top w:val="single" w:color="000000" w:sz="16" w:space="0"/>
              <w:bottom w:val="single" w:color="000000" w:sz="16" w:space="0"/>
              <w:right w:val="single" w:color="000000" w:sz="16" w:space="0"/>
            </w:tcBorders>
            <w:shd w:val="clear" w:color="auto" w:fill="FFFFFF"/>
            <w:vAlign w:val="bottom"/>
          </w:tcPr>
          <w:p w14:paraId="7A5C2A0C">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Sig.</w:t>
            </w:r>
          </w:p>
        </w:tc>
      </w:tr>
      <w:tr w14:paraId="07E6D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wBefore w:w="1292" w:type="dxa"/>
          <w:cantSplit/>
          <w:trHeight w:val="441" w:hRule="atLeast"/>
        </w:trPr>
        <w:tc>
          <w:tcPr>
            <w:tcW w:w="692" w:type="dxa"/>
            <w:vMerge w:val="restart"/>
            <w:tcBorders>
              <w:top w:val="single" w:color="000000" w:sz="16" w:space="0"/>
              <w:left w:val="single" w:color="000000" w:sz="16" w:space="0"/>
              <w:bottom w:val="single" w:color="000000" w:sz="16" w:space="0"/>
              <w:right w:val="nil"/>
            </w:tcBorders>
            <w:shd w:val="clear" w:color="auto" w:fill="FFFFFF"/>
          </w:tcPr>
          <w:p w14:paraId="165D0E4D">
            <w:pPr>
              <w:spacing w:after="0" w:line="240" w:lineRule="auto"/>
              <w:ind w:left="60" w:right="60"/>
              <w:rPr>
                <w:rFonts w:hint="default" w:ascii="Calibri" w:hAnsi="Calibri" w:cs="Calibri"/>
                <w:sz w:val="20"/>
                <w:szCs w:val="20"/>
              </w:rPr>
            </w:pPr>
            <w:r>
              <w:rPr>
                <w:rFonts w:hint="default" w:ascii="Calibri" w:hAnsi="Calibri" w:cs="Calibri"/>
                <w:sz w:val="20"/>
                <w:szCs w:val="20"/>
              </w:rPr>
              <w:t>1</w:t>
            </w:r>
          </w:p>
        </w:tc>
        <w:tc>
          <w:tcPr>
            <w:tcW w:w="1215" w:type="dxa"/>
            <w:tcBorders>
              <w:top w:val="single" w:color="000000" w:sz="16" w:space="0"/>
              <w:left w:val="nil"/>
              <w:bottom w:val="nil"/>
              <w:right w:val="single" w:color="000000" w:sz="16" w:space="0"/>
            </w:tcBorders>
            <w:shd w:val="clear" w:color="auto" w:fill="FFFFFF"/>
          </w:tcPr>
          <w:p w14:paraId="0AFA4DFB">
            <w:pPr>
              <w:spacing w:after="0" w:line="240" w:lineRule="auto"/>
              <w:ind w:left="60" w:right="60"/>
              <w:rPr>
                <w:rFonts w:hint="default" w:ascii="Calibri" w:hAnsi="Calibri" w:cs="Calibri"/>
                <w:sz w:val="20"/>
                <w:szCs w:val="20"/>
              </w:rPr>
            </w:pPr>
            <w:r>
              <w:rPr>
                <w:rFonts w:hint="default" w:ascii="Calibri" w:hAnsi="Calibri" w:cs="Calibri"/>
                <w:sz w:val="20"/>
                <w:szCs w:val="20"/>
              </w:rPr>
              <w:t>Regression</w:t>
            </w:r>
          </w:p>
        </w:tc>
        <w:tc>
          <w:tcPr>
            <w:tcW w:w="1388" w:type="dxa"/>
            <w:tcBorders>
              <w:top w:val="single" w:color="000000" w:sz="16" w:space="0"/>
              <w:left w:val="single" w:color="000000" w:sz="16" w:space="0"/>
              <w:bottom w:val="nil"/>
            </w:tcBorders>
            <w:shd w:val="clear" w:color="auto" w:fill="FFFFFF"/>
            <w:vAlign w:val="center"/>
          </w:tcPr>
          <w:p w14:paraId="3F8E5DE4">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733,286</w:t>
            </w:r>
          </w:p>
        </w:tc>
        <w:tc>
          <w:tcPr>
            <w:tcW w:w="969" w:type="dxa"/>
            <w:tcBorders>
              <w:top w:val="single" w:color="000000" w:sz="16" w:space="0"/>
              <w:bottom w:val="nil"/>
            </w:tcBorders>
            <w:shd w:val="clear" w:color="auto" w:fill="FFFFFF"/>
            <w:vAlign w:val="center"/>
          </w:tcPr>
          <w:p w14:paraId="53B4C726">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2</w:t>
            </w:r>
          </w:p>
        </w:tc>
        <w:tc>
          <w:tcPr>
            <w:tcW w:w="1331" w:type="dxa"/>
            <w:tcBorders>
              <w:top w:val="single" w:color="000000" w:sz="16" w:space="0"/>
              <w:bottom w:val="nil"/>
            </w:tcBorders>
            <w:shd w:val="clear" w:color="auto" w:fill="FFFFFF"/>
            <w:vAlign w:val="center"/>
          </w:tcPr>
          <w:p w14:paraId="5948D60B">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366,643</w:t>
            </w:r>
          </w:p>
        </w:tc>
        <w:tc>
          <w:tcPr>
            <w:tcW w:w="969" w:type="dxa"/>
            <w:tcBorders>
              <w:top w:val="single" w:color="000000" w:sz="16" w:space="0"/>
              <w:bottom w:val="nil"/>
            </w:tcBorders>
            <w:shd w:val="clear" w:color="auto" w:fill="FFFFFF"/>
            <w:vAlign w:val="center"/>
          </w:tcPr>
          <w:p w14:paraId="5A484AA6">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31,308</w:t>
            </w:r>
          </w:p>
        </w:tc>
        <w:tc>
          <w:tcPr>
            <w:tcW w:w="972" w:type="dxa"/>
            <w:gridSpan w:val="2"/>
            <w:tcBorders>
              <w:top w:val="single" w:color="000000" w:sz="16" w:space="0"/>
              <w:bottom w:val="nil"/>
              <w:right w:val="single" w:color="000000" w:sz="16" w:space="0"/>
            </w:tcBorders>
            <w:shd w:val="clear" w:color="auto" w:fill="FFFFFF"/>
            <w:vAlign w:val="center"/>
          </w:tcPr>
          <w:p w14:paraId="2264964D">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 xml:space="preserve">,000 </w:t>
            </w:r>
            <w:r>
              <w:rPr>
                <w:rFonts w:hint="default" w:ascii="Calibri" w:hAnsi="Calibri" w:cs="Calibri"/>
                <w:sz w:val="20"/>
                <w:szCs w:val="20"/>
                <w:vertAlign w:val="superscript"/>
              </w:rPr>
              <w:t>b</w:t>
            </w:r>
          </w:p>
        </w:tc>
      </w:tr>
      <w:tr w14:paraId="57533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wBefore w:w="1292" w:type="dxa"/>
          <w:cantSplit/>
          <w:trHeight w:val="136" w:hRule="atLeast"/>
        </w:trPr>
        <w:tc>
          <w:tcPr>
            <w:tcW w:w="692" w:type="dxa"/>
            <w:vMerge w:val="continue"/>
            <w:tcBorders>
              <w:top w:val="single" w:color="000000" w:sz="16" w:space="0"/>
              <w:left w:val="single" w:color="000000" w:sz="16" w:space="0"/>
              <w:bottom w:val="single" w:color="000000" w:sz="16" w:space="0"/>
              <w:right w:val="nil"/>
            </w:tcBorders>
            <w:shd w:val="clear" w:color="auto" w:fill="FFFFFF"/>
          </w:tcPr>
          <w:p w14:paraId="3D413374">
            <w:pPr>
              <w:spacing w:after="0" w:line="240" w:lineRule="auto"/>
              <w:rPr>
                <w:rFonts w:hint="default" w:ascii="Calibri" w:hAnsi="Calibri" w:cs="Calibri"/>
                <w:sz w:val="20"/>
                <w:szCs w:val="20"/>
              </w:rPr>
            </w:pPr>
          </w:p>
        </w:tc>
        <w:tc>
          <w:tcPr>
            <w:tcW w:w="1215" w:type="dxa"/>
            <w:tcBorders>
              <w:top w:val="nil"/>
              <w:left w:val="nil"/>
              <w:bottom w:val="nil"/>
              <w:right w:val="single" w:color="000000" w:sz="16" w:space="0"/>
            </w:tcBorders>
            <w:shd w:val="clear" w:color="auto" w:fill="FFFFFF"/>
          </w:tcPr>
          <w:p w14:paraId="095FC083">
            <w:pPr>
              <w:spacing w:after="0" w:line="240" w:lineRule="auto"/>
              <w:ind w:left="60" w:right="60"/>
              <w:rPr>
                <w:rFonts w:hint="default" w:ascii="Calibri" w:hAnsi="Calibri" w:cs="Calibri"/>
                <w:sz w:val="20"/>
                <w:szCs w:val="20"/>
              </w:rPr>
            </w:pPr>
            <w:r>
              <w:rPr>
                <w:rFonts w:hint="default" w:ascii="Calibri" w:hAnsi="Calibri" w:cs="Calibri"/>
                <w:sz w:val="20"/>
                <w:szCs w:val="20"/>
              </w:rPr>
              <w:t>Residual</w:t>
            </w:r>
          </w:p>
        </w:tc>
        <w:tc>
          <w:tcPr>
            <w:tcW w:w="1388" w:type="dxa"/>
            <w:tcBorders>
              <w:top w:val="nil"/>
              <w:left w:val="single" w:color="000000" w:sz="16" w:space="0"/>
              <w:bottom w:val="nil"/>
            </w:tcBorders>
            <w:shd w:val="clear" w:color="auto" w:fill="FFFFFF"/>
            <w:vAlign w:val="center"/>
          </w:tcPr>
          <w:p w14:paraId="39690D20">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644,093</w:t>
            </w:r>
          </w:p>
        </w:tc>
        <w:tc>
          <w:tcPr>
            <w:tcW w:w="969" w:type="dxa"/>
            <w:tcBorders>
              <w:top w:val="nil"/>
              <w:bottom w:val="nil"/>
            </w:tcBorders>
            <w:shd w:val="clear" w:color="auto" w:fill="FFFFFF"/>
            <w:vAlign w:val="center"/>
          </w:tcPr>
          <w:p w14:paraId="0E294C8F">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55</w:t>
            </w:r>
          </w:p>
        </w:tc>
        <w:tc>
          <w:tcPr>
            <w:tcW w:w="1331" w:type="dxa"/>
            <w:tcBorders>
              <w:top w:val="nil"/>
              <w:bottom w:val="nil"/>
            </w:tcBorders>
            <w:shd w:val="clear" w:color="auto" w:fill="FFFFFF"/>
            <w:vAlign w:val="center"/>
          </w:tcPr>
          <w:p w14:paraId="616ACBCF">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11,711</w:t>
            </w:r>
          </w:p>
        </w:tc>
        <w:tc>
          <w:tcPr>
            <w:tcW w:w="969" w:type="dxa"/>
            <w:tcBorders>
              <w:top w:val="nil"/>
              <w:bottom w:val="nil"/>
            </w:tcBorders>
            <w:shd w:val="clear" w:color="auto" w:fill="FFFFFF"/>
            <w:vAlign w:val="center"/>
          </w:tcPr>
          <w:p w14:paraId="5919B770">
            <w:pPr>
              <w:spacing w:after="0" w:line="240" w:lineRule="auto"/>
              <w:rPr>
                <w:rFonts w:hint="default" w:ascii="Calibri" w:hAnsi="Calibri" w:cs="Calibri"/>
                <w:sz w:val="20"/>
                <w:szCs w:val="20"/>
              </w:rPr>
            </w:pPr>
          </w:p>
        </w:tc>
        <w:tc>
          <w:tcPr>
            <w:tcW w:w="972" w:type="dxa"/>
            <w:gridSpan w:val="2"/>
            <w:tcBorders>
              <w:top w:val="nil"/>
              <w:bottom w:val="nil"/>
              <w:right w:val="single" w:color="000000" w:sz="16" w:space="0"/>
            </w:tcBorders>
            <w:shd w:val="clear" w:color="auto" w:fill="FFFFFF"/>
            <w:vAlign w:val="center"/>
          </w:tcPr>
          <w:p w14:paraId="4A9F2B76">
            <w:pPr>
              <w:spacing w:after="0" w:line="240" w:lineRule="auto"/>
              <w:rPr>
                <w:rFonts w:hint="default" w:ascii="Calibri" w:hAnsi="Calibri" w:cs="Calibri"/>
                <w:sz w:val="20"/>
                <w:szCs w:val="20"/>
              </w:rPr>
            </w:pPr>
          </w:p>
        </w:tc>
      </w:tr>
      <w:tr w14:paraId="1E177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wBefore w:w="1292" w:type="dxa"/>
          <w:cantSplit/>
          <w:trHeight w:val="136" w:hRule="atLeast"/>
        </w:trPr>
        <w:tc>
          <w:tcPr>
            <w:tcW w:w="692" w:type="dxa"/>
            <w:vMerge w:val="continue"/>
            <w:tcBorders>
              <w:top w:val="single" w:color="000000" w:sz="16" w:space="0"/>
              <w:left w:val="single" w:color="000000" w:sz="16" w:space="0"/>
              <w:bottom w:val="single" w:color="000000" w:sz="16" w:space="0"/>
              <w:right w:val="nil"/>
            </w:tcBorders>
            <w:shd w:val="clear" w:color="auto" w:fill="FFFFFF"/>
          </w:tcPr>
          <w:p w14:paraId="2F715689">
            <w:pPr>
              <w:spacing w:after="0" w:line="240" w:lineRule="auto"/>
              <w:rPr>
                <w:rFonts w:hint="default" w:ascii="Calibri" w:hAnsi="Calibri" w:cs="Calibri"/>
                <w:sz w:val="20"/>
                <w:szCs w:val="20"/>
              </w:rPr>
            </w:pPr>
          </w:p>
        </w:tc>
        <w:tc>
          <w:tcPr>
            <w:tcW w:w="1215" w:type="dxa"/>
            <w:tcBorders>
              <w:top w:val="nil"/>
              <w:left w:val="nil"/>
              <w:bottom w:val="single" w:color="000000" w:sz="16" w:space="0"/>
              <w:right w:val="single" w:color="000000" w:sz="16" w:space="0"/>
            </w:tcBorders>
            <w:shd w:val="clear" w:color="auto" w:fill="FFFFFF"/>
          </w:tcPr>
          <w:p w14:paraId="2A118CF4">
            <w:pPr>
              <w:spacing w:after="0" w:line="240" w:lineRule="auto"/>
              <w:ind w:left="60" w:right="60"/>
              <w:rPr>
                <w:rFonts w:hint="default" w:ascii="Calibri" w:hAnsi="Calibri" w:cs="Calibri"/>
                <w:sz w:val="20"/>
                <w:szCs w:val="20"/>
              </w:rPr>
            </w:pPr>
            <w:r>
              <w:rPr>
                <w:rFonts w:hint="default" w:ascii="Calibri" w:hAnsi="Calibri" w:cs="Calibri"/>
                <w:sz w:val="20"/>
                <w:szCs w:val="20"/>
              </w:rPr>
              <w:t>Total</w:t>
            </w:r>
          </w:p>
        </w:tc>
        <w:tc>
          <w:tcPr>
            <w:tcW w:w="1388" w:type="dxa"/>
            <w:tcBorders>
              <w:top w:val="nil"/>
              <w:left w:val="single" w:color="000000" w:sz="16" w:space="0"/>
              <w:bottom w:val="single" w:color="000000" w:sz="16" w:space="0"/>
            </w:tcBorders>
            <w:shd w:val="clear" w:color="auto" w:fill="FFFFFF"/>
            <w:vAlign w:val="center"/>
          </w:tcPr>
          <w:p w14:paraId="7E59358B">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1377,379</w:t>
            </w:r>
          </w:p>
        </w:tc>
        <w:tc>
          <w:tcPr>
            <w:tcW w:w="969" w:type="dxa"/>
            <w:tcBorders>
              <w:top w:val="nil"/>
              <w:bottom w:val="single" w:color="000000" w:sz="16" w:space="0"/>
            </w:tcBorders>
            <w:shd w:val="clear" w:color="auto" w:fill="FFFFFF"/>
            <w:vAlign w:val="center"/>
          </w:tcPr>
          <w:p w14:paraId="3F680B95">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57</w:t>
            </w:r>
          </w:p>
        </w:tc>
        <w:tc>
          <w:tcPr>
            <w:tcW w:w="1331" w:type="dxa"/>
            <w:tcBorders>
              <w:top w:val="nil"/>
              <w:bottom w:val="single" w:color="000000" w:sz="16" w:space="0"/>
            </w:tcBorders>
            <w:shd w:val="clear" w:color="auto" w:fill="FFFFFF"/>
            <w:vAlign w:val="center"/>
          </w:tcPr>
          <w:p w14:paraId="15913729">
            <w:pPr>
              <w:spacing w:after="0" w:line="240" w:lineRule="auto"/>
              <w:rPr>
                <w:rFonts w:hint="default" w:ascii="Calibri" w:hAnsi="Calibri" w:cs="Calibri"/>
                <w:sz w:val="20"/>
                <w:szCs w:val="20"/>
              </w:rPr>
            </w:pPr>
          </w:p>
        </w:tc>
        <w:tc>
          <w:tcPr>
            <w:tcW w:w="969" w:type="dxa"/>
            <w:tcBorders>
              <w:top w:val="nil"/>
              <w:bottom w:val="single" w:color="000000" w:sz="16" w:space="0"/>
            </w:tcBorders>
            <w:shd w:val="clear" w:color="auto" w:fill="FFFFFF"/>
            <w:vAlign w:val="center"/>
          </w:tcPr>
          <w:p w14:paraId="7EFDE62C">
            <w:pPr>
              <w:spacing w:after="0" w:line="240" w:lineRule="auto"/>
              <w:rPr>
                <w:rFonts w:hint="default" w:ascii="Calibri" w:hAnsi="Calibri" w:cs="Calibri"/>
                <w:sz w:val="20"/>
                <w:szCs w:val="20"/>
              </w:rPr>
            </w:pPr>
          </w:p>
        </w:tc>
        <w:tc>
          <w:tcPr>
            <w:tcW w:w="972" w:type="dxa"/>
            <w:gridSpan w:val="2"/>
            <w:tcBorders>
              <w:top w:val="nil"/>
              <w:bottom w:val="single" w:color="000000" w:sz="16" w:space="0"/>
              <w:right w:val="single" w:color="000000" w:sz="16" w:space="0"/>
            </w:tcBorders>
            <w:shd w:val="clear" w:color="auto" w:fill="FFFFFF"/>
            <w:vAlign w:val="center"/>
          </w:tcPr>
          <w:p w14:paraId="6D7434B8">
            <w:pPr>
              <w:spacing w:after="0" w:line="240" w:lineRule="auto"/>
              <w:rPr>
                <w:rFonts w:hint="default" w:ascii="Calibri" w:hAnsi="Calibri" w:cs="Calibri"/>
                <w:sz w:val="20"/>
                <w:szCs w:val="20"/>
              </w:rPr>
            </w:pPr>
          </w:p>
        </w:tc>
      </w:tr>
      <w:tr w14:paraId="5EF58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767" w:type="dxa"/>
          <w:cantSplit/>
        </w:trPr>
        <w:tc>
          <w:tcPr>
            <w:tcW w:w="8061" w:type="dxa"/>
            <w:gridSpan w:val="8"/>
            <w:tcBorders>
              <w:top w:val="nil"/>
              <w:left w:val="nil"/>
              <w:bottom w:val="nil"/>
              <w:right w:val="nil"/>
            </w:tcBorders>
            <w:shd w:val="clear" w:color="auto" w:fill="FFFFFF"/>
          </w:tcPr>
          <w:p w14:paraId="0567174D">
            <w:pPr>
              <w:spacing w:after="0" w:line="240" w:lineRule="auto"/>
              <w:ind w:left="1276" w:right="62"/>
              <w:rPr>
                <w:rFonts w:hint="default" w:ascii="Calibri" w:hAnsi="Calibri" w:cs="Calibri"/>
                <w:sz w:val="20"/>
                <w:szCs w:val="20"/>
              </w:rPr>
            </w:pPr>
            <w:r>
              <w:rPr>
                <w:rFonts w:hint="default" w:ascii="Calibri" w:hAnsi="Calibri" w:cs="Calibri"/>
                <w:sz w:val="20"/>
                <w:szCs w:val="20"/>
              </w:rPr>
              <w:t>a. Dependent Variable: Employee Performance</w:t>
            </w:r>
          </w:p>
        </w:tc>
      </w:tr>
      <w:tr w14:paraId="09FA6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767" w:type="dxa"/>
          <w:cantSplit/>
        </w:trPr>
        <w:tc>
          <w:tcPr>
            <w:tcW w:w="8061" w:type="dxa"/>
            <w:gridSpan w:val="8"/>
            <w:tcBorders>
              <w:top w:val="nil"/>
              <w:left w:val="nil"/>
              <w:bottom w:val="nil"/>
              <w:right w:val="nil"/>
            </w:tcBorders>
            <w:shd w:val="clear" w:color="auto" w:fill="FFFFFF"/>
          </w:tcPr>
          <w:p w14:paraId="0CFABB91">
            <w:pPr>
              <w:spacing w:after="0" w:line="240" w:lineRule="auto"/>
              <w:ind w:left="1276" w:right="62"/>
              <w:rPr>
                <w:rFonts w:hint="default" w:ascii="Calibri" w:hAnsi="Calibri" w:cs="Calibri"/>
                <w:sz w:val="20"/>
                <w:szCs w:val="20"/>
              </w:rPr>
            </w:pPr>
            <w:r>
              <w:rPr>
                <w:rFonts w:hint="default" w:ascii="Calibri" w:hAnsi="Calibri" w:cs="Calibri"/>
                <w:sz w:val="20"/>
                <w:szCs w:val="20"/>
              </w:rPr>
              <w:t>b. Predictors: (Constant), Work-life Balance, Work Engagement</w:t>
            </w:r>
          </w:p>
        </w:tc>
      </w:tr>
    </w:tbl>
    <w:p w14:paraId="630AE3DD">
      <w:pPr>
        <w:spacing w:after="7"/>
        <w:ind w:left="68" w:right="-5"/>
        <w:rPr>
          <w:rFonts w:hint="default" w:ascii="Calibri" w:hAnsi="Calibri" w:cs="Calibri"/>
          <w:sz w:val="20"/>
          <w:szCs w:val="20"/>
        </w:rPr>
      </w:pPr>
    </w:p>
    <w:p w14:paraId="70995F81">
      <w:pPr>
        <w:spacing w:after="114"/>
        <w:ind w:left="1637"/>
        <w:rPr>
          <w:rFonts w:hint="default" w:ascii="Calibri" w:hAnsi="Calibri" w:eastAsia="Times New Roman" w:cs="Calibri"/>
          <w:sz w:val="20"/>
          <w:szCs w:val="20"/>
        </w:rPr>
      </w:pPr>
      <w:r>
        <w:rPr>
          <w:rFonts w:hint="default" w:ascii="Calibri" w:hAnsi="Calibri" w:eastAsia="Times New Roman" w:cs="Calibri"/>
          <w:sz w:val="20"/>
          <w:szCs w:val="20"/>
        </w:rPr>
        <w:t>Table 4.2 shows the results of statistical calculations, which show the calculated F value = 31.308 and a significance of 0.000b. This significance value is smaller than 0.05 because the significance limit of 0.05 is used. This shows that the hypothesis states that employee performance is significantly influenced by work-life balance and work engagement simultaneously.</w:t>
      </w:r>
    </w:p>
    <w:p w14:paraId="6C1FFC15">
      <w:pPr>
        <w:spacing w:after="111"/>
        <w:ind w:left="796" w:hanging="10"/>
        <w:rPr>
          <w:rFonts w:hint="default" w:ascii="Calibri" w:hAnsi="Calibri" w:eastAsia="Times New Roman" w:cs="Calibri"/>
          <w:b/>
          <w:bCs/>
          <w:sz w:val="20"/>
          <w:szCs w:val="20"/>
        </w:rPr>
      </w:pPr>
      <w:r>
        <w:rPr>
          <w:rFonts w:hint="default" w:ascii="Calibri" w:hAnsi="Calibri" w:eastAsia="Times New Roman" w:cs="Calibri"/>
          <w:b/>
          <w:bCs/>
          <w:sz w:val="20"/>
          <w:szCs w:val="20"/>
        </w:rPr>
        <w:t>Coefficient of Determination (R²)</w:t>
      </w:r>
    </w:p>
    <w:p w14:paraId="1F87D70A">
      <w:pPr>
        <w:spacing w:after="3" w:line="364" w:lineRule="auto"/>
        <w:ind w:left="709" w:firstLine="425"/>
        <w:jc w:val="both"/>
        <w:rPr>
          <w:rFonts w:hint="default" w:ascii="Calibri" w:hAnsi="Calibri" w:eastAsia="Times New Roman" w:cs="Calibri"/>
          <w:sz w:val="20"/>
          <w:szCs w:val="20"/>
        </w:rPr>
      </w:pPr>
      <w:r>
        <w:rPr>
          <w:rFonts w:hint="default" w:ascii="Calibri" w:hAnsi="Calibri" w:eastAsia="Times New Roman" w:cs="Calibri"/>
          <w:sz w:val="20"/>
          <w:szCs w:val="20"/>
        </w:rPr>
        <w:t>The coefficient of determination is a quantity that shows how much the dependent variable can be explained by the independent variable. In other words, the coefficient of determination is used to measure how much the independent variable explains the dependent variable. The coefficient of determination value, which is calculated with the following values, is presented in Table 4.3 below:</w:t>
      </w:r>
    </w:p>
    <w:p w14:paraId="4C0D4018">
      <w:pPr>
        <w:spacing w:after="0"/>
        <w:ind w:left="89"/>
        <w:jc w:val="center"/>
        <w:rPr>
          <w:rFonts w:hint="default" w:ascii="Calibri" w:hAnsi="Calibri" w:cs="Calibri"/>
          <w:sz w:val="20"/>
          <w:szCs w:val="20"/>
        </w:rPr>
      </w:pPr>
      <w:r>
        <w:rPr>
          <w:rFonts w:hint="default" w:ascii="Calibri" w:hAnsi="Calibri" w:eastAsia="Times New Roman" w:cs="Calibri"/>
          <w:sz w:val="20"/>
          <w:szCs w:val="20"/>
        </w:rPr>
        <w:t xml:space="preserve"> </w:t>
      </w:r>
    </w:p>
    <w:p w14:paraId="3360C764">
      <w:pPr>
        <w:spacing w:after="0" w:line="240" w:lineRule="auto"/>
        <w:ind w:left="32"/>
        <w:jc w:val="center"/>
        <w:rPr>
          <w:rFonts w:hint="default" w:ascii="Calibri" w:hAnsi="Calibri" w:cs="Calibri"/>
          <w:sz w:val="20"/>
          <w:szCs w:val="20"/>
        </w:rPr>
      </w:pPr>
      <w:r>
        <w:rPr>
          <w:rFonts w:hint="default" w:ascii="Calibri" w:hAnsi="Calibri" w:eastAsia="Times New Roman" w:cs="Calibri"/>
          <w:b/>
          <w:sz w:val="20"/>
          <w:szCs w:val="20"/>
        </w:rPr>
        <w:t>Table 4.3</w:t>
      </w:r>
    </w:p>
    <w:p w14:paraId="29ABFDD6">
      <w:pPr>
        <w:spacing w:after="0" w:line="240" w:lineRule="auto"/>
        <w:ind w:left="2765" w:hanging="10"/>
        <w:rPr>
          <w:rFonts w:hint="default" w:ascii="Calibri" w:hAnsi="Calibri" w:cs="Calibri"/>
          <w:b/>
          <w:bCs/>
          <w:sz w:val="20"/>
          <w:szCs w:val="20"/>
          <w:lang w:val="id-ID"/>
        </w:rPr>
      </w:pPr>
      <w:r>
        <w:rPr>
          <w:rFonts w:hint="default" w:ascii="Calibri" w:hAnsi="Calibri" w:eastAsia="Times New Roman" w:cs="Calibri"/>
          <w:b/>
          <w:sz w:val="20"/>
          <w:szCs w:val="20"/>
        </w:rPr>
        <w:t xml:space="preserve">   </w:t>
      </w:r>
      <w:r>
        <w:rPr>
          <w:rFonts w:hint="default" w:ascii="Calibri" w:hAnsi="Calibri" w:cs="Calibri"/>
          <w:b/>
          <w:bCs/>
          <w:sz w:val="20"/>
          <w:szCs w:val="20"/>
          <w:lang w:val="id-ID"/>
        </w:rPr>
        <w:t>Determination Coefficient Summ Model</w:t>
      </w:r>
    </w:p>
    <w:tbl>
      <w:tblPr>
        <w:tblStyle w:val="8"/>
        <w:tblW w:w="878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449"/>
        <w:gridCol w:w="806"/>
        <w:gridCol w:w="1041"/>
        <w:gridCol w:w="1104"/>
        <w:gridCol w:w="1492"/>
        <w:gridCol w:w="1492"/>
        <w:gridCol w:w="1405"/>
      </w:tblGrid>
      <w:tr w14:paraId="19827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gridBefore w:val="1"/>
          <w:gridAfter w:val="1"/>
          <w:wBefore w:w="1449" w:type="dxa"/>
          <w:wAfter w:w="1405" w:type="dxa"/>
          <w:cantSplit/>
        </w:trPr>
        <w:tc>
          <w:tcPr>
            <w:tcW w:w="5935" w:type="dxa"/>
            <w:gridSpan w:val="5"/>
            <w:tcBorders>
              <w:top w:val="nil"/>
              <w:left w:val="nil"/>
              <w:bottom w:val="nil"/>
              <w:right w:val="nil"/>
            </w:tcBorders>
            <w:shd w:val="clear" w:color="auto" w:fill="FFFFFF"/>
            <w:vAlign w:val="center"/>
          </w:tcPr>
          <w:p w14:paraId="4635D03C">
            <w:pPr>
              <w:spacing w:after="0" w:line="240" w:lineRule="auto"/>
              <w:ind w:left="60" w:right="60"/>
              <w:jc w:val="center"/>
              <w:rPr>
                <w:rFonts w:hint="default" w:ascii="Calibri" w:hAnsi="Calibri" w:cs="Calibri"/>
                <w:b/>
                <w:bCs/>
                <w:sz w:val="20"/>
                <w:szCs w:val="20"/>
              </w:rPr>
            </w:pPr>
            <w:r>
              <w:rPr>
                <w:rFonts w:hint="default" w:ascii="Calibri" w:hAnsi="Calibri" w:cs="Calibri"/>
                <w:b/>
                <w:bCs/>
                <w:sz w:val="20"/>
                <w:szCs w:val="20"/>
              </w:rPr>
              <w:t>Model Summary</w:t>
            </w:r>
          </w:p>
        </w:tc>
      </w:tr>
      <w:tr w14:paraId="5EE76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gridAfter w:val="1"/>
          <w:wBefore w:w="1449" w:type="dxa"/>
          <w:wAfter w:w="1405" w:type="dxa"/>
          <w:cantSplit/>
        </w:trPr>
        <w:tc>
          <w:tcPr>
            <w:tcW w:w="806" w:type="dxa"/>
            <w:tcBorders>
              <w:top w:val="single" w:color="000000" w:sz="16" w:space="0"/>
              <w:left w:val="single" w:color="000000" w:sz="16" w:space="0"/>
              <w:bottom w:val="single" w:color="000000" w:sz="16" w:space="0"/>
              <w:right w:val="single" w:color="000000" w:sz="16" w:space="0"/>
            </w:tcBorders>
            <w:shd w:val="clear" w:color="auto" w:fill="FFFFFF"/>
            <w:vAlign w:val="bottom"/>
          </w:tcPr>
          <w:p w14:paraId="3C417934">
            <w:pPr>
              <w:spacing w:after="0" w:line="240" w:lineRule="auto"/>
              <w:ind w:left="60" w:right="60"/>
              <w:rPr>
                <w:rFonts w:hint="default" w:ascii="Calibri" w:hAnsi="Calibri" w:cs="Calibri"/>
                <w:sz w:val="20"/>
                <w:szCs w:val="20"/>
              </w:rPr>
            </w:pPr>
            <w:r>
              <w:rPr>
                <w:rFonts w:hint="default" w:ascii="Calibri" w:hAnsi="Calibri" w:cs="Calibri"/>
                <w:sz w:val="20"/>
                <w:szCs w:val="20"/>
              </w:rPr>
              <w:t>Model</w:t>
            </w:r>
          </w:p>
        </w:tc>
        <w:tc>
          <w:tcPr>
            <w:tcW w:w="1041" w:type="dxa"/>
            <w:tcBorders>
              <w:top w:val="single" w:color="000000" w:sz="16" w:space="0"/>
              <w:left w:val="single" w:color="000000" w:sz="16" w:space="0"/>
              <w:bottom w:val="single" w:color="000000" w:sz="16" w:space="0"/>
            </w:tcBorders>
            <w:shd w:val="clear" w:color="auto" w:fill="FFFFFF"/>
            <w:vAlign w:val="bottom"/>
          </w:tcPr>
          <w:p w14:paraId="36D39EC0">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R</w:t>
            </w:r>
          </w:p>
        </w:tc>
        <w:tc>
          <w:tcPr>
            <w:tcW w:w="1104" w:type="dxa"/>
            <w:tcBorders>
              <w:top w:val="single" w:color="000000" w:sz="16" w:space="0"/>
              <w:bottom w:val="single" w:color="000000" w:sz="16" w:space="0"/>
            </w:tcBorders>
            <w:shd w:val="clear" w:color="auto" w:fill="FFFFFF"/>
            <w:vAlign w:val="bottom"/>
          </w:tcPr>
          <w:p w14:paraId="6F7E03F0">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R Square</w:t>
            </w:r>
          </w:p>
        </w:tc>
        <w:tc>
          <w:tcPr>
            <w:tcW w:w="1492" w:type="dxa"/>
            <w:tcBorders>
              <w:top w:val="single" w:color="000000" w:sz="16" w:space="0"/>
              <w:bottom w:val="single" w:color="000000" w:sz="16" w:space="0"/>
            </w:tcBorders>
            <w:shd w:val="clear" w:color="auto" w:fill="FFFFFF"/>
            <w:vAlign w:val="bottom"/>
          </w:tcPr>
          <w:p w14:paraId="506A065F">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Adjusted R Square</w:t>
            </w:r>
          </w:p>
        </w:tc>
        <w:tc>
          <w:tcPr>
            <w:tcW w:w="1492" w:type="dxa"/>
            <w:tcBorders>
              <w:top w:val="single" w:color="000000" w:sz="16" w:space="0"/>
              <w:bottom w:val="single" w:color="000000" w:sz="16" w:space="0"/>
              <w:right w:val="single" w:color="000000" w:sz="16" w:space="0"/>
            </w:tcBorders>
            <w:shd w:val="clear" w:color="auto" w:fill="FFFFFF"/>
            <w:vAlign w:val="bottom"/>
          </w:tcPr>
          <w:p w14:paraId="0E8351D7">
            <w:pPr>
              <w:spacing w:after="0" w:line="240" w:lineRule="auto"/>
              <w:ind w:left="60" w:right="60"/>
              <w:jc w:val="center"/>
              <w:rPr>
                <w:rFonts w:hint="default" w:ascii="Calibri" w:hAnsi="Calibri" w:cs="Calibri"/>
                <w:sz w:val="20"/>
                <w:szCs w:val="20"/>
              </w:rPr>
            </w:pPr>
            <w:r>
              <w:rPr>
                <w:rFonts w:hint="default" w:ascii="Calibri" w:hAnsi="Calibri" w:cs="Calibri"/>
                <w:sz w:val="20"/>
                <w:szCs w:val="20"/>
              </w:rPr>
              <w:t>Std. Error of the Estimate</w:t>
            </w:r>
          </w:p>
        </w:tc>
      </w:tr>
      <w:tr w14:paraId="6AD22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Before w:val="1"/>
          <w:gridAfter w:val="1"/>
          <w:wBefore w:w="1449" w:type="dxa"/>
          <w:wAfter w:w="1405" w:type="dxa"/>
          <w:cantSplit/>
        </w:trPr>
        <w:tc>
          <w:tcPr>
            <w:tcW w:w="806" w:type="dxa"/>
            <w:tcBorders>
              <w:top w:val="single" w:color="000000" w:sz="16" w:space="0"/>
              <w:left w:val="single" w:color="000000" w:sz="16" w:space="0"/>
              <w:bottom w:val="single" w:color="000000" w:sz="16" w:space="0"/>
              <w:right w:val="single" w:color="000000" w:sz="16" w:space="0"/>
            </w:tcBorders>
            <w:shd w:val="clear" w:color="auto" w:fill="FFFFFF"/>
          </w:tcPr>
          <w:p w14:paraId="6F041DDB">
            <w:pPr>
              <w:spacing w:after="0" w:line="240" w:lineRule="auto"/>
              <w:ind w:left="60" w:right="60"/>
              <w:rPr>
                <w:rFonts w:hint="default" w:ascii="Calibri" w:hAnsi="Calibri" w:cs="Calibri"/>
                <w:sz w:val="20"/>
                <w:szCs w:val="20"/>
              </w:rPr>
            </w:pPr>
            <w:r>
              <w:rPr>
                <w:rFonts w:hint="default" w:ascii="Calibri" w:hAnsi="Calibri" w:cs="Calibri"/>
                <w:sz w:val="20"/>
                <w:szCs w:val="20"/>
              </w:rPr>
              <w:t>1</w:t>
            </w:r>
          </w:p>
        </w:tc>
        <w:tc>
          <w:tcPr>
            <w:tcW w:w="1041" w:type="dxa"/>
            <w:tcBorders>
              <w:top w:val="single" w:color="000000" w:sz="16" w:space="0"/>
              <w:left w:val="single" w:color="000000" w:sz="16" w:space="0"/>
              <w:bottom w:val="single" w:color="000000" w:sz="16" w:space="0"/>
            </w:tcBorders>
            <w:shd w:val="clear" w:color="auto" w:fill="FFFFFF"/>
            <w:vAlign w:val="center"/>
          </w:tcPr>
          <w:p w14:paraId="0BFA45DC">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 xml:space="preserve">,730 </w:t>
            </w:r>
            <w:r>
              <w:rPr>
                <w:rFonts w:hint="default" w:ascii="Calibri" w:hAnsi="Calibri" w:cs="Calibri"/>
                <w:sz w:val="20"/>
                <w:szCs w:val="20"/>
                <w:vertAlign w:val="superscript"/>
              </w:rPr>
              <w:t>a</w:t>
            </w:r>
          </w:p>
        </w:tc>
        <w:tc>
          <w:tcPr>
            <w:tcW w:w="1104" w:type="dxa"/>
            <w:tcBorders>
              <w:top w:val="single" w:color="000000" w:sz="16" w:space="0"/>
              <w:bottom w:val="single" w:color="000000" w:sz="16" w:space="0"/>
            </w:tcBorders>
            <w:shd w:val="clear" w:color="auto" w:fill="FFFFFF"/>
            <w:vAlign w:val="center"/>
          </w:tcPr>
          <w:p w14:paraId="1B56C099">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,532</w:t>
            </w:r>
          </w:p>
        </w:tc>
        <w:tc>
          <w:tcPr>
            <w:tcW w:w="1492" w:type="dxa"/>
            <w:tcBorders>
              <w:top w:val="single" w:color="000000" w:sz="16" w:space="0"/>
              <w:bottom w:val="single" w:color="000000" w:sz="16" w:space="0"/>
            </w:tcBorders>
            <w:shd w:val="clear" w:color="auto" w:fill="FFFFFF"/>
            <w:vAlign w:val="center"/>
          </w:tcPr>
          <w:p w14:paraId="6A275F7B">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,515</w:t>
            </w:r>
          </w:p>
        </w:tc>
        <w:tc>
          <w:tcPr>
            <w:tcW w:w="1492" w:type="dxa"/>
            <w:tcBorders>
              <w:top w:val="single" w:color="000000" w:sz="16" w:space="0"/>
              <w:bottom w:val="single" w:color="000000" w:sz="16" w:space="0"/>
              <w:right w:val="single" w:color="000000" w:sz="16" w:space="0"/>
            </w:tcBorders>
            <w:shd w:val="clear" w:color="auto" w:fill="FFFFFF"/>
            <w:vAlign w:val="center"/>
          </w:tcPr>
          <w:p w14:paraId="0386F0D7">
            <w:pPr>
              <w:spacing w:after="0" w:line="240" w:lineRule="auto"/>
              <w:ind w:left="60" w:right="60"/>
              <w:jc w:val="right"/>
              <w:rPr>
                <w:rFonts w:hint="default" w:ascii="Calibri" w:hAnsi="Calibri" w:cs="Calibri"/>
                <w:sz w:val="20"/>
                <w:szCs w:val="20"/>
              </w:rPr>
            </w:pPr>
            <w:r>
              <w:rPr>
                <w:rFonts w:hint="default" w:ascii="Calibri" w:hAnsi="Calibri" w:cs="Calibri"/>
                <w:sz w:val="20"/>
                <w:szCs w:val="20"/>
              </w:rPr>
              <w:t>3.42210</w:t>
            </w:r>
          </w:p>
        </w:tc>
      </w:tr>
      <w:tr w14:paraId="65E93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789" w:type="dxa"/>
            <w:gridSpan w:val="7"/>
            <w:tcBorders>
              <w:top w:val="nil"/>
              <w:left w:val="nil"/>
              <w:bottom w:val="nil"/>
              <w:right w:val="nil"/>
            </w:tcBorders>
            <w:shd w:val="clear" w:color="auto" w:fill="FFFFFF"/>
          </w:tcPr>
          <w:p w14:paraId="28B5EA46">
            <w:pPr>
              <w:spacing w:after="0" w:line="240" w:lineRule="auto"/>
              <w:ind w:left="1701" w:right="60" w:hanging="283"/>
              <w:jc w:val="both"/>
              <w:rPr>
                <w:rFonts w:hint="default" w:ascii="Calibri" w:hAnsi="Calibri" w:cs="Calibri"/>
                <w:sz w:val="20"/>
                <w:szCs w:val="20"/>
              </w:rPr>
            </w:pPr>
            <w:r>
              <w:rPr>
                <w:rFonts w:hint="default" w:ascii="Calibri" w:hAnsi="Calibri" w:cs="Calibri"/>
                <w:sz w:val="20"/>
                <w:szCs w:val="20"/>
              </w:rPr>
              <w:t>a. Predictors: (Constant), Work-life Balance, Work Engagement</w:t>
            </w:r>
          </w:p>
        </w:tc>
      </w:tr>
    </w:tbl>
    <w:p w14:paraId="604579A1">
      <w:pPr>
        <w:pStyle w:val="15"/>
        <w:spacing w:after="0"/>
        <w:ind w:left="1900"/>
        <w:rPr>
          <w:rFonts w:hint="default" w:ascii="Calibri" w:hAnsi="Calibri" w:eastAsia="Times New Roman" w:cs="Calibri"/>
          <w:sz w:val="20"/>
          <w:szCs w:val="20"/>
        </w:rPr>
      </w:pPr>
    </w:p>
    <w:p w14:paraId="3462F281">
      <w:pPr>
        <w:spacing w:after="3" w:line="364" w:lineRule="auto"/>
        <w:ind w:left="1157" w:firstLine="480"/>
        <w:jc w:val="both"/>
        <w:rPr>
          <w:rFonts w:hint="default" w:ascii="Calibri" w:hAnsi="Calibri" w:eastAsia="Times New Roman" w:cs="Calibri"/>
          <w:sz w:val="20"/>
          <w:szCs w:val="20"/>
        </w:rPr>
      </w:pPr>
      <w:r>
        <w:rPr>
          <w:rFonts w:hint="default" w:ascii="Calibri" w:hAnsi="Calibri" w:eastAsia="Times New Roman" w:cs="Calibri"/>
          <w:sz w:val="20"/>
          <w:szCs w:val="20"/>
        </w:rPr>
        <w:t>Table 4.3 shows the results of multiple linear regression calculations, which show a strong relationship between the work involvement variable and work-life balance, with R = 0730. This shows that the relationship between the work involvement variable and work-life balance 1 is strong and positive.</w:t>
      </w:r>
    </w:p>
    <w:p w14:paraId="08961D39">
      <w:pPr>
        <w:spacing w:after="3" w:line="364" w:lineRule="auto"/>
        <w:ind w:left="1157" w:firstLine="480"/>
        <w:jc w:val="both"/>
        <w:rPr>
          <w:rFonts w:hint="default" w:ascii="Calibri" w:hAnsi="Calibri" w:eastAsia="Times New Roman" w:cs="Calibri"/>
          <w:sz w:val="20"/>
          <w:szCs w:val="20"/>
        </w:rPr>
      </w:pPr>
      <w:r>
        <w:rPr>
          <w:rFonts w:hint="default" w:ascii="Calibri" w:hAnsi="Calibri" w:eastAsia="Times New Roman" w:cs="Calibri"/>
          <w:sz w:val="20"/>
          <w:szCs w:val="20"/>
        </w:rPr>
        <w:t>Adjusted R Square of 0.532 means that 53.2% of the variation in performance variables can be explained by work engagement and work-life balance variables, while the remaining 46.8% is explained by other variables not proposed in this research.</w:t>
      </w:r>
    </w:p>
    <w:p w14:paraId="01EBCC22">
      <w:pPr>
        <w:spacing w:after="271"/>
        <w:ind w:left="72" w:hanging="10"/>
        <w:rPr>
          <w:rFonts w:hint="default" w:ascii="Calibri" w:hAnsi="Calibri" w:eastAsia="Times New Roman" w:cs="Calibri"/>
          <w:b/>
          <w:bCs/>
          <w:sz w:val="20"/>
          <w:szCs w:val="20"/>
        </w:rPr>
      </w:pPr>
      <w:r>
        <w:rPr>
          <w:rFonts w:hint="default" w:ascii="Calibri" w:hAnsi="Calibri" w:eastAsia="Times New Roman" w:cs="Calibri"/>
          <w:b/>
          <w:bCs/>
          <w:sz w:val="20"/>
          <w:szCs w:val="20"/>
        </w:rPr>
        <w:t>Discussion</w:t>
      </w:r>
    </w:p>
    <w:p w14:paraId="4E02DF36">
      <w:pPr>
        <w:spacing w:after="47" w:line="364" w:lineRule="auto"/>
        <w:ind w:left="361" w:firstLine="708"/>
        <w:jc w:val="both"/>
        <w:rPr>
          <w:rFonts w:hint="default" w:ascii="Calibri" w:hAnsi="Calibri" w:eastAsia="Times New Roman" w:cs="Calibri"/>
          <w:sz w:val="20"/>
          <w:szCs w:val="20"/>
        </w:rPr>
      </w:pPr>
      <w:r>
        <w:rPr>
          <w:rFonts w:hint="default" w:ascii="Calibri" w:hAnsi="Calibri" w:eastAsia="Times New Roman" w:cs="Calibri"/>
          <w:sz w:val="20"/>
          <w:szCs w:val="20"/>
        </w:rPr>
        <w:t>All independent variables have a positive and significant impact on the dependent variable partially or individually, as shown by the statistical test results. These two independent variables have a positive impact, because employee performance increases along with increased work engagement and work-life balance. These results are in line with the hypothesis. The following is an explanation of the influence of each variable:</w:t>
      </w:r>
    </w:p>
    <w:p w14:paraId="5580EE73">
      <w:pPr>
        <w:spacing w:after="47" w:line="364" w:lineRule="auto"/>
        <w:ind w:left="361" w:firstLine="708"/>
        <w:jc w:val="both"/>
        <w:rPr>
          <w:rFonts w:hint="default" w:ascii="Calibri" w:hAnsi="Calibri" w:eastAsia="Times New Roman" w:cs="Calibri"/>
          <w:sz w:val="20"/>
          <w:szCs w:val="20"/>
        </w:rPr>
      </w:pPr>
    </w:p>
    <w:p w14:paraId="545CAD50">
      <w:pPr>
        <w:spacing w:after="47" w:line="364" w:lineRule="auto"/>
        <w:ind w:left="361" w:firstLine="708"/>
        <w:jc w:val="both"/>
        <w:rPr>
          <w:rFonts w:hint="default" w:ascii="Calibri" w:hAnsi="Calibri" w:eastAsia="Times New Roman" w:cs="Calibri"/>
          <w:sz w:val="20"/>
          <w:szCs w:val="20"/>
        </w:rPr>
      </w:pPr>
    </w:p>
    <w:p w14:paraId="5F39F090">
      <w:pPr>
        <w:spacing w:after="111"/>
        <w:ind w:left="447" w:hanging="10"/>
        <w:rPr>
          <w:rFonts w:hint="default" w:ascii="Calibri" w:hAnsi="Calibri" w:eastAsia="Times New Roman" w:cs="Calibri"/>
          <w:b/>
          <w:bCs/>
          <w:sz w:val="20"/>
          <w:szCs w:val="20"/>
        </w:rPr>
      </w:pPr>
      <w:r>
        <w:rPr>
          <w:rFonts w:hint="default" w:ascii="Calibri" w:hAnsi="Calibri" w:eastAsia="Times New Roman" w:cs="Calibri"/>
          <w:b/>
          <w:bCs/>
          <w:sz w:val="20"/>
          <w:szCs w:val="20"/>
        </w:rPr>
        <w:t>The Effect of Work Engagement on Employee Performance</w:t>
      </w:r>
    </w:p>
    <w:p w14:paraId="598921B2">
      <w:pPr>
        <w:spacing w:after="47" w:line="364" w:lineRule="auto"/>
        <w:ind w:left="361" w:firstLine="708"/>
        <w:jc w:val="both"/>
        <w:rPr>
          <w:rFonts w:hint="default" w:ascii="Calibri" w:hAnsi="Calibri" w:eastAsia="Times New Roman" w:cs="Calibri"/>
          <w:sz w:val="20"/>
          <w:szCs w:val="20"/>
        </w:rPr>
      </w:pPr>
      <w:r>
        <w:rPr>
          <w:rFonts w:hint="default" w:ascii="Calibri" w:hAnsi="Calibri" w:eastAsia="Times New Roman" w:cs="Calibri"/>
          <w:sz w:val="20"/>
          <w:szCs w:val="20"/>
        </w:rPr>
        <w:t>The research results show that the work engagement variable has a significant effect on employee performance. This finding is in line with Maslow's theory of motivation, which states that people will try to satisfy their self-esteem needs by being involved in their work. In this case, this theoretical concept assumes that the involvement in question is employee involvement with their work tasks, as well as employee involvement.</w:t>
      </w:r>
    </w:p>
    <w:p w14:paraId="6694E821">
      <w:pPr>
        <w:spacing w:after="5" w:line="357" w:lineRule="auto"/>
        <w:ind w:left="447" w:hanging="10"/>
        <w:jc w:val="both"/>
        <w:rPr>
          <w:rFonts w:hint="default" w:ascii="Calibri" w:hAnsi="Calibri" w:eastAsia="Times New Roman" w:cs="Calibri"/>
          <w:sz w:val="20"/>
          <w:szCs w:val="20"/>
        </w:rPr>
      </w:pPr>
      <w:r>
        <w:rPr>
          <w:rFonts w:hint="default" w:ascii="Calibri" w:hAnsi="Calibri" w:eastAsia="Times New Roman" w:cs="Calibri"/>
          <w:sz w:val="20"/>
          <w:szCs w:val="20"/>
        </w:rPr>
        <w:t>Previous studies, such as those conducted by Aldiansyah and Tristiana Rijanti (2021) at the Semarang City Regional Revenue Agency, found that employee performance was significantly influenced by their involvement in the workplace. In addition, Alfian (2018) conducted research at the Aceh Education Service, finding that employee performance was significantly influenced by their involvement in the workplace.</w:t>
      </w:r>
    </w:p>
    <w:p w14:paraId="302BE078">
      <w:pPr>
        <w:spacing w:after="111"/>
        <w:ind w:left="437"/>
        <w:rPr>
          <w:rFonts w:hint="default" w:ascii="Calibri" w:hAnsi="Calibri" w:eastAsia="Times New Roman" w:cs="Calibri"/>
          <w:b/>
          <w:sz w:val="20"/>
          <w:szCs w:val="20"/>
        </w:rPr>
      </w:pPr>
      <w:r>
        <w:rPr>
          <w:rFonts w:hint="default" w:ascii="Calibri" w:hAnsi="Calibri" w:eastAsia="Times New Roman" w:cs="Calibri"/>
          <w:b/>
          <w:sz w:val="20"/>
          <w:szCs w:val="20"/>
        </w:rPr>
        <w:t>The Effect of Work-Life Balance on Employee Performance</w:t>
      </w:r>
    </w:p>
    <w:p w14:paraId="2F55F1D5">
      <w:pPr>
        <w:spacing w:after="5" w:line="357" w:lineRule="auto"/>
        <w:ind w:left="447" w:hanging="10"/>
        <w:jc w:val="both"/>
        <w:rPr>
          <w:rFonts w:hint="default" w:ascii="Calibri" w:hAnsi="Calibri" w:eastAsia="Times New Roman" w:cs="Calibri"/>
          <w:sz w:val="20"/>
          <w:szCs w:val="20"/>
        </w:rPr>
      </w:pPr>
      <w:r>
        <w:rPr>
          <w:rFonts w:hint="default" w:ascii="Calibri" w:hAnsi="Calibri" w:eastAsia="Times New Roman" w:cs="Calibri"/>
          <w:sz w:val="20"/>
          <w:szCs w:val="20"/>
        </w:rPr>
        <w:t>The research results show that employee performance is significantly influenced by work-life balance. Lockwood's work-life balance theory describes work-life balance as when a person can organize and divide his responsibilities between work, family life, and other responsibilities so that there is no conflict between family life and work.</w:t>
      </w:r>
    </w:p>
    <w:p w14:paraId="6B193504">
      <w:pPr>
        <w:spacing w:after="5" w:line="365" w:lineRule="auto"/>
        <w:ind w:left="447" w:hanging="10"/>
        <w:jc w:val="both"/>
        <w:rPr>
          <w:rFonts w:hint="default" w:ascii="Calibri" w:hAnsi="Calibri" w:cs="Calibri"/>
          <w:sz w:val="20"/>
          <w:szCs w:val="20"/>
        </w:rPr>
      </w:pPr>
      <w:r>
        <w:rPr>
          <w:rFonts w:hint="default" w:ascii="Calibri" w:hAnsi="Calibri" w:eastAsia="Times New Roman" w:cs="Calibri"/>
          <w:sz w:val="20"/>
          <w:szCs w:val="20"/>
        </w:rPr>
        <w:t>Previous research that has been conducted includes Respati and Muhammad Ihwanuddin (2023) who conducted research on BUMN employees in Gresik, East Java, finding that work-life balance had a significant effect on improving employee performance and Lingga (2020) who conducted research at PT. Neuronworks Indonesia found that work-life balance has a significant effect on employee performance.</w:t>
      </w:r>
    </w:p>
    <w:p w14:paraId="2DA79F98">
      <w:pPr>
        <w:pStyle w:val="4"/>
        <w:ind w:left="72"/>
        <w:rPr>
          <w:rFonts w:hint="default" w:ascii="Calibri" w:hAnsi="Calibri" w:cs="Calibri"/>
          <w:sz w:val="20"/>
          <w:szCs w:val="20"/>
        </w:rPr>
      </w:pPr>
      <w:r>
        <w:rPr>
          <w:rFonts w:hint="default" w:ascii="Calibri" w:hAnsi="Calibri" w:cs="Calibri"/>
          <w:sz w:val="20"/>
          <w:szCs w:val="20"/>
        </w:rPr>
        <w:t>Conclusion</w:t>
      </w:r>
    </w:p>
    <w:p w14:paraId="39406115">
      <w:pPr>
        <w:spacing w:after="5" w:line="365" w:lineRule="auto"/>
        <w:ind w:left="-10"/>
        <w:jc w:val="both"/>
        <w:rPr>
          <w:rFonts w:hint="default" w:ascii="Calibri" w:hAnsi="Calibri" w:eastAsia="Times New Roman" w:cs="Calibri"/>
          <w:sz w:val="20"/>
          <w:szCs w:val="20"/>
        </w:rPr>
      </w:pPr>
      <w:r>
        <w:rPr>
          <w:rFonts w:hint="default" w:ascii="Calibri" w:hAnsi="Calibri" w:eastAsia="Times New Roman" w:cs="Calibri"/>
          <w:sz w:val="20"/>
          <w:szCs w:val="20"/>
        </w:rPr>
        <w:t>From the discussion above, it can be concluded that: 1. Work involvement has a positive and significant impact on the performance of PT employees. KB Financia Multi Finance Branch</w:t>
      </w:r>
    </w:p>
    <w:p w14:paraId="273158F4">
      <w:pPr>
        <w:spacing w:after="5" w:line="365" w:lineRule="auto"/>
        <w:ind w:left="-10"/>
        <w:jc w:val="both"/>
        <w:rPr>
          <w:rFonts w:hint="default" w:ascii="Calibri" w:hAnsi="Calibri" w:eastAsia="Times New Roman" w:cs="Calibri"/>
          <w:sz w:val="20"/>
          <w:szCs w:val="20"/>
        </w:rPr>
      </w:pPr>
    </w:p>
    <w:p w14:paraId="7AAB4924">
      <w:pPr>
        <w:spacing w:after="5" w:line="365" w:lineRule="auto"/>
        <w:ind w:left="-10"/>
        <w:jc w:val="both"/>
        <w:rPr>
          <w:rFonts w:hint="default" w:ascii="Calibri" w:hAnsi="Calibri" w:cs="Calibri"/>
          <w:sz w:val="20"/>
          <w:szCs w:val="20"/>
        </w:rPr>
      </w:pPr>
      <w:r>
        <w:rPr>
          <w:rFonts w:hint="default" w:ascii="Calibri" w:hAnsi="Calibri" w:eastAsia="Times New Roman" w:cs="Calibri"/>
          <w:sz w:val="20"/>
          <w:szCs w:val="20"/>
        </w:rPr>
        <w:t>Palopo; 2. Work-life balance has a positive and significant impact on the performance of PT employees. KB Financia Multi Finance Palopo Branch; and 3. Work engagement and work-life balance simultaneously have a significant effect on the performance of PT employees. KB Financia Multi Finance Palopo Branch.</w:t>
      </w:r>
      <w:r>
        <w:rPr>
          <w:rFonts w:hint="default" w:ascii="Calibri" w:hAnsi="Calibri" w:cs="Calibri"/>
          <w:sz w:val="20"/>
          <w:szCs w:val="20"/>
        </w:rPr>
        <mc:AlternateContent>
          <mc:Choice Requires="wpg">
            <w:drawing>
              <wp:anchor distT="0" distB="0" distL="114300" distR="114300" simplePos="0" relativeHeight="251662336" behindDoc="1" locked="0" layoutInCell="1" allowOverlap="1">
                <wp:simplePos x="0" y="0"/>
                <wp:positionH relativeFrom="column">
                  <wp:posOffset>-40005</wp:posOffset>
                </wp:positionH>
                <wp:positionV relativeFrom="paragraph">
                  <wp:posOffset>-36830</wp:posOffset>
                </wp:positionV>
                <wp:extent cx="182880" cy="182880"/>
                <wp:effectExtent l="0" t="0" r="7620" b="7620"/>
                <wp:wrapNone/>
                <wp:docPr id="22865" name="Group 22865"/>
                <wp:cNvGraphicFramePr/>
                <a:graphic xmlns:a="http://schemas.openxmlformats.org/drawingml/2006/main">
                  <a:graphicData uri="http://schemas.microsoft.com/office/word/2010/wordprocessingGroup">
                    <wpg:wgp>
                      <wpg:cNvGrpSpPr/>
                      <wpg:grpSpPr>
                        <a:xfrm>
                          <a:off x="0" y="0"/>
                          <a:ext cx="182880" cy="182880"/>
                          <a:chOff x="0" y="0"/>
                          <a:chExt cx="182880" cy="182880"/>
                        </a:xfrm>
                        <a:effectLst/>
                      </wpg:grpSpPr>
                      <wps:wsp>
                        <wps:cNvPr id="2129" name="Shape 2129"/>
                        <wps:cNvSpPr/>
                        <wps:spPr>
                          <a:xfrm>
                            <a:off x="0" y="0"/>
                            <a:ext cx="182880" cy="182880"/>
                          </a:xfrm>
                          <a:custGeom>
                            <a:avLst/>
                            <a:gdLst/>
                            <a:ahLst/>
                            <a:cxnLst/>
                            <a:rect l="0" t="0" r="0" b="0"/>
                            <a:pathLst>
                              <a:path w="182880" h="182880">
                                <a:moveTo>
                                  <a:pt x="91440" y="0"/>
                                </a:moveTo>
                                <a:cubicBezTo>
                                  <a:pt x="141941" y="0"/>
                                  <a:pt x="182880" y="40939"/>
                                  <a:pt x="182880" y="91440"/>
                                </a:cubicBezTo>
                                <a:cubicBezTo>
                                  <a:pt x="182880" y="141941"/>
                                  <a:pt x="141941" y="182880"/>
                                  <a:pt x="91440" y="182880"/>
                                </a:cubicBezTo>
                                <a:cubicBezTo>
                                  <a:pt x="40939" y="182880"/>
                                  <a:pt x="0" y="141941"/>
                                  <a:pt x="0" y="91440"/>
                                </a:cubicBezTo>
                                <a:cubicBezTo>
                                  <a:pt x="0" y="40939"/>
                                  <a:pt x="40939" y="0"/>
                                  <a:pt x="91440" y="0"/>
                                </a:cubicBezTo>
                                <a:close/>
                              </a:path>
                            </a:pathLst>
                          </a:custGeom>
                          <a:solidFill>
                            <a:srgbClr val="278729"/>
                          </a:solidFill>
                          <a:ln w="0" cap="flat">
                            <a:miter lim="127000"/>
                          </a:ln>
                          <a:effectLst/>
                        </wps:spPr>
                        <wps:bodyPr vert="horz" anchor="t" anchorCtr="0"/>
                      </wps:wsp>
                    </wpg:wgp>
                  </a:graphicData>
                </a:graphic>
              </wp:anchor>
            </w:drawing>
          </mc:Choice>
          <mc:Fallback>
            <w:pict>
              <v:group id="_x0000_s1026" o:spid="_x0000_s1026" o:spt="203" style="position:absolute;left:0pt;margin-left:-3.15pt;margin-top:-2.9pt;height:14.4pt;width:14.4pt;z-index:-251654144;mso-width-relative:page;mso-height-relative:page;" coordsize="182880,182880" o:gfxdata="UEsDBAoAAAAAAIdO4kAAAAAAAAAAAAAAAAAEAAAAZHJzL1BLAwQUAAAACACHTuJAsfZtrNYAAAAH&#10;AQAADwAAAGRycy9kb3ducmV2LnhtbE2PwWrDMBBE74X+g9hCb4lkG4fiWg4ltD2FQpNA6U2xNraJ&#10;tTKWYid/3+2pPQ3LDLNvyvXV9WLCMXSeNCRLBQKp9rajRsNh/7Z4AhGiIWt6T6jhhgHW1f1daQrr&#10;Z/rEaRcbwSUUCqOhjXEopAx1i86EpR+Q2Dv50ZnI59hIO5qZy10vU6VW0pmO+ENrBty0WJ93F6fh&#10;fTbzS5a8TtvzaXP73ucfX9sEtX58SNQziIjX+BeGX3xGh4qZjv5CNohew2KVcZI15wXsp2kO4sia&#10;KZBVKf/zVz9QSwMEFAAAAAgAh07iQHD+XL6rAgAAOwcAAA4AAABkcnMvZTJvRG9jLnhtbKVV224b&#10;IRB9r9R/QLw3e6mb2KusIzVp8lK1kZJ8AGbZXSQWEGCvk6/vAHtx7CpKmxd7FmbOzDkDw+XVvhNo&#10;x4zlSpY4O0sxYpKqisumxE+Pt1+WGFlHZEWEkqzEz8ziq/XnT5e9LliuWiUqZhCASFv0usStc7pI&#10;Ektb1hF7pjSTsFkr0xEHn6ZJKkN6QO9EkqfpedIrU2mjKLMWVm/iJh4QzXsAVV1zym4U3XZMuohq&#10;mCAOKNmWa4vXodq6ZtT9rmvLHBIlBqYu/EISsDf+N1lfkqIxRLecDiWQ95RwxKkjXELSCeqGOIK2&#10;hp9AdZwaZVXtzqjqkkgkKAIssvRImzujtjpwaYq+0ZPo0Kgj1f8blv7a3RvEqxLn+fL8G0aSdND0&#10;kBnFJZCo100BnndGP+h7Myw08cuz3tem8//AB+2DuM+TuGzvEIXFbJkvlyA7ha3BDuLTFjp0EkXb&#10;H2/GJXNSFtr80zqAS3ylU2G9hiNqZ93sx3R7aIlmoR3WqzHqluWrUbbggXK/EkQKfpNktrCg3sf0&#10;OuBNt9bdMRWEJ7vIHw5gNVqkHS26l6Np4Ea8eRc0cT7OV+lN1E/dQu1k+t1O7dijCn7Ot2+VLRbQ&#10;3rHxUOjsQbcbTr+zl0P/bJGtFtkcAPkCznhOAGiRrr4GJf+yF9P5lpPiNfzrrxPQIS9ETqhzJYcH&#10;M0bOtOa9d6WMxXs95sAxY9TptJK4/m/UYsyJVHP6Ycgd0wnLp0yEsiyq6tsf5J2ORPCeD51Vgle3&#10;XAgvpTXN5loYtCMwafOL5UW8AxDyyk1If6KgZkrg7ahhZoex2XEHj4rgHaiVX6TpWJyQHvvoho/3&#10;yF/vjaqe4SLCewajvVXmBSMiKRgldqN57cLA96yGiTAMCpipgeAw//3QPvwOXvObt/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sfZtrNYAAAAHAQAADwAAAAAAAAABACAAAAAiAAAAZHJzL2Rvd25y&#10;ZXYueG1sUEsBAhQAFAAAAAgAh07iQHD+XL6rAgAAOwcAAA4AAAAAAAAAAQAgAAAAJQEAAGRycy9l&#10;Mm9Eb2MueG1sUEsFBgAAAAAGAAYAWQEAAEIGAAAAAA==&#10;">
                <o:lock v:ext="edit" aspectratio="f"/>
                <v:shape id="Shape 2129" o:spid="_x0000_s1026" o:spt="100" style="position:absolute;left:0;top:0;height:182880;width:182880;" fillcolor="#278729" filled="t" stroked="f" coordsize="182880,182880" o:gfxdata="UEsDBAoAAAAAAIdO4kAAAAAAAAAAAAAAAAAEAAAAZHJzL1BLAwQUAAAACACHTuJA9BMRCL4AAADd&#10;AAAADwAAAGRycy9kb3ducmV2LnhtbEWPQWvCQBSE7wX/w/IEb3WTHFJNXT0IloJINZaen9lnEpp9&#10;u2RXTf99VxA8DjPzDbNYDaYTV+p9a1lBOk1AEFdWt1wr+D5uXmcgfEDW2FkmBX/kYbUcvSyw0PbG&#10;B7qWoRYRwr5ABU0IrpDSVw0Z9FPriKN3tr3BEGVfS93jLcJNJ7MkyaXBluNCg47WDVW/5cUomJ9z&#10;99XuXL4th3Q48dv+9PNRKzUZp8k7iEBDeIYf7U+tIEuzOdzfxCc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BMRCL4A&#10;AADdAAAADwAAAAAAAAABACAAAAAiAAAAZHJzL2Rvd25yZXYueG1sUEsBAhQAFAAAAAgAh07iQDMv&#10;BZ47AAAAOQAAABAAAAAAAAAAAQAgAAAADQEAAGRycy9zaGFwZXhtbC54bWxQSwUGAAAAAAYABgBb&#10;AQAAtwMAAAAA&#10;" path="m91440,0c141941,0,182880,40939,182880,91440c182880,141941,141941,182880,91440,182880c40939,182880,0,141941,0,91440c0,40939,40939,0,91440,0xe">
                  <v:fill on="t" focussize="0,0"/>
                  <v:stroke on="f" weight="0pt" miterlimit="1" joinstyle="miter"/>
                  <v:imagedata o:title=""/>
                  <o:lock v:ext="edit" aspectratio="f"/>
                </v:shape>
              </v:group>
            </w:pict>
          </mc:Fallback>
        </mc:AlternateContent>
      </w:r>
    </w:p>
    <w:p w14:paraId="1821E7D0">
      <w:pPr>
        <w:pStyle w:val="4"/>
        <w:ind w:left="72"/>
        <w:rPr>
          <w:rFonts w:hint="default" w:ascii="Calibri" w:hAnsi="Calibri" w:cs="Calibri"/>
          <w:sz w:val="20"/>
          <w:szCs w:val="20"/>
        </w:rPr>
      </w:pPr>
      <w:r>
        <w:rPr>
          <w:rFonts w:hint="default" w:ascii="Calibri" w:hAnsi="Calibri" w:cs="Calibri"/>
          <w:sz w:val="20"/>
          <w:szCs w:val="20"/>
        </w:rPr>
        <mc:AlternateContent>
          <mc:Choice Requires="wpg">
            <w:drawing>
              <wp:anchor distT="0" distB="0" distL="114300" distR="114300" simplePos="0" relativeHeight="251663360" behindDoc="1" locked="0" layoutInCell="1" allowOverlap="1">
                <wp:simplePos x="0" y="0"/>
                <wp:positionH relativeFrom="column">
                  <wp:posOffset>50800</wp:posOffset>
                </wp:positionH>
                <wp:positionV relativeFrom="paragraph">
                  <wp:posOffset>1905</wp:posOffset>
                </wp:positionV>
                <wp:extent cx="386715" cy="168910"/>
                <wp:effectExtent l="0" t="0" r="6985" b="8890"/>
                <wp:wrapNone/>
                <wp:docPr id="22864" name="Group 22864"/>
                <wp:cNvGraphicFramePr/>
                <a:graphic xmlns:a="http://schemas.openxmlformats.org/drawingml/2006/main">
                  <a:graphicData uri="http://schemas.microsoft.com/office/word/2010/wordprocessingGroup">
                    <wpg:wgp>
                      <wpg:cNvGrpSpPr/>
                      <wpg:grpSpPr>
                        <a:xfrm>
                          <a:off x="0" y="0"/>
                          <a:ext cx="386715" cy="168910"/>
                          <a:chOff x="0" y="0"/>
                          <a:chExt cx="386862" cy="168812"/>
                        </a:xfrm>
                        <a:effectLst/>
                      </wpg:grpSpPr>
                      <wps:wsp>
                        <wps:cNvPr id="24834" name="Shape 24834"/>
                        <wps:cNvSpPr/>
                        <wps:spPr>
                          <a:xfrm>
                            <a:off x="0" y="0"/>
                            <a:ext cx="386862" cy="168812"/>
                          </a:xfrm>
                          <a:custGeom>
                            <a:avLst/>
                            <a:gdLst/>
                            <a:ahLst/>
                            <a:cxnLst/>
                            <a:rect l="0" t="0" r="0" b="0"/>
                            <a:pathLst>
                              <a:path w="386862" h="168812">
                                <a:moveTo>
                                  <a:pt x="0" y="0"/>
                                </a:moveTo>
                                <a:lnTo>
                                  <a:pt x="386862" y="0"/>
                                </a:lnTo>
                                <a:lnTo>
                                  <a:pt x="386862" y="168812"/>
                                </a:lnTo>
                                <a:lnTo>
                                  <a:pt x="0" y="168812"/>
                                </a:lnTo>
                                <a:lnTo>
                                  <a:pt x="0" y="0"/>
                                </a:lnTo>
                              </a:path>
                            </a:pathLst>
                          </a:custGeom>
                          <a:solidFill>
                            <a:srgbClr val="278729">
                              <a:alpha val="14901"/>
                            </a:srgbClr>
                          </a:solidFill>
                          <a:ln w="0" cap="flat">
                            <a:miter lim="127000"/>
                          </a:ln>
                          <a:effectLst/>
                        </wps:spPr>
                        <wps:bodyPr vert="horz" anchor="t" anchorCtr="0"/>
                      </wps:wsp>
                    </wpg:wgp>
                  </a:graphicData>
                </a:graphic>
              </wp:anchor>
            </w:drawing>
          </mc:Choice>
          <mc:Fallback>
            <w:pict>
              <v:group id="_x0000_s1026" o:spid="_x0000_s1026" o:spt="203" style="position:absolute;left:0pt;margin-left:4pt;margin-top:0.15pt;height:13.3pt;width:30.45pt;z-index:-251653120;mso-width-relative:page;mso-height-relative:page;" coordsize="386862,168812" o:gfxdata="UEsDBAoAAAAAAIdO4kAAAAAAAAAAAAAAAAAEAAAAZHJzL1BLAwQUAAAACACHTuJAjZSPyNUAAAAE&#10;AQAADwAAAGRycy9kb3ducmV2LnhtbE2PQUvDQBSE74L/YXkFb3aTFkOa5qVIUU9FsBXE22vymoRm&#10;34bsNmn/vetJj8MMM9/km6vp1MiDa60gxPMIFEtpq1ZqhM/D62MKynmSijorjHBjB5vi/i6nrLKT&#10;fPC497UKJeIyQmi87zOtXdmwITe3PUvwTnYw5IMcal0NNIVy0+lFFCXaUCthoaGetw2X5/3FILxN&#10;ND0v45dxdz5tb9+Hp/evXcyID7M4WoPyfPV/YfjFD+hQBKajvUjlVIeQhiceYQkqmEm6AnVEWCQr&#10;0EWu/8MXP1BLAwQUAAAACACHTuJASkgiHIYCAABKBgAADgAAAGRycy9lMm9Eb2MueG1spVXbbtsw&#10;DH0fsH8Q9L760i5xjTh9aNa+DFuBdh+gyvIFkCVBUuJ0Xz+KvqUpUHTbi01TRxR5eERvbo6dJAdh&#10;XatVQZOLmBKhuC5bVRf019Pdl4wS55kqmdRKFPRFOHqz/fxp05tcpLrRshSWQBDl8t4UtPHe5FHk&#10;eCM65i60EQoWK2075uHT1lFpWQ/ROxmlcbyKem1LYzUXzoF3NyzSMaL9SEBdVS0XO833nVB+iGqF&#10;ZB5Kck1rHN1itlUluP9ZVU54IgsKlXp8wiFgP4dntN2wvLbMNC0fU2AfSeGspo61Cg6dQ+2YZ2Rv&#10;2zehupZb7XTlL7juoqEQZASqSOIzbu6t3huspc772sykQ6POWP/nsPzH4cGStixommarK0oU66Dp&#10;eDIZXEBRb+ockPfWPJoHOzrq4StUfaxsF95QDzkiuS8zueLoCQfnZbZaJ18p4bCUrLLrZCSfN9Ch&#10;N7t4823Zl63SeV+WpKFp0XKowDZ/dz64Q6ZzYr0BibqFN/d/vD02zAhshwtsTLxdZZczbwghKbqQ&#10;JkTOpLncAX9/wdj7lfO98/dCI/XsMDAAEiwnizWTxY9qMi3ciXdvg2E+7AtZBpP02DvMpMHWhRaE&#10;1U4fxJNGnD9rILRnWZXqFAU6wFiTQgA6Aaa3wXAnQNDL0vcJNb0HNFzoQVgfA6L45qPBCKWirOby&#10;wXlKsNOyLe9aKUPBztbPt9KSA4O5kq6zdXqNlDBpGjZ4k6vrOBmlOsIx/qs4UgV6IXfOYJRWMMIG&#10;ZlsPM1a2HfCdruN4yTYcfib4SVRB7c+6fAFdwniHSddo+5sSpjgYBfWTeetx/g23BS/IeG9gxGCG&#10;4zgMM+z0G1HLL2D7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I2Uj8jVAAAABAEAAA8AAAAAAAAA&#10;AQAgAAAAIgAAAGRycy9kb3ducmV2LnhtbFBLAQIUABQAAAAIAIdO4kBKSCIchgIAAEoGAAAOAAAA&#10;AAAAAAEAIAAAACQBAABkcnMvZTJvRG9jLnhtbFBLBQYAAAAABgAGAFkBAAAcBgAAAAA=&#10;">
                <o:lock v:ext="edit" aspectratio="f"/>
                <v:shape id="Shape 24834" o:spid="_x0000_s1026" o:spt="100" style="position:absolute;left:0;top:0;height:168812;width:386862;" fillcolor="#278729" filled="t" stroked="f" coordsize="386862,168812" o:gfxdata="UEsDBAoAAAAAAIdO4kAAAAAAAAAAAAAAAAAEAAAAZHJzL1BLAwQUAAAACACHTuJAG7JnqMEAAADe&#10;AAAADwAAAGRycy9kb3ducmV2LnhtbEWPT2vCQBTE7wW/w/IKvdWNUdIQXQWVQi8ejBX09sy+/KHZ&#10;tyG7RvvtXaHQ4zAzv2EWq7tpxUC9aywrmIwjEMSF1Q1XCr4Pn+8pCOeRNbaWScEvOVgtRy8LzLS9&#10;8Z6G3FciQNhlqKD2vsukdEVNBt3YdsTBK21v0AfZV1L3eAtw08o4ihJpsOGwUGNHm5qKn/xqFHw0&#10;20t5Pe7i05AmybRYn09l3in19jqJ5iA83f1/+K/9pRXEs3Q6g+edcAXk8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7Jn&#10;qMEAAADeAAAADwAAAAAAAAABACAAAAAiAAAAZHJzL2Rvd25yZXYueG1sUEsBAhQAFAAAAAgAh07i&#10;QDMvBZ47AAAAOQAAABAAAAAAAAAAAQAgAAAAEAEAAGRycy9zaGFwZXhtbC54bWxQSwUGAAAAAAYA&#10;BgBbAQAAugMAAAAA&#10;" path="m0,0l386862,0,386862,168812,0,168812,0,0e">
                  <v:fill on="t" opacity="9765f" focussize="0,0"/>
                  <v:stroke on="f" weight="0pt" miterlimit="1" joinstyle="miter"/>
                  <v:imagedata o:title=""/>
                  <o:lock v:ext="edit" aspectratio="f"/>
                </v:shape>
              </v:group>
            </w:pict>
          </mc:Fallback>
        </mc:AlternateContent>
      </w:r>
      <w:r>
        <w:rPr>
          <w:rFonts w:hint="default" w:ascii="Calibri" w:hAnsi="Calibri" w:cs="Calibri"/>
          <w:sz w:val="20"/>
          <w:szCs w:val="20"/>
        </w:rPr>
        <w:t>Suggestion</w:t>
      </w:r>
    </w:p>
    <w:p w14:paraId="4A9C0E9B">
      <w:pPr>
        <w:pStyle w:val="3"/>
        <w:numPr>
          <w:ilvl w:val="0"/>
          <w:numId w:val="1"/>
        </w:numPr>
        <w:jc w:val="both"/>
        <w:rPr>
          <w:rFonts w:hint="default" w:ascii="Calibri" w:hAnsi="Calibri" w:cs="Calibri"/>
          <w:b w:val="0"/>
          <w:sz w:val="20"/>
          <w:szCs w:val="20"/>
        </w:rPr>
      </w:pPr>
      <w:r>
        <w:rPr>
          <w:rFonts w:hint="default" w:ascii="Calibri" w:hAnsi="Calibri" w:cs="Calibri"/>
          <w:b w:val="0"/>
          <w:sz w:val="20"/>
          <w:szCs w:val="20"/>
        </w:rPr>
        <w:t>In this study, only two independent variables were used: work engagement and work-life balance. For future research, researchers can use other variables that influence employee performance, such as intellectual intelligence, gender, salary, work motivation, incentives, etc.</w:t>
      </w:r>
    </w:p>
    <w:p w14:paraId="5FE92CD8">
      <w:pPr>
        <w:pStyle w:val="3"/>
        <w:numPr>
          <w:ilvl w:val="0"/>
          <w:numId w:val="1"/>
        </w:numPr>
        <w:jc w:val="both"/>
        <w:rPr>
          <w:rFonts w:hint="default" w:ascii="Calibri" w:hAnsi="Calibri" w:cs="Calibri"/>
          <w:b w:val="0"/>
          <w:sz w:val="20"/>
          <w:szCs w:val="20"/>
        </w:rPr>
      </w:pPr>
      <w:r>
        <w:rPr>
          <w:rFonts w:hint="default" w:ascii="Calibri" w:hAnsi="Calibri" w:cs="Calibri"/>
          <w:b w:val="0"/>
          <w:sz w:val="20"/>
          <w:szCs w:val="20"/>
        </w:rPr>
        <w:t>The respondents used in this research were only employees at PT. KB Financia Multi Finance Palopo Branch only, so that further research can expand the reach of respondents such as using respondents from two or three larger agencies, further research can also be carried out in the government sector.</w:t>
      </w:r>
    </w:p>
    <w:p w14:paraId="4EC28E21">
      <w:pPr>
        <w:pStyle w:val="3"/>
        <w:ind w:left="72"/>
        <w:rPr>
          <w:rFonts w:hint="default" w:ascii="Calibri" w:hAnsi="Calibri" w:cs="Calibri"/>
          <w:b w:val="0"/>
          <w:sz w:val="20"/>
          <w:szCs w:val="20"/>
        </w:rPr>
      </w:pPr>
    </w:p>
    <w:p w14:paraId="36ED8C19">
      <w:pPr>
        <w:pStyle w:val="3"/>
        <w:ind w:left="72"/>
        <w:rPr>
          <w:rFonts w:hint="default" w:ascii="Calibri" w:hAnsi="Calibri" w:cs="Calibri"/>
          <w:sz w:val="20"/>
          <w:szCs w:val="20"/>
        </w:rPr>
      </w:pPr>
      <w:r>
        <w:rPr>
          <w:rFonts w:hint="default" w:ascii="Calibri" w:hAnsi="Calibri" w:cs="Calibri"/>
          <w:sz w:val="20"/>
          <w:szCs w:val="20"/>
        </w:rPr>
        <w:t>REFERENCES</w:t>
      </w:r>
    </w:p>
    <w:p w14:paraId="522468B5">
      <w:pPr>
        <w:spacing w:after="150"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Bariqi, M.D. (2020). Human Resources Training and Development. </w:t>
      </w:r>
      <w:r>
        <w:rPr>
          <w:rFonts w:hint="default" w:ascii="Calibri" w:hAnsi="Calibri" w:eastAsia="Times New Roman" w:cs="Calibri"/>
          <w:i/>
          <w:sz w:val="20"/>
          <w:szCs w:val="20"/>
        </w:rPr>
        <w:t xml:space="preserve">Journal of Management and Business Studies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5 </w:t>
      </w:r>
      <w:r>
        <w:rPr>
          <w:rFonts w:hint="default" w:ascii="Calibri" w:hAnsi="Calibri" w:eastAsia="Times New Roman" w:cs="Calibri"/>
          <w:sz w:val="20"/>
          <w:szCs w:val="20"/>
        </w:rPr>
        <w:t>(2). https://doi.org/10.21107/jsmb.v5i2.6654</w:t>
      </w:r>
    </w:p>
    <w:p w14:paraId="59D1C87C">
      <w:pPr>
        <w:spacing w:after="149"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Basalamah, MSA, Sinaga, SR, &amp; Mursalim. (2023). Factors of Job Stress and Work Life Balance on Turnover Intention in Claro Hotel Makassar Employees. </w:t>
      </w:r>
      <w:r>
        <w:rPr>
          <w:rFonts w:hint="default" w:ascii="Calibri" w:hAnsi="Calibri" w:eastAsia="Times New Roman" w:cs="Calibri"/>
          <w:i/>
          <w:sz w:val="20"/>
          <w:szCs w:val="20"/>
        </w:rPr>
        <w:t xml:space="preserve">Journal on Education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05 </w:t>
      </w:r>
      <w:r>
        <w:rPr>
          <w:rFonts w:hint="default" w:ascii="Calibri" w:hAnsi="Calibri" w:eastAsia="Times New Roman" w:cs="Calibri"/>
          <w:sz w:val="20"/>
          <w:szCs w:val="20"/>
        </w:rPr>
        <w:t>(03).</w:t>
      </w:r>
    </w:p>
    <w:p w14:paraId="600529FE">
      <w:pPr>
        <w:spacing w:after="149"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Isni, SNF, Amalia, L., &amp; Anindita, R. (2022). The Effect of Division of Working Time on Work Life Balance, Job Satisfaction and Employee Retention. </w:t>
      </w:r>
      <w:r>
        <w:rPr>
          <w:rFonts w:hint="default" w:ascii="Calibri" w:hAnsi="Calibri" w:eastAsia="Times New Roman" w:cs="Calibri"/>
          <w:i/>
          <w:sz w:val="20"/>
          <w:szCs w:val="20"/>
        </w:rPr>
        <w:t xml:space="preserve">Journal of Management Science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19 </w:t>
      </w:r>
      <w:r>
        <w:rPr>
          <w:rFonts w:hint="default" w:ascii="Calibri" w:hAnsi="Calibri" w:eastAsia="Times New Roman" w:cs="Calibri"/>
          <w:sz w:val="20"/>
          <w:szCs w:val="20"/>
        </w:rPr>
        <w:t>(2). https://doi.org/10.21831/jim.v19i2.52563</w:t>
      </w:r>
    </w:p>
    <w:p w14:paraId="4128D329">
      <w:pPr>
        <w:spacing w:after="5" w:line="249" w:lineRule="auto"/>
        <w:ind w:left="72" w:hanging="10"/>
        <w:jc w:val="both"/>
        <w:rPr>
          <w:rFonts w:hint="default" w:ascii="Calibri" w:hAnsi="Calibri" w:cs="Calibri"/>
          <w:sz w:val="20"/>
          <w:szCs w:val="20"/>
        </w:rPr>
      </w:pPr>
      <w:r>
        <w:rPr>
          <w:rFonts w:hint="default" w:ascii="Calibri" w:hAnsi="Calibri" w:eastAsia="Times New Roman" w:cs="Calibri"/>
          <w:sz w:val="20"/>
          <w:szCs w:val="20"/>
        </w:rPr>
        <w:t>Jesi, T., &amp; Sentoso, A. (2023). Analysis of Organizational Support and Quality of Work Life</w:t>
      </w:r>
    </w:p>
    <w:p w14:paraId="56399639">
      <w:pPr>
        <w:spacing w:after="0"/>
        <w:ind w:left="10" w:right="12" w:hanging="10"/>
        <w:jc w:val="right"/>
        <w:rPr>
          <w:rFonts w:hint="default" w:ascii="Calibri" w:hAnsi="Calibri" w:cs="Calibri"/>
          <w:sz w:val="20"/>
          <w:szCs w:val="20"/>
        </w:rPr>
      </w:pPr>
      <w:r>
        <w:rPr>
          <w:rFonts w:hint="default" w:ascii="Calibri" w:hAnsi="Calibri" w:eastAsia="Times New Roman" w:cs="Calibri"/>
          <w:sz w:val="20"/>
          <w:szCs w:val="20"/>
        </w:rPr>
        <w:t>On Employee Performance with Employee Involvement as Mediation</w:t>
      </w:r>
    </w:p>
    <w:p w14:paraId="7A44E9BC">
      <w:pPr>
        <w:spacing w:after="148" w:line="249" w:lineRule="auto"/>
        <w:ind w:left="567" w:hanging="10"/>
        <w:jc w:val="both"/>
        <w:rPr>
          <w:rFonts w:hint="default" w:ascii="Calibri" w:hAnsi="Calibri" w:cs="Calibri"/>
          <w:sz w:val="20"/>
          <w:szCs w:val="20"/>
        </w:rPr>
      </w:pPr>
      <w:r>
        <w:rPr>
          <w:rFonts w:hint="default" w:ascii="Calibri" w:hAnsi="Calibri" w:eastAsia="Times New Roman" w:cs="Calibri"/>
          <w:sz w:val="20"/>
          <w:szCs w:val="20"/>
        </w:rPr>
        <w:t xml:space="preserve">Batam City Freight Forwarder </w:t>
      </w:r>
      <w:r>
        <w:rPr>
          <w:rFonts w:hint="default" w:ascii="Calibri" w:hAnsi="Calibri" w:eastAsia="Times New Roman" w:cs="Calibri"/>
          <w:sz w:val="20"/>
          <w:szCs w:val="20"/>
        </w:rPr>
        <w:tab/>
      </w:r>
      <w:r>
        <w:rPr>
          <w:rFonts w:hint="default" w:ascii="Calibri" w:hAnsi="Calibri" w:eastAsia="Times New Roman" w:cs="Calibri"/>
          <w:sz w:val="20"/>
          <w:szCs w:val="20"/>
        </w:rPr>
        <w:t xml:space="preserve">Company . </w:t>
      </w:r>
      <w:r>
        <w:rPr>
          <w:rFonts w:hint="default" w:ascii="Calibri" w:hAnsi="Calibri" w:eastAsia="Times New Roman" w:cs="Calibri"/>
          <w:sz w:val="20"/>
          <w:szCs w:val="20"/>
        </w:rPr>
        <w:tab/>
      </w:r>
      <w:r>
        <w:rPr>
          <w:rFonts w:hint="default" w:ascii="Calibri" w:hAnsi="Calibri" w:eastAsia="Times New Roman" w:cs="Calibri"/>
          <w:i/>
          <w:sz w:val="20"/>
          <w:szCs w:val="20"/>
        </w:rPr>
        <w:t xml:space="preserve">Jesya </w:t>
      </w:r>
      <w:r>
        <w:rPr>
          <w:rFonts w:hint="default" w:ascii="Calibri" w:hAnsi="Calibri" w:eastAsia="Times New Roman" w:cs="Calibri"/>
          <w:sz w:val="20"/>
          <w:szCs w:val="20"/>
        </w:rPr>
        <w:t xml:space="preserve">, </w:t>
      </w:r>
      <w:r>
        <w:rPr>
          <w:rFonts w:hint="default" w:ascii="Calibri" w:hAnsi="Calibri" w:eastAsia="Times New Roman" w:cs="Calibri"/>
          <w:sz w:val="20"/>
          <w:szCs w:val="20"/>
        </w:rPr>
        <w:tab/>
      </w:r>
      <w:r>
        <w:rPr>
          <w:rFonts w:hint="default" w:ascii="Calibri" w:hAnsi="Calibri" w:eastAsia="Times New Roman" w:cs="Calibri"/>
          <w:i/>
          <w:sz w:val="20"/>
          <w:szCs w:val="20"/>
        </w:rPr>
        <w:t xml:space="preserve">6 </w:t>
      </w:r>
      <w:r>
        <w:rPr>
          <w:rFonts w:hint="default" w:ascii="Calibri" w:hAnsi="Calibri" w:eastAsia="Times New Roman" w:cs="Calibri"/>
          <w:sz w:val="20"/>
          <w:szCs w:val="20"/>
        </w:rPr>
        <w:t>(1). https://doi.org/10.36778/jesya.v6i1.899</w:t>
      </w:r>
    </w:p>
    <w:p w14:paraId="40C7DA1E">
      <w:pPr>
        <w:spacing w:after="150"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Mahadika, C., &amp; Hadi, MA (2018). The Influence of Employee Involvement, Work Environment and Company Culture on Employee Performance at PT. Jolin Permata Buana Batam City. </w:t>
      </w:r>
      <w:r>
        <w:rPr>
          <w:rFonts w:hint="default" w:ascii="Calibri" w:hAnsi="Calibri" w:eastAsia="Times New Roman" w:cs="Calibri"/>
          <w:i/>
          <w:sz w:val="20"/>
          <w:szCs w:val="20"/>
        </w:rPr>
        <w:t xml:space="preserve">Journal of Equilibria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5 </w:t>
      </w:r>
      <w:r>
        <w:rPr>
          <w:rFonts w:hint="default" w:ascii="Calibri" w:hAnsi="Calibri" w:eastAsia="Times New Roman" w:cs="Calibri"/>
          <w:sz w:val="20"/>
          <w:szCs w:val="20"/>
        </w:rPr>
        <w:t>(1).</w:t>
      </w:r>
    </w:p>
    <w:p w14:paraId="4E077E73">
      <w:pPr>
        <w:spacing w:after="5" w:line="249" w:lineRule="auto"/>
        <w:ind w:left="72" w:hanging="10"/>
        <w:jc w:val="both"/>
        <w:rPr>
          <w:rFonts w:hint="default" w:ascii="Calibri" w:hAnsi="Calibri" w:cs="Calibri"/>
          <w:sz w:val="20"/>
          <w:szCs w:val="20"/>
        </w:rPr>
      </w:pPr>
      <w:r>
        <w:rPr>
          <w:rFonts w:hint="default" w:ascii="Calibri" w:hAnsi="Calibri" w:eastAsia="Times New Roman" w:cs="Calibri"/>
          <w:sz w:val="20"/>
          <w:szCs w:val="20"/>
        </w:rPr>
        <w:t>Muhlis, M., . S., &amp; . R. (2018). Training and Motivation for Career Development</w:t>
      </w:r>
    </w:p>
    <w:p w14:paraId="108ADB8B">
      <w:pPr>
        <w:spacing w:after="149" w:line="249" w:lineRule="auto"/>
        <w:ind w:left="567" w:hanging="10"/>
        <w:jc w:val="both"/>
        <w:rPr>
          <w:rFonts w:hint="default" w:ascii="Calibri" w:hAnsi="Calibri" w:cs="Calibri"/>
          <w:sz w:val="20"/>
          <w:szCs w:val="20"/>
        </w:rPr>
      </w:pPr>
      <w:r>
        <w:rPr>
          <w:rFonts w:hint="default" w:ascii="Calibri" w:hAnsi="Calibri" w:eastAsia="Times New Roman" w:cs="Calibri"/>
          <w:sz w:val="20"/>
          <w:szCs w:val="20"/>
        </w:rPr>
        <w:t xml:space="preserve">Employee. </w:t>
      </w:r>
      <w:r>
        <w:rPr>
          <w:rFonts w:hint="default" w:ascii="Calibri" w:hAnsi="Calibri" w:eastAsia="Times New Roman" w:cs="Calibri"/>
          <w:i/>
          <w:sz w:val="20"/>
          <w:szCs w:val="20"/>
        </w:rPr>
        <w:t xml:space="preserve">Manager: Journal of Management Science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1 </w:t>
      </w:r>
      <w:r>
        <w:rPr>
          <w:rFonts w:hint="default" w:ascii="Calibri" w:hAnsi="Calibri" w:eastAsia="Times New Roman" w:cs="Calibri"/>
          <w:sz w:val="20"/>
          <w:szCs w:val="20"/>
        </w:rPr>
        <w:t>(1). https://doi.org/10.32832/manager.v1i1.1437</w:t>
      </w:r>
    </w:p>
    <w:p w14:paraId="3A152E33">
      <w:pPr>
        <w:spacing w:after="149"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Munparidi, &amp; Sayuti, AJ (2020). The Effect of Employee Engagement on Employee Performance Through Job Satisfaction as a Mediating Variable. </w:t>
      </w:r>
      <w:r>
        <w:rPr>
          <w:rFonts w:hint="default" w:ascii="Calibri" w:hAnsi="Calibri" w:eastAsia="Times New Roman" w:cs="Calibri"/>
          <w:i/>
          <w:sz w:val="20"/>
          <w:szCs w:val="20"/>
        </w:rPr>
        <w:t xml:space="preserve">Journal of Management and Business Applications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1 </w:t>
      </w:r>
      <w:r>
        <w:rPr>
          <w:rFonts w:hint="default" w:ascii="Calibri" w:hAnsi="Calibri" w:eastAsia="Times New Roman" w:cs="Calibri"/>
          <w:sz w:val="20"/>
          <w:szCs w:val="20"/>
        </w:rPr>
        <w:t>(1).</w:t>
      </w:r>
    </w:p>
    <w:p w14:paraId="599A3809">
      <w:pPr>
        <w:spacing w:after="5"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Pratama, SH, Sari, EYD, &amp; Widiana, HS (2022). Work-Life Balance and Happiness at Work, How It Impacts Organizational</w:t>
      </w:r>
    </w:p>
    <w:p w14:paraId="0C64A57D">
      <w:pPr>
        <w:spacing w:after="149" w:line="249" w:lineRule="auto"/>
        <w:ind w:left="567" w:hanging="10"/>
        <w:jc w:val="both"/>
        <w:rPr>
          <w:rFonts w:hint="default" w:ascii="Calibri" w:hAnsi="Calibri" w:cs="Calibri"/>
          <w:sz w:val="20"/>
          <w:szCs w:val="20"/>
        </w:rPr>
      </w:pPr>
      <w:r>
        <w:rPr>
          <w:rFonts w:hint="default" w:ascii="Calibri" w:hAnsi="Calibri" w:eastAsia="Times New Roman" w:cs="Calibri"/>
          <w:sz w:val="20"/>
          <w:szCs w:val="20"/>
        </w:rPr>
        <w:t xml:space="preserve">Citizenship Behavior (OCB)? </w:t>
      </w:r>
      <w:r>
        <w:rPr>
          <w:rFonts w:hint="default" w:ascii="Calibri" w:hAnsi="Calibri" w:eastAsia="Times New Roman" w:cs="Calibri"/>
          <w:i/>
          <w:sz w:val="20"/>
          <w:szCs w:val="20"/>
        </w:rPr>
        <w:t xml:space="preserve">Psycho Idea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20 </w:t>
      </w:r>
      <w:r>
        <w:rPr>
          <w:rFonts w:hint="default" w:ascii="Calibri" w:hAnsi="Calibri" w:eastAsia="Times New Roman" w:cs="Calibri"/>
          <w:sz w:val="20"/>
          <w:szCs w:val="20"/>
        </w:rPr>
        <w:t>(1). ttps://doi.org/10.30595/ psychoidea.v20i1.12089</w:t>
      </w:r>
    </w:p>
    <w:p w14:paraId="0C2D5553">
      <w:pPr>
        <w:spacing w:after="5"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Rahmi, A., &amp; Mulyadi. (2018). The Influence of Employee Involvement, Organizational Culture and Transformational Leadership on Employee Organizational Commitment at PT. PLN Banda Aceh Amelia. </w:t>
      </w:r>
      <w:r>
        <w:rPr>
          <w:rFonts w:hint="default" w:ascii="Calibri" w:hAnsi="Calibri" w:eastAsia="Times New Roman" w:cs="Calibri"/>
          <w:i/>
          <w:sz w:val="20"/>
          <w:szCs w:val="20"/>
        </w:rPr>
        <w:t xml:space="preserve">Ilman Journal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6 </w:t>
      </w:r>
      <w:r>
        <w:rPr>
          <w:rFonts w:hint="default" w:ascii="Calibri" w:hAnsi="Calibri" w:eastAsia="Times New Roman" w:cs="Calibri"/>
          <w:sz w:val="20"/>
          <w:szCs w:val="20"/>
        </w:rPr>
        <w:t>(1).</w:t>
      </w:r>
    </w:p>
    <w:p w14:paraId="422F0B5F">
      <w:pPr>
        <w:spacing w:after="151"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Rumimpunu, A.K., Tewal, B., Taroreh, R.N., &amp; Taroreh, R.N. (2021). The Influence of Locus of Control and Job Satisfaction on Employee Work Performance at the Sintesa Peninsula Hotel Manado. </w:t>
      </w:r>
      <w:r>
        <w:rPr>
          <w:rFonts w:hint="default" w:ascii="Calibri" w:hAnsi="Calibri" w:eastAsia="Times New Roman" w:cs="Calibri"/>
          <w:i/>
          <w:sz w:val="20"/>
          <w:szCs w:val="20"/>
        </w:rPr>
        <w:t xml:space="preserve">EMBA Journal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9 </w:t>
      </w:r>
      <w:r>
        <w:rPr>
          <w:rFonts w:hint="default" w:ascii="Calibri" w:hAnsi="Calibri" w:eastAsia="Times New Roman" w:cs="Calibri"/>
          <w:sz w:val="20"/>
          <w:szCs w:val="20"/>
        </w:rPr>
        <w:t>(1).</w:t>
      </w:r>
    </w:p>
    <w:p w14:paraId="21D41A86">
      <w:pPr>
        <w:spacing w:after="146" w:line="249" w:lineRule="auto"/>
        <w:ind w:left="72" w:hanging="10"/>
        <w:jc w:val="both"/>
        <w:rPr>
          <w:rFonts w:hint="default" w:ascii="Calibri" w:hAnsi="Calibri" w:cs="Calibri"/>
          <w:sz w:val="20"/>
          <w:szCs w:val="20"/>
        </w:rPr>
      </w:pPr>
      <w:r>
        <w:rPr>
          <w:rFonts w:hint="default" w:ascii="Calibri" w:hAnsi="Calibri" w:eastAsia="Times New Roman" w:cs="Calibri"/>
          <w:sz w:val="20"/>
          <w:szCs w:val="20"/>
        </w:rPr>
        <w:t xml:space="preserve">Sedarmayanti. (2014). </w:t>
      </w:r>
      <w:r>
        <w:rPr>
          <w:rFonts w:hint="default" w:ascii="Calibri" w:hAnsi="Calibri" w:eastAsia="Times New Roman" w:cs="Calibri"/>
          <w:i/>
          <w:sz w:val="20"/>
          <w:szCs w:val="20"/>
        </w:rPr>
        <w:t xml:space="preserve">Human Resources and Work Productivity </w:t>
      </w:r>
      <w:r>
        <w:rPr>
          <w:rFonts w:hint="default" w:ascii="Calibri" w:hAnsi="Calibri" w:eastAsia="Times New Roman" w:cs="Calibri"/>
          <w:sz w:val="20"/>
          <w:szCs w:val="20"/>
        </w:rPr>
        <w:t>.</w:t>
      </w:r>
    </w:p>
    <w:p w14:paraId="610A4671">
      <w:pPr>
        <w:spacing w:after="149"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Vonny, RPE (2016). The Influence of Training, Work Facilities and Compensation on Employee Job Satisfaction at PT United Tractors Manado Branch. </w:t>
      </w:r>
      <w:r>
        <w:rPr>
          <w:rFonts w:hint="default" w:ascii="Calibri" w:hAnsi="Calibri" w:eastAsia="Times New Roman" w:cs="Calibri"/>
          <w:i/>
          <w:sz w:val="20"/>
          <w:szCs w:val="20"/>
        </w:rPr>
        <w:t xml:space="preserve">Efficiency Scientific Periodical Journal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16 </w:t>
      </w:r>
      <w:r>
        <w:rPr>
          <w:rFonts w:hint="default" w:ascii="Calibri" w:hAnsi="Calibri" w:eastAsia="Times New Roman" w:cs="Calibri"/>
          <w:sz w:val="20"/>
          <w:szCs w:val="20"/>
        </w:rPr>
        <w:t>(3).</w:t>
      </w:r>
    </w:p>
    <w:p w14:paraId="623D4CFE">
      <w:pPr>
        <w:spacing w:after="186" w:line="249" w:lineRule="auto"/>
        <w:ind w:left="542" w:hanging="480"/>
        <w:jc w:val="both"/>
        <w:rPr>
          <w:rFonts w:hint="default" w:ascii="Calibri" w:hAnsi="Calibri" w:cs="Calibri"/>
          <w:sz w:val="20"/>
          <w:szCs w:val="20"/>
        </w:rPr>
      </w:pPr>
      <w:r>
        <w:rPr>
          <w:rFonts w:hint="default" w:ascii="Calibri" w:hAnsi="Calibri" w:eastAsia="Times New Roman" w:cs="Calibri"/>
          <w:sz w:val="20"/>
          <w:szCs w:val="20"/>
        </w:rPr>
        <w:t xml:space="preserve">Wuarlima, F., Kojo, C., &amp; Greis M, S. (2019). The Influence of Work Life Balance, Work Engagement and Career Development on Employee Job Satisfaction at Gran Puri Hotel Manado. </w:t>
      </w:r>
      <w:r>
        <w:rPr>
          <w:rFonts w:hint="default" w:ascii="Calibri" w:hAnsi="Calibri" w:eastAsia="Times New Roman" w:cs="Calibri"/>
          <w:i/>
          <w:sz w:val="20"/>
          <w:szCs w:val="20"/>
        </w:rPr>
        <w:t xml:space="preserve">EMBA Journal </w:t>
      </w:r>
      <w:r>
        <w:rPr>
          <w:rFonts w:hint="default" w:ascii="Calibri" w:hAnsi="Calibri" w:eastAsia="Times New Roman" w:cs="Calibri"/>
          <w:sz w:val="20"/>
          <w:szCs w:val="20"/>
        </w:rPr>
        <w:t xml:space="preserve">, </w:t>
      </w:r>
      <w:r>
        <w:rPr>
          <w:rFonts w:hint="default" w:ascii="Calibri" w:hAnsi="Calibri" w:eastAsia="Times New Roman" w:cs="Calibri"/>
          <w:i/>
          <w:sz w:val="20"/>
          <w:szCs w:val="20"/>
        </w:rPr>
        <w:t xml:space="preserve">7 </w:t>
      </w:r>
      <w:r>
        <w:rPr>
          <w:rFonts w:hint="default" w:ascii="Calibri" w:hAnsi="Calibri" w:eastAsia="Times New Roman" w:cs="Calibri"/>
          <w:sz w:val="20"/>
          <w:szCs w:val="20"/>
        </w:rPr>
        <w:t>(4).</w:t>
      </w:r>
    </w:p>
    <w:p w14:paraId="64BF9459">
      <w:pPr>
        <w:spacing w:after="85"/>
        <w:ind w:left="77"/>
        <w:rPr>
          <w:rFonts w:hint="default" w:ascii="Calibri" w:hAnsi="Calibri" w:cs="Calibri"/>
          <w:sz w:val="20"/>
          <w:szCs w:val="20"/>
        </w:rPr>
      </w:pPr>
      <w:r>
        <w:rPr>
          <w:rFonts w:hint="default" w:ascii="Calibri" w:hAnsi="Calibri" w:eastAsia="Times New Roman" w:cs="Calibri"/>
          <w:sz w:val="20"/>
          <w:szCs w:val="20"/>
        </w:rPr>
        <w:t xml:space="preserve"> </w:t>
      </w:r>
    </w:p>
    <w:p w14:paraId="64098156">
      <w:pPr>
        <w:pStyle w:val="9"/>
        <w:tabs>
          <w:tab w:val="left" w:pos="2355"/>
          <w:tab w:val="left" w:pos="3966"/>
          <w:tab w:val="left" w:pos="5699"/>
          <w:tab w:val="left" w:pos="6708"/>
          <w:tab w:val="left" w:pos="7943"/>
        </w:tabs>
        <w:spacing w:line="244" w:lineRule="auto"/>
        <w:ind w:left="1073" w:right="407" w:hanging="677"/>
        <w:jc w:val="both"/>
        <w:rPr>
          <w:rFonts w:hint="default" w:ascii="Calibri" w:hAnsi="Calibri" w:cs="Calibri"/>
          <w:sz w:val="20"/>
          <w:szCs w:val="20"/>
        </w:rPr>
      </w:pPr>
    </w:p>
    <w:sectPr>
      <w:pgSz w:w="12240" w:h="15840"/>
      <w:pgMar w:top="1560" w:right="1720" w:bottom="2060" w:left="1720" w:header="0" w:footer="15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auto"/>
    <w:pitch w:val="default"/>
    <w:sig w:usb0="00000287" w:usb1="00000800" w:usb2="00000000" w:usb3="00000000" w:csb0="2000009F" w:csb1="DFD7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23A6">
    <w:pPr>
      <w:pStyle w:val="9"/>
      <w:spacing w:line="14" w:lineRule="auto"/>
      <w:rPr>
        <w:sz w:val="20"/>
      </w:rPr>
    </w:pPr>
    <w:r>
      <w:rPr>
        <w:lang/>
      </w:rPr>
      <mc:AlternateContent>
        <mc:Choice Requires="wpg">
          <w:drawing>
            <wp:anchor distT="0" distB="0" distL="0" distR="0" simplePos="0" relativeHeight="251659264" behindDoc="1" locked="0" layoutInCell="1" allowOverlap="1">
              <wp:simplePos x="0" y="0"/>
              <wp:positionH relativeFrom="page">
                <wp:posOffset>1327150</wp:posOffset>
              </wp:positionH>
              <wp:positionV relativeFrom="page">
                <wp:posOffset>8749665</wp:posOffset>
              </wp:positionV>
              <wp:extent cx="5110480" cy="1100455"/>
              <wp:effectExtent l="0" t="0" r="7620" b="4445"/>
              <wp:wrapNone/>
              <wp:docPr id="44" name="Group 1"/>
              <wp:cNvGraphicFramePr/>
              <a:graphic xmlns:a="http://schemas.openxmlformats.org/drawingml/2006/main">
                <a:graphicData uri="http://schemas.microsoft.com/office/word/2010/wordprocessingGroup">
                  <wpg:wgp>
                    <wpg:cNvGrpSpPr/>
                    <wpg:grpSpPr>
                      <a:xfrm>
                        <a:off x="0" y="0"/>
                        <a:ext cx="5110480" cy="1100455"/>
                        <a:chOff x="0" y="0"/>
                        <a:chExt cx="5110480" cy="1100455"/>
                      </a:xfrm>
                      <a:effectLst/>
                    </wpg:grpSpPr>
                    <pic:pic xmlns:pic="http://schemas.openxmlformats.org/drawingml/2006/picture">
                      <pic:nvPicPr>
                        <pic:cNvPr id="45" name="Image 2"/>
                        <pic:cNvPicPr>
                          <a:picLocks noChangeAspect="1"/>
                        </pic:cNvPicPr>
                      </pic:nvPicPr>
                      <pic:blipFill>
                        <a:blip r:embed="rId1" cstate="print"/>
                        <a:stretch>
                          <a:fillRect/>
                        </a:stretch>
                      </pic:blipFill>
                      <pic:spPr>
                        <a:xfrm>
                          <a:off x="151252" y="0"/>
                          <a:ext cx="4836355" cy="1100459"/>
                        </a:xfrm>
                        <a:prstGeom prst="rect">
                          <a:avLst/>
                        </a:prstGeom>
                        <a:noFill/>
                        <a:ln>
                          <a:noFill/>
                        </a:ln>
                        <a:effectLst/>
                      </pic:spPr>
                    </pic:pic>
                    <wps:wsp>
                      <wps:cNvPr id="46" name="Graphic 3"/>
                      <wps:cNvSpPr/>
                      <wps:spPr>
                        <a:xfrm>
                          <a:off x="0" y="674287"/>
                          <a:ext cx="5110480" cy="18415"/>
                        </a:xfrm>
                        <a:custGeom>
                          <a:avLst/>
                          <a:gdLst/>
                          <a:ahLst/>
                          <a:cxnLst/>
                          <a:rect l="l" t="t" r="r" b="b"/>
                          <a:pathLst>
                            <a:path w="5110480" h="18415">
                              <a:moveTo>
                                <a:pt x="5109972" y="18287"/>
                              </a:moveTo>
                              <a:lnTo>
                                <a:pt x="0" y="18287"/>
                              </a:lnTo>
                              <a:lnTo>
                                <a:pt x="0" y="0"/>
                              </a:lnTo>
                              <a:lnTo>
                                <a:pt x="5109972" y="0"/>
                              </a:lnTo>
                              <a:lnTo>
                                <a:pt x="5109972" y="18287"/>
                              </a:lnTo>
                              <a:close/>
                            </a:path>
                          </a:pathLst>
                        </a:custGeom>
                        <a:solidFill>
                          <a:srgbClr val="000000"/>
                        </a:solidFill>
                        <a:ln>
                          <a:noFill/>
                        </a:ln>
                        <a:effectLst/>
                      </wps:spPr>
                      <wps:bodyPr vert="horz" wrap="square" lIns="0" tIns="0" rIns="0" bIns="0" rtlCol="0" anchor="t" anchorCtr="0">
                        <a:noAutofit/>
                      </wps:bodyPr>
                    </wps:wsp>
                  </wpg:wgp>
                </a:graphicData>
              </a:graphic>
            </wp:anchor>
          </w:drawing>
        </mc:Choice>
        <mc:Fallback>
          <w:pict>
            <v:group id="Group 1" o:spid="_x0000_s1026" o:spt="203" style="position:absolute;left:0pt;margin-left:104.5pt;margin-top:688.95pt;height:86.65pt;width:402.4pt;mso-position-horizontal-relative:page;mso-position-vertical-relative:page;z-index:-251657216;mso-width-relative:page;mso-height-relative:page;" coordsize="5110480,1100455" o:gfxdata="UEsDBAoAAAAAAIdO4kAAAAAAAAAAAAAAAAAEAAAAZHJzL1BLAwQUAAAACACHTuJAXsV9Wt0AAAAO&#10;AQAADwAAAGRycy9kb3ducmV2LnhtbE2PwWrDMBBE74X+g9hCb40kGzeNazmU0PYUCk0KITfF2tgm&#10;lmQsxU7+vptTe9thhtl5xfJiOzbiEFrvFMiZAIau8qZ1tYKf7cfTC7AQtTO68w4VXDHAsry/K3Ru&#10;/OS+cdzEmlGJC7lW0MTY55yHqkGrw8z36Mg7+sHqSHKouRn0ROW244kQz9zq1tGHRve4arA6bc5W&#10;weekp7dUvo/r03F13W+zr91aolKPD1K8Aot4iX9huM2n6VDSpoM/OxNYpyARC2KJZKTz+QLYLSJk&#10;SjgHurJMJsDLgv/HKH8BUEsDBBQAAAAIAIdO4kDrtBC1YQMAAL4IAAAOAAAAZHJzL2Uyb0RvYy54&#10;bWytVttOGzEQfa/Uf7D8XjYbEggrAkKhREiojQr9AMfrvahe27WdC/36zti7yYZQQasikYzt8VzO&#10;nBnn8nrbSLIW1tVaTWl6MqBEKK7zWpVT+v3p7tOEEueZypnUSkzps3D0+urjh8uNycRQV1rmwhIw&#10;oly2MVNaeW+yJHG8Eg1zJ9oIBYeFtg3zsLRlklu2AeuNTIaDwVmy0TY3VnPhHOzexkPaWrTvMaiL&#10;oubiVvNVI5SPVq2QzENKrqqNo1ch2qIQ3H8tCic8kVMKmfrwCU5AXuJncnXJstIyU9W8DYG9J4QX&#10;OTWsVuB0Z+qWeUZWtj4y1dTcaqcLf8J1k8REAiKQRTp4gc3c6pUJuZTZpjQ70KFQL1D/Z7P8y3ph&#10;SZ1P6WhEiWINVDy4JSliszFlBipzax7NwrYbZVxhutvCNvgNiZBtQPV5h6rYesJhc5ymg9EEAOdw&#10;BvJgNB5H3HkFxTm6x6vPb9xM9o5FqPGD8xBbgtHugjM1z+C/BQ2kI9Depirc8isroARoTa0XNV/Y&#10;uOgBN+6Au29YKcgQk0N9VIkXGEbyoPkPR5SeVUyV4sYZICcAgtrJoXpYHnhbytrc1VIi1ij/324h&#10;NhPNUgAJ7H2eQqGg/z0Qwdha+Vgq563wvEL/BcTxDWLHuFm2OwhB7+PEjBxw5hWWpON0OB5SckyV&#10;0eT07BTY0aPKRcBnX3BjnZ8L3RAUIGAIBMrDMrZuSQBYtyq4rTTCBqGyTKqDDYg97hxQaB92yAeW&#10;2AQw6VyHOayOmPRX7fdYMYOUQrM9Fp11LJq30+gUM2+Vdt3n/gQq9BfgeXY+Gk7OY8le77/JKA3d&#10;1+shvoqQ9mGESZZHQAHaqpP4VnUiAo9DVYah6imBoWrDUF1G94Z5vIdGUSSb3iSogPchEDxt9Fo8&#10;6aDncRiM08HFxXnkRzpp04Fw93pS9fVj5n3N7rz7NsFu1AsjP9Q+2jjU6ft+v+ZrvrnUTsQWwfRD&#10;r+wgAf990J2Wdd61t7PlciYtWTN8ssJf2wIHau9iM7InNiFKS50/w7CHtx8ap9L2FyUb4NqUup8r&#10;BlOOyHsF3AacfCfYTlh2gvVypuNjyhQHK1MKxY/izIeXFUup9M3K66Ju53LnPAzp0E1BCs9agKZ9&#10;gvHd7K+D1v5nx9VvUEsDBAoAAAAAAIdO4kAAAAAAAAAAAAAAAAAKAAAAZHJzL21lZGlhL1BLAwQU&#10;AAAACACHTuJAplHETXWpAABrqQAAFAAAAGRycy9tZWRpYS9pbWFnZTEucG5nAACA/3+JUE5HDQoa&#10;CgAAAA1JSERSAAAIAAAAAdIIBgAAAHjJK8cAAAAGYktHRAD/AP8A/6C9p5MAAAAJcEhZcwAADsQA&#10;AA7EAZUrDhsAACAASURBVHic7N1taxzX/QDs39SCFbHAAhULLLBAYpWl0MC/kLJv7k+2r+eT3XAz&#10;1NBCAkGNSMCBBBxqsMEuEijs/WJHqazI0u7szJx5uC4I6YN39kg+e3bO/B5OtlwuA6BJWV5Mlov5&#10;VepxAAAAAAAAwJD9KfUAgGHL8mISEX/L8uJJ6rEAAAAAAADAkEkAAJp2FhE7EXGaeiAAAAAAAAAw&#10;ZBIAgMZkefE8IvbL/3qY5cWzlOMBAAAAAACAIZMAADSibPl/t+r/JMVYAAAAAAAAYAwkAABNOY5V&#10;6//b9rK8eJFiMAAAAAAAADB0EgCA2mV58TQijj7zfx+X3QEAAAAAAACAGkkAAJrwUKv/nYj4sq2B&#10;AAAAAAAAwFhIAABqleXF84jYf+SPHWR58ayN8QAAAAAAAMBYSAAAalO29j9d84+fNTkWAAAAAAAA&#10;GBsJAECdjmPV4n8du1levGxyMAAAAAAAADAmEgCAWmR58TQijjZ82VGWF5MmxgMAAAAAAABjIwEA&#10;qEuVlv47sf6RAQAAAAAAAMADJAAAW8vy4kVE7FV8+UGWF8/qHA8AAAAAAACMkQQAYCtZXjyJiOMt&#10;L1OlewAAAAAAAABwiwQAYFunsWrlv43dLC9e1jEYAAAAAAAAGCsJAEBlZev+w5oud5zlxaSmawEA&#10;AAAAAMDoSAAAtnFS8/UcBQAAAAAAAAAVSQAAKsny4kVE7NV82f0sLw5qviYAAAAAAACMggQAYGNZ&#10;XjyJiOOGLn9SXh8AAAAAAADYgAQAoIovI2KnoWvvRsRRQ9cGAAAAAACAwZIAAGwky4tnEdF0m/7j&#10;LC8mDb8HAAAAAAAADIoEAGBTZwN7HwAAAAAAABgECQDA2rK8eBmrFv1t2M/youlOAwAAAAAAADAY&#10;2XK5TD0GoAfKlvx/i4idFt/2MiL+uVzMf2vxPQEAAGAt5TF5ERHPHvhj1xHxMSJiuZi/b3xQAADA&#10;qLUZyAP67TTaXzN2I+I4In5s+X0BeED5oPuhh9xdcRkRVxHxoe/JZD36ndfpfdUgSZYXTyLiqO33&#10;TWXL+fFmuZhfdWE8y8X8pzrHsQ6frc2UScGHVV6b4u/3c9b9e+/YmKv+7i+Xi/mvdY9nrLK8eBqr&#10;ubMfEU+jQoe8LC8iVvco7yPiQ0S8rXsdbtsI19LavzsBAKBOEgCAR5Wb+VTt+I+yvHizXMw/Jnp/&#10;AP7oWawStHojy4ubB+3vYvWgvW8JAb37ndfgdaz+zja2XMx/y/LiMKodXfQhIv5V5X0TehmrYNSm&#10;rhsKcFadrymCrT5bG1gu5ldZXlT6fWV58XOH1t7DWCOYnuVFlxKCDqPaXP05IiQAbKFMvjiK1Z64&#10;riPxdst/DiPiNMuLDxHxJvqbDDC2tfR9rJJMAQCgkyQAAOs4S/z+JxHxbeIxANBvtx+0R5YXbyPi&#10;5w4Fdqjf+6gWqNnL8mLSlwBM2e2gSvA/IuJtnWNhNN5FtTm3H92Zc+tWKj+LiskSDdir+LqujL93&#10;srw4iIgXUX2N3cRe+c+pexQAAGBbEgCAB2V58TLqq3Koaj/Li+daVwJQo4OIOCg7A/y4XMy7EpSi&#10;Pm+jYqvyWM2PX2ocS5O26dJk3lPF+6gWEH0aHZhzZTX3uvubLrU0rzqWD7WOYgTKDngnUT3pYls3&#10;9yjvYnWPohseAACwkT+lHgDQXbdaHXbBaVnhBgB12o2Iv2R58dfyXF8GokzquK748jaqPevy54qv&#10;u5b4QkVVq5K7EkzfJGlmvwt7kHJfVqWA47Iv3Uy6IMuLJ1le/CUivop0wf/b9iPib1lenHRhHgIA&#10;AP0hAQB4yFl0p1PITozrTEEA2nXzkP1F6oFQq6oB7oMeBVuqBlW1lqaSLdqSdyWxZtNxdGHcPucN&#10;K9v9/z2266rSlKNY3aNIVAQAANYiAQC4V/kApAsPu2478tADgIadZnlx1qPgLw/bpsK9a/dBf1De&#10;r1VN1vxPnWNhdN5VeVFH7uU3DaZ3oXNB1fWo0t/T2GR5cRIRf4nuJL/fZzdWSQDPUw8EAADoPgkA&#10;wB+UQY+T1OP4jK6OC4DhOIyIryQB9N+WxwB0sQr0rm3GqP0/2+jlMQBlAsKmQd4uJABUTZzQAeAB&#10;t1r+d+XYu3V8meXFWepBAAAA3SYBALjPUawqDLpoX3tmAFqwF5IAhqLyMQC1jqIZVQOTb5eL+W+1&#10;joSx6esxAFU+M3spvwvK965yHv3lcjG/qns8Q1H+Xr+Kfqz1dx1KAgAAAB4iAQD4RJYXk4g4Tj2O&#10;RxwLyADQgr2IOE09CLZWNQFgJ8uLLlT+3qusZK6asKn9P1tZLuZVEwBSHwFQNdibMnGhSvA/QvX/&#10;Y/4S1X+3XSAJAAAA+CwJAMBdfXiIsBMCMgC041DnmX4b8DEAh1u8Vvt/6lDlfPndMuE4laqB/JRr&#10;QdVEpCp/P6NQBs5Td6Oog3sUAADgXhIAgN9leXEQ/XkQctjlqjwABuW0rLamv4Z4DID2/6T2seLr&#10;klRdb7l3SLnvqPreOgDcowyYb5NA1TWn9sUAAMBdEgCAiPj9DMST1OPYUN/GC0B/+c7pt6oJALtd&#10;TP4oK6irBlG1/6cuVQPMqYKV27xvys4FVT7rl8vF/Kr2kfRcuZ630Unu3Z1/mvYXR+QBAAC37aQe&#10;ANAZx1H9HNlU9rK8eLFczH9JPRAA1vJNS+8zidV32kHUV2m6n+XF8+Vi/mtN12tLW7/zJlzWdaHl&#10;Yv42y4uqL38W1Sudm7JNZwLt/+vhs1U9sJkqqWbbxINnEdHqd0AZsK7y3KZra1ZXNHHc3btYrasf&#10;l4v5Z5NiygD9XqzmUZ33JxGrOfJlRHxX4zXb0te19EPqAQAAwEMkAAA3D5aOUo+jouMsL95oZQvQ&#10;fQ89GG/IT2XF5nHU0+73OFoO/mwrwe+8y95GtcD5YUR0Ldmw6pFN2v/XxGcrYrmY/5blxYfYPJDZ&#10;+pFjZfB12/fdj/a/A6omS7RRdd4rZev/uoLu1xHxc0S8WbfTQrn2vi//qfv+JCLiIMuLZ31bm/o2&#10;XgAA6AtHAAAR/W5rvBPttHEEoIeWi/nVcjH/PiL+GdtXve5mefG8hmGRRtXW93sJW3//QRnIrNoB&#10;QPt/6lYpeJfgzPI6kg5SHF1QddyCqreU6+ZxTZf7OSL+sVzMf9rmmIVb9yf/iPo6szTR4QAAAOgh&#10;CQAwcmUgo/UqnJodJniICECPLBfzj7FKAti2ZWtdlXq0b5sAS5fuM7Zp/y8oSN2qzqm2P1N1vN9u&#10;2TmtTVXGfV1+5/E/R7F9B8zriPhmuZj/WGcnlTIR4LtYte+/3vJyEhUBAICIkAAAo1ZWQgyler7P&#10;XQwAaEH5wP6b2K4TwH6XqsFZX/n3XzUJ4M91jmVLVRM3P2xTrQqfUbXVfJ3nn6+jroSD1hIXyr3a&#10;boWXSvS5pfw9bnvc3YdYVf039rtdLuZvY3WPsm0SQF2dDgAAgB6TAADjdhzbV0J0xV6WFy9TDwKA&#10;biuDwN9veZltKrBJq2oL/IMyiNQFVeffm1pHAfH7mlqls0rbgfS6Eg7a7JxW9b2qJmUM1WFst+f9&#10;EKvK/9qq/j+n7NywbRLAru54AACABAAYqbJ95baVEF1zpCoTgMeUFXzbBEP7fnTOmG1zDEDyv/cs&#10;Lw6ieiCrrjOm4a4qVdE7Ld631/nZbTOwWvW4AR0APrXNnvc6Ir5rI/h/41YSwDaGts8HAAA2JAEA&#10;xmuILfN3YjhHGgDQrNdbvFZlXU9teQxAFzo/VJ172v/TpKoB57bW0jo/uztlInUbqvx+rssAMvF7&#10;0nuVYxRufJ9i7Sz/Dn/Y4hJd6loDAAAkIAEARijLi+fRgSq2hhxoeQjAY8oH+lUDwW1WrlK/yscA&#10;1DqKarT/p4uqHAEQUV9b/sfUvTdoa69RZb+m+v9Th1u89s1yMU/WOWW5mP8S2x3n0IXvLAAAIBEJ&#10;ADAyZSXA0Kvkz1IPAIBeqBoIjtiuopC0tkn8aKvy9w+2rGTV/p/GlAlVlxVe2nggvUzWqnu9bjyw&#10;usVas03AeIi2+bvaplNQXX7a4rV/rm0UAABA70gAgPE5jepnx/bFbpYXL1MPAoDO26ZSUreZntry&#10;GIBtqkm3VTWQpf0/baiynrbRAaCJtbqNTmpVx639f2nL5I83XVg3l4v5+6ie1OE+BQAARkwCAIxI&#10;2Ro/5YPrNh1pzwzAQ8qH+9epx0ESfTwGQPt/uqxSkLKFo7saCdZ3ddxlwJiVbf6OulD9f+OXiq9L&#10;2rUGAABISwIAjMtJ6gG0aCeGf9QBANurena1IwD6rWqQbDdFgmH5nlWrpbX/pw1VP1NNB9KbStpp&#10;etxVArfa/3+q6prZqa4py8X8bVRPVtQFAAAARkoCAIxElhcvop02m11y0EJ1DgDjpMtMj5XBnarJ&#10;Hym6AFS9n+lUIIvhKufZZYWXNnavXlY/N3X0WWPrwBat61X/f6pq9XsXu6ZUTeSSrAgAACMlAQBG&#10;IMuLJxFxnHociZyVPz8AwG1VgzwpjlP6c8XXqf6nTVUC0E0mKDeZCLzX4B6j6u9EAsCnhvR7rLqW&#10;OwIAAABGSgIAjMNpNFf90nW7EXGUehAAQOdUDag0Gfj7g/K9qlYbSwCgTVVa0Dd5Tvl+Q9dt+vqV&#10;EheWi3kXA9cpVdr/Lhfzj3UPpAZVO9aMrQMgAABQkgAAA1e2wE9RqdYlxynO6wUAuqtHxwBUDTJe&#10;djSQxXBVDUA3lQCwaSB903PWm+owUOX3USX5YrC2SCrp5O9xi6NcxloEAAAAoycBAIbvJPUAOuIs&#10;9QAA6KSqD8dVWg5D1WMAqrbkr0L1P71QBikvK7y09kr6MgC86fr+84Z/vqkEgCq/D99Jn6r63f5b&#10;raOoVyeTEwAAgG6SAAADluXFy9D278Z+lhdtVusB0A++J8etapC8zXuKqu9VNbkBtlElEN1EB4Aq&#10;n5u3sVlXkNqPAym7t1UhAaAeVbvCdNYWcwoAAOgxCQAwUGXL+6PU4+iYkzbP7AWg27Z8KF6lypWO&#10;2eYYgDYSC8s5WqWSVft/Uqnyeao9kB6bV+fffGY2DaTXvQ5USoZYLuYSAIavy90JAACAjpEAAMN1&#10;Gs78u2s3JEUA8D/bBG6qnsdL91StlG+jC4D2//RN1UB03ccAbHq993f+3dT7NHE9reH/aIhV74Pr&#10;TgAAADRHAgAMUFktpt39/Y7L7ggAsM13pQfxw1E1WN5GgEn7f3qlrKK/rvDS2o4BqNjd5W1ExHIx&#10;33Q9qHsdqHI91f8AAAB8QgIADNNZ6gF0nN8PwMiV7dt3K778w3Ix14p3ILY4BmA3y4smzi6PiN+P&#10;c6oyR7X/J7UqAek6A+lVrvXuM//5Mbt1JReX16nSwc3nHQAAgE9IAICByfLiZVQPaIzFfpYXz1MP&#10;AoCkTrZ4rWrL4anaBeCw1lF8Svt/+qpKS/o6W+lv+tm5m9S16RpfV/JC1es4AgAAAIBPSACAASmr&#10;Rpxxv57TLC+epB4EAO2rIVlOAsDwdPEYgKrJBdr/k1qlNbKOjhrl/f3ehi+7+/nfdPx1JS9sOu4I&#10;HWkAAAC4hwQAGJbTqNY2cox2IuI49SAAaFfZAWab9f+6whnRdFzZMv+ywkv36mr/fVvFIGaE9v90&#10;QDkHryu8tI6EmirB+E8C/svF/H1sNv6q3TruqvLzS0gDAADgDyQAwEBkefEs6nv4NBZHTZ7dC0C3&#10;lMH/L7e8jOrq4aqa2NHE/VfVawoG0hVV5mKVpJe7Ng2iX5cB/7s2Gf9OTXuKKj+/zzwAAAB/oFIY&#10;BqCsEjtLPY6eOomIb1MPAoDmlN+TX0Y9gdqfa7gG3fQmqh2ldBARv9Q8lj9XfJ3uFHTFu9h8za2j&#10;A8Cm1/hcAH3T8T+LiMrdN8pk7ireVX1PAAAAhksCAAzDUWx3lvGY7Wd58Xy5mP+aeiAA1KusyDyK&#10;VRCnjvveN8vF/KqG67Rmi6BSWzpzfvVyMf+Y5cVlbH5PtZ/lxZOaf44qySqOp2iRz9ajqlSm727z&#10;WSqP49i0iv4/n/nfNx3/fmyXCFRlPqX+OwYAAKCjJABAz5UPupxlv53TLC/eeoAG0KwsL/7a4ttV&#10;OQf6Ma8buGbTvko9gEd8E91qYf02qncBqCWZMMuLqp0qBP/b5bP1gDKhpspL96P6XK4SRL/3d1SO&#10;/zrWf2aybUJIbWOHPsny4mXqMXzOcjH/KfUYAACgKgkA0H9a/29vJ1ZJFD+mHgjAwDURlG/L675V&#10;/1NJ1WMA/hw1JQBE9aMqJADQNe9i83X/WVSfy5u+1+Uj6/rbiDhc81o7WV48Wy7mVYPym3YuiJAA&#10;wDB0uZhBAgAAAL31p9QDAKorK8T6HEzpkqOyVTQA3PVBFdg4LBfzjxFxWeGldbaD1/6foagSoN7m&#10;fnzTz+Fjn5l3Db9/RPx+XE2V4oxNxwcAAMBISACAnsry4klEnKQex8DopgDAXdcR8X3qQdCqKoH0&#10;nS1a9/9ui0Cg4D9dVCUBoFJyc3ks2u6GL3tsfJuOv2oiUJWkh0vHlwEAAPA5EgCgv45i84dcPGwv&#10;y4sXqQcBQKd8X1aFMx5vKr6uji4A67Ybv0sCAJ1TtR1+lhdVPktVXvNgBX15PMAmHUGqdmar8jrt&#10;/wEAAPgsCQDQQ2WFS5fPyuuz47K7AgD8W1v18SkTPq4rvHTrDgBRLYip/T9dVqVNfZWK+D9v+Off&#10;rVlBv1GgvWLyQpWfV/t/AAAAPksCAPSTVvXN2YmI09SDACC5fy8X819TD4JkqgTUd8sW/pWUCZ57&#10;FV4q+E+XtXUMwKaB93XHtenna6NEoDLxuMrnXgcAAAAAPksCAPRMeb5s1faSrOewYvUOAP13HRH/&#10;FPwfvapB9W26AFR9rQQAuqxKoHqjRJoy8WZnw/dY93OzaaX9pnuIKsH/y/J4AgAAALiXBADokbJC&#10;RPV/O05SDwCA1r2NiH+ULeAZsbKlftvHAFR6rfb/dNlyMa+SALBbdsRY16ZB9+t11/nymIAPG1x7&#10;b8PjxKokHav+BwAA4EESAKBfjmPz6haq2cvy4kXqQQDQisuI+G65mH+35pnQjEOVwPrehoHLiPg9&#10;ybNKhyfBf/qgynn1mwTGN/3sbPq52TTgvsl4qiQAVPl9AgAAMCISAKAnytaWR6nHMTLHG1bwANAv&#10;lxHx7+Vi/koVNfdo8xiAqp0D/lPxddCmKhXrm7TG3zSIvmkAfdO1oMnkhQgdAAAAAHiEBADoDy3p&#10;27cTEV+mHgQAtXsTEd+Ugf9fUw+GbtriGIAqAb0/V3hNhA4A9EOVY1XWCqJnefEsNu+QtlEAvcIx&#10;BuuO/emG142IuFwu5lcVXgcAAMCIaCUOPZDlxfOo9jCZ7R1kefGs4vmlAHTTuxGt669TD+ARl6kH&#10;8Ii3EXG44WsOsrx4suFxElXagL91ZEVSPlvrq9Kyft0OAJt+dj5UDKC/i/X3Y3tZXkzWeJ8qn/ux&#10;fHcBAACwBQkA0HFlC/rT1OMYubOIeJV6EAAD8E2N15pE9S4txxExisr/5WL+U+ox9FyVBICIVUv/&#10;teZYlhcHUW1fpv1/Qj5b61su5r9lefEhNmvrH2sm4W4aRK8aQH8fmyVkP4vH14CNfh+lDxVeA13W&#10;9WQqAADoJQkA0H3H4bOa2m6WFy896AXYTt1V91leHEa1Djm7WV68WC7mv9Q5HoZnuZi/zfLiOja/&#10;F9uP9ZNMDja89g3t/+mT97F5wPtZPB6w3/Q7oOr30NtY7cvWtc4aoAMAo2ePDQAAzfhT6gEAn1ee&#10;C3mUehxERMRRlheT1IMA4BPbPDQ+LrvswGOqBNo3Cepr/88YVAlcP5gwkOXFxp+d5WJeKXFmuZh/&#10;jIjrDV7y4NjK75/dDYdxXY4DAAAAHiQBALrtLPUA+N1OOIoBoFPKjgJVzpaOWK3rkuxYR5WA4U7Z&#10;2v9BZbLnpkHACO3/6Z8qa/VjAf5Nu2ds2zVjkySG3UeSh6t0r1H9DwAAwFokAEBHZXnxIqqdC0lz&#10;DqpUGgHQqG26ABzpAsAaqiaZrHPPoP0/o1B2rNj0/PqdR4Lom96XV/0sV339Q5/vKnuKbccPAADA&#10;SEgAgA4qgxGbnDFJe3RlAOgQXQBoWhm4bOoYgCoJANr/01dVKtjvDZSX+6VNk6W3raDf9PUPVfk/&#10;beH9AQAAGCkJANBNp7EKStA9u1levEw9CAA+sW0XgIcqTCGiWsv93bLF/73KeVel25P2//RVlQD2&#10;54Lom7bQv1wu5h8rvP/vytdfbvCSh6r8Nx3/9bbjBwAAYDwkAEDHlC3mD1OPgwcJFgF0SA1dAHTd&#10;4TFVW+4/FACs2v5fFTB9VWWd/lwSzaYt9Ov63GxynZ37koAqHinmc7+ZTRI1AAAABkcCAHTPSeoB&#10;8KidcBQAQNds0wXgUGIXD9niGICHkjo3rQCOiPiwXMyvKrwOkis/Rx82fNle2e7/rk0TaKomiW17&#10;nfuC/VXa/9c1/rEY4jpZJXEEAAAYKQkA0CFZXryIaq1gad9+lhdVK/cAqNmWXQAidAHgcVVa7+/d&#10;l1xSBjSr3Ee8qfAa6JIqbew/2R+Vn6ndDa9RtYvHXZtW4t+X6FMl+UcHAKrSDQEAAEZIAgB0RPkg&#10;WPChX04+U5EEQBrbdgGoUpXJeNR5DEDVJMK6gpiQSpVErbufoU0roT+U3Qe2Vnbg2CSget9nfdPv&#10;muvlYl4lcYLNdbnKfqfKi3SNAQCAcZIAAN1xGhU39SSzGxFHqQcBwEoNXQAcw8NnbXEMwJ/v+d+0&#10;/2esqlSy3w3Kbvr5qbt6fqN1IMuLZ7f+c5XuBZsem0D1qvdN/27apFMgAACwNgkA0AHlQ6GHzoil&#10;u46dGw3QKdt0Adi/HaiBe1Q5BuDgno5B2v8zShUq6CP+GPjcdJ2uu3PGpgkFzz7zn5t6v9HbIllq&#10;t4sd3ra4N5E8AgAAIyUBALrhLPUA2Iq/P4COqKELwMu6xsIgVQ0k/l6xnOXFQVTr+qT9P0OxaUB7&#10;5+aIlgoV9Nfl90KdNv2OuR28rVLFLQGgmqrB7yodWppW9Yii61pHAQAA9IYEAEgsy4uX0e1Wgzxu&#10;v3yYD0A36AJAI7Y4BuD2fUKV+aX9P0NSJUnr5nOz6T137cHzch3YJLh8O6C88ee/gQSGsai6Znbx&#10;HqBqUoK5AwAAIyUBABIqK1icIT8MJ11sFwkwRjV0ATipaywMUpW5dfCZ/7wu7f8ZkipByZvK+U0D&#10;odt8Fzxko5/hVrLwph0Amhr/GFTtANCpo/nKPWbVZPOPdY4FAADoDwkAkNZpVGsBS/fsRsRx6kEA&#10;8LttugDsZXnxvLaRMDRVOgDsZHnxrGxjXqXzk/b/DEbZzeJyw5c9u/PvdTX12dn0us8qdpdRwV1d&#10;1d/dTse6u21TMFA1CQIAAOg5CQCQSPkAqEsPFtje0c35pACkVUMXAEld3KsMXlYJqhyE9v9wY9Pg&#10;7G65f9okefqyqc9Ohbb8z6La518CQEVbHp3woraBbK9qR4LG5j8AANB9EgAgnbPUA6AR2kYDdMc2&#10;XQB2dQHgAVVa8h9EtUCOACBDVCVB6+WGf77pz84mP8NeVEgA2DKITfUOEPsVOzbUKsuLl1Gta0yE&#10;zjEAADBqEgAggS038nTbvoARQDfoAkCDqgRWdmPz878jqiUbQNdVOZt8f8M/33QAdNPrbzr+bb6/&#10;WPnPFq89y/LiSW0j2VCWF5PYrv2/BAAAABgxCQDQsho28nTfacqHRQB8YtsuAJtWnDICWxwDsKnL&#10;5WJeJVAKnVbO6+uG36bpAHrT1fmq/7e3TRB8NyJO6xpIBWex2ZEXt13qHgEAAOMmAQDat81Gnn7Y&#10;CVWjAJ1QQxeAI0ldfEYblfkqOBmyJgOU75aL+W8NXr+NJAYB3C2Vc2CbdfQwRXe3LC9OYvOOEbfp&#10;HAMAACMnAQBalOXFQWy3kac/jrK8eJp6EABExHZdAHZC5x7u10ZwXhCHIWuyQr+t4HmT79NGl5Ex&#10;+HnL13/ZZhJA+V7b3nf47gAAgJGTAAAtKasHT1KPg1b5+wboAF0AaEILxwBo/8/QNRk8b6t7RlNJ&#10;DB+a7mAwFjXcA0S0lARQVv5/ueVl3pTfTwAAwIhJAID2HMXqHEHGYz9Fy0gA7qULAE1osspS+38G&#10;rcEW+tctJs809TnV/r9e29wD3Pgyy4u/NJEQmOXFJMuLv0Y99xqva7gGAADQcxIAoAVZXkzCmfBj&#10;dapqFCC9GioAj8vvc7itySC9Fs6MQROB7taC52Wl9WUDl5YAUKOaugBERBxExN+zvHhRw7Uiy4sn&#10;WV68jIi/RT1HBar+BwAAImJVzQQ07yz1AEhmJyJOI+L71AMBIH6M1UP2qo7Des4ty8X8KsuLDxGx&#10;V/Oltf9nLN7FKqhap//UfL3HvI/6O701dbTAmG17D3BjJ1ZJ3kexStTaOOie5cXTiDgs/6nrudx1&#10;RPxQ07UAAICekwAADcvy4iDqyeanvw6zvHhTVp4AkMhyMf+Y5cWbWD1wr+Iwy4vXfaquK1sK99Wb&#10;5WL+a+pBrOF91J8AoP1/x/ls1abXHQBK76L698p9PiwX899qvB7x+z3A66ivM99uea3jLC8uYzXv&#10;LiPivqMtdiLiaay+K55FM8/iXps3AADADQkA0KCy9ftJ6nHQCScR8a/UgwAgXsd2gZq+dQHocxJi&#10;XxLn3kQ95zbfvSbd5rNVgzIoex31PZu4TJCkVffvszN/P0OzXMx/KhP0607a2o36u0Bs4u1yMf8l&#10;4fsDAAAd86fUA4CBO4q0DwLojr26zooEoLoyMLRNcPWwbN0LEbEKYEa9Z4Bfa//PyHyo8Vqtd88o&#10;v1fq/BkkADTr+/hjhX6fXUbEv1MPAgAA6BYJANCQMjhQV3tBhuG47AoBQFqvt3y97j7cVWfQUft/&#10;xqbOgHeq4Hmd7/uuxmtxR5lg9V3qcdTkOiK+0/ofAAC4SwIANEdwgLt2IuI09SAAxq6GLgD7WV48&#10;BDrFhgAAIABJREFUq2s8DEKdLfslADA2tQXPl4t5qs9PXT/DB8Hc5i0X8/fR/6r564j4RscYAADg&#10;PhIAoAFZXjyPfp8LSnMOBY0AOmHbLgAvaxkFg1DjMQDXCQOYkEQZjK1Dysr5ut5bMLcly8X81+hv&#10;EoDgPwAA8CAJAFCzssW7Km8eojsEQGK6ANCAOgL3gv+MVR0B9GSfn7Jq/0MNl9L+v0VlEsB3sQqo&#10;94XgPwAA8CgJAFC/41i1eofP2cvyQuUoQHrbdgE4q2UUDEUdxwBIAGCs6ugCUNtRAhXV8flN/TOM&#10;Ttl15ZuoJ4GjaR8i4h+C/wAAwGMkAECNsrx4GhFHqcdBLxxleTFJPQiAMauhC8BueewP1HEMgPb/&#10;jNm2ge/rDgRFt/0ZLsvvJVpWzp1vIuLn1GN5wOvlYv6vstsEAADAgyQAQL20dmddO+GoCIAu2LYL&#10;wHEto2AotgngC/4zWsvFfNvgefLPTw0/g+r/hJaL+W/LxfzH6F43gHcR8c/lYv5T6oEAAAD9IQEA&#10;alJWAO6nHge9cuD8aIC0dAGgZtvMpeQBTEjsXaLX1mkIP8OoLRfz98vF/F8R8e/YrqvLtt5FxDfL&#10;xfzbDnS3AAAAekYCANQgy4snoZqbapwfDZDe1l0AynsBRq4M0lxXeKn2/7BdBXxXPj/bjEMHgA5Z&#10;Lua/LhfzV7FKBGgzOeNt/C/wb04AAACVSACAepzGqqU7bGo3y4uXqQcBMGZ1dAGIiKOahkP/VQkA&#10;diV4CSlVDXZ+6NC56FV/hsvyu4iOKRMBvo2If0TED9FMMsDbWCUa/H/Lxfw7gX8AAGBb2XK5TD0G&#10;6LWyhftXqcdBr13H6lxHD/0AuFeWF5NYJRqMiYAYjfPZAqoonwM8jYi9iLhZRx5bSz7Eau/3MVbH&#10;C3wU7AcAAJogAQC2lOXF/8Vq0w/beLtczL9LPQgAAAAAAAD6yxEAsIUsL16E4D/1OCirSAAAAAAA&#10;AKASCQBQUZYXTyLiOPU4GJSzcl4BAAAAAADAxiQAQHWnEbGTehAMym5EHKUeBAAAAAAAAP0kAQAq&#10;KFu1H6YeB4N0nOXFJPUgAAAAAAAA6B8JAFDNSeoBMGhnqQcAAAAAAABA/0gAgA1lefEiIvZSj4NB&#10;28/y4iD1IAAAAAAAAOgXCQCwgbI1+3HqcTAKJ1lePEk9CAAAAAAAAPpDAgBs5jQidlIPglHYjYij&#10;1IMAAAAAAACgPyQAwJqyvHgWEdqy06bjsusEAAAAAAAAPEoCAKzvLPUAGCXzDgAAAAAAgLVIAIA1&#10;ZHnxMlYt2aFt+1lePE89CAAAAAAAALpPAgA8omzB7ix2UjrN8uJJ6kEAAAAAAADQbRIA4HGnEbGT&#10;ehCM2k5EHKceBAAAAAAAAN0mAQAekOXFs4g4SD0OiIijLC+eph4EAAAAAAAA3SUBAD6jbLl+lnoc&#10;cMtJ6gEAAAAAAADQXRIA4POOImI39SDglv0sL56nHgQAAAAAAADdJAEA7pHlxSScuU43nZbdKQAA&#10;AAAAAOATEgDgflr/01U7ITkFAAAAAACAe0gAgDuyvDiIiP3U44AHHGV58TT1IAAAAAAAAOgWCQBw&#10;S9la/ST1OGANulQAAAAAAADwCQkA8KmjiNhNPQhYw16WFy9SDwIAAAAAAIDukAAApSwvJuFsdfrl&#10;uOxaAQAAAAAAABIA4BYt1embnYg4TT0IAAAAAAAAukECAERElhcHEbGfehxQwWGWF89SDwIAAAAA&#10;AID0JAAwemULddX/9NlJ6gEAAAAAAACQngQAiDiOVSt16Ku9LC9epB4EAAAAAAAAaUkAYNSyvHga&#10;EUepxwE1OC67WQAAAAAAADBSEgAYO63TGYqdiPgy9SAAAAAAAABIRwIAo5XlxfOI2E89DqjRQZYX&#10;z1IPAgAAAAAAgDQkADBKZav009TjgAacpR4AAAAAAAAAaUgAYKyOY9UyHYZmN8uLl6kHAQAAAAAA&#10;QPskADA6WV48jYij1OOABh1leTFJPQgAAAAAAADaJQGAMdIinaHbCUdcAAAAAAAAjI4EAEYly4sX&#10;EbGXehzQgoMsL56lHgQAAAAAAADtkQDAaGR58SQijlOPA1qk2wUAAAAAAMCISABgTE5j1RodxmI3&#10;y4uXqQcBAAAAAABAOyQAMAplK/TD1OOABI6yvJikHgQAAAAAAADNkwDAWJykHgAkshOOAgAAAAAA&#10;ABgFCQAMXpYXLyJiL/U4IKH9LC8OUg8CAAAAAACAZkkAYNCyvHgSEcepxwEdcFJ+HgAAAAAAABgo&#10;CQAM3WmsWqDD2O1GxFHqQQAAAAAAANCcbLlcph4DNCLLi2cR8VXqcUDH/GO5mF+lHgQAjN1kOnt2&#10;93+7ujh/n2Is9I/5Q1WT6WwSq+Tg266vLs4/phgPAABAKpPp7Gn8sYj48urivPcxFJXRDNlZ6gFA&#10;B51FxLepBwEAQ1ZuIJ/GKsi2FxFPyn8/uP+aTGe3/+tl+c9V+e+PEfFhCJtQHmb+UNWt4P6z8t+T&#10;WM2bvTVee/u/3syf3yLiQ/mfP0oSAAAA+qLcH+3F//bXN/uluwnR97325j9ex2pPFBHxPnq0N9IB&#10;gEHK8uJlRBynHgd01HfLxfxt6kEA9MFkOnsREQc1XOon1bnDVVZj3/yz3/Db3QRz/xMR7wV0+8/8&#10;oaoyWeRm3jyLdoo83sXqwdfHq4tze4oaTaazv9Z8yTdXF+e/1nzNTis/Eyc1X3Zwv8ca59rV1cX5&#10;9zVdaxAm09lJrIIMdfl4dXH+Y43Xa1wDaxn16MVc8l24OWt6c6zp/XNrf3QQayTR1+Bmb/S2iwkB&#10;OgAwOFleTMJZ5/CQkywv3i0X899SDwSgB45ijczgNVzFalPAQEyms+cR8edoL+h24yZb/aAcx4eI&#10;eBOrDadgbk+YP1Q1mc4OYvX3d1Pl37b98p+bqpi3sUooeXt1cW5/sZ26E4DGeN+xE36P66jtdzSZ&#10;zj5cXZz/Utf1BuBpNJ/M13Vj//nZjjV8c9b05ljTe+DW/ugg2o953+yNjifT2XWs9kZvulIAJAGA&#10;IToNcxseshurDhkyDgEeUG4i6gquHEymsyeCI/1WZpMfRZqN5efslf+cTqazdzGCKpe+Mn+oqmxd&#10;eTN3UgT9H3LzsC0m09mb6NADL6AVx5Pp7I17XIBBsKbTC7f2R4fRnb31TqzGcziZzi5jlWj/c8rP&#10;U1d+MVCLLC9u2nsADzvK8uLNcjHvXGsagA6p855ip7yewFoPlS3aX0b3s//3I2J/Mp0dRwc2m6yY&#10;P1RVzp2bwH8f3H7g9VoyCYzCTkR8GRHfpR4IAFuzptNpPdof3RRgHpdJ0q9TdNyTAMDQnKUeAPTI&#10;SUR8m3oQAF00mc6eRP0bisOQANArPQrc3nWz2TyaTGc/X12c/5R6QGNk/lBVj+fOjd2I+LJMJpEI&#10;AMN3MJnOnun+ATAI1nQ6p+f7o5sk6dYTAf7U1htB07K8eBnda4cIXbaf5cXz1IMA6KgmWnTvl23K&#10;6LjJdDaZTGd/jYivop8bzBs7sco4/7o80oIWmD9UVc6dv0T/586Nm0SAr8uHdsBwnZUJtAD0nzWd&#10;ThjY/ugwIv4+mc5etvX5kgDAIGR5cXPmB7CZ0ywv3NAB/NFhQ9cVROu4yXT2MiL+Hv3fXN62GxF/&#10;mUxnf5WE0izzh6rKufO3GOb3xG5EfDWZzv5iDsFg3XSPAaD/rOkkN+D90XGsEgEa/7kkADAUp+FI&#10;C6hiJ9zQAXyiDE40FbyTsNhRk+ns6WQ6+78Y9vfifkT8bTKdvUg9kKExf6jqztwZ+p72IFZzSBcy&#10;GKajyXT2NPUgAKiFNZ0kRrI/2olVkv1fmuwGIAGA3svy4iCGlwUEbTrK8sINHcD/NHlfsWsT3T1l&#10;QPNvEbGXeiwt2ImI06Y3mmNi/lDVyObOjZ1YHQtgDsEwnaUeAAC1sabTqjJR+KsYz/7oIFbdABo5&#10;Lk0CAL1Wti4/ST0OGACfI4D/abpKXxeAjphMZ08m09lZrLpJjc1NJa6ElIrMH/OnqpHPnRsHsToW&#10;wByCYdkrW/YC0H/WdFpT7o++jOFW/X/OTqz2RbV32pMAQN8dxepMGmA7+1leaMUJjF4ZiGj63kLn&#10;og4oK0+/iojD1GNJ6OZcbvcAGzJ/IsL8qcTc+cRerOaQ70UYlqPySC0A+s+aTqPK5Oj/C/uj0zIJ&#10;ojYSAOitLC8mMewzNqFtp2VXDYAxa6M6f0ewI63yAcaY2so95KYdtyDumsyfT5g/GyiTzMbW8v8x&#10;N+dfmkMwHDuhbTTAUFjTacyt5Gj7o5XDyXT2f3UdlSYBgD7zxQP12olxtyEFiGivOn/smc3JCMB9&#10;liDuGsyfzzJ/HlHOna9CB7vPMYdgWPYlvAIMhjWd2gn+f9ZNl7StkwAkANBLWV4cRMR+6nHAAB1m&#10;efEs9SAAUig3tG2dNXZQV0Yv67u1wRzbmXLrEoB7gPnzKPPnM24F/82dh5lDMCxn7ncBBsOaTm0E&#10;/x9VSxKABAB6p2xRfpJ6HDBgPl/AWLVdla8LQIsEb9cmAHcP82dt5s8d5s7GzCEYDl0GAYbDmk4t&#10;BP/XtnUSgAQA+ugotE2EJu1lefEi9SAA2lTeULfd0k4CQLtsMNcnAPdH5s/6zJ+S4H9lX5ZdE4D+&#10;O5xMZ7oMAgyDNZ06/CXsrde1F6vfVyUSAOiVLC+eRsRx6nHACByX3TYAxiJFMH5vMp1NErzv6Eym&#10;s7OwwdzUqQDcivlTifmz8mWYO1XVcu4l0AlnqQcAQG2s6VQ2mc5OwtHem9ovn0lsTAIAfaM1ObRD&#10;WydgbFJV4x8let/RKCuRdVvY3E4IwJk/1Y1+/kymsxfRfmeZIdmJVfcEoP92J9PZy9SDAKAW1nQq&#10;KffWnoFVc1ily54EAHojy4vnITsI2nSY5YW2TsDglVX4qSo0BYcaVP7dSmirbie2aDfXd+bP1kY7&#10;f8ruB+bO9vY8YIbBONYZBmAwrOlsxN66Fhsfk+YcOnqhbEVugYD2nUTEv1IPAqBhKTOQdyfT2cHV&#10;xfnbhGMYsrPoxp7nQ0S8j4jLiPgYEddXF+cf7/6hcjO3ExHPImL31r9T2p9MZy+vLs5/SjyOFMyf&#10;7Y1u/pRdD7qU+PAhIq7Kf1/Hag7dZycint76d1eS748n09n7q4vz96kHAmztJCK+TT0IAGphTWcT&#10;XdlbX8b/9tbvIyLu22eUCQu7sdoX3eytu3C0218m09k/ry7Of1vnD3fhFw7rOA7zFVLYy/LixXIx&#10;/yX1QAAalLoK/yAiJADUrGy/nTKA9TYi/hMRb9fdnN0K6v6+AS2Dus9ilaiSKph7PJnO3t4XdB4q&#10;86dWY5s/x5E28eIyVvPnfUS8W3f+lD75Lirnz0H5T8oHXmcR8Srh+wP12J9MZy+uLs49Xxiwq4vz&#10;/zf1GB4zmc7+n5ov+e7q4lwglLGxprOWDuyt30XEm4h4f3VxfrXOC8o/dxWf7q0nsdpbH0a6n2c3&#10;Ir6MiO/W+cMCqnRelhdPw9kgkNJxlhdvl4v5Wl+QAH0ymc4OIn2F7MFkOnuyYZCGB5QVuMcJ3vo6&#10;In6OiJ/r+vssg6YfI+KXyXR2E8hNkbRyFiPpCmT+NGIU86cMmKfau76NiDd1dpS5NX9+Kh94HcXq&#10;gVfbz5J2x9ZJAgbsJinM8wWA/rOm86DEe+s3sdpb1zI/y+v8GhG/lnuj41jtjdp2sG4nUQkA9MFJ&#10;6gHAyO3E6giOtTLLAHomdfV/xGqdPYjVRoJ6nEa7e53aA7f3KVvTvS83m2fRbtb53ogCcOZP/cYy&#10;f1LsXd9ExOumH7yW1/9xMp29jlUiwFG0+zk5nkxnbzxght7zfAFgOKzpPKbtvXXEam/9uuG99VVE&#10;fF/ujVIkApxMprNHu739qa3RQBVZXjyP7pw9CGN2kOXFs9SDAKhTmYnchQSAiDRZw4NUVjm3+ft8&#10;FxH/vLo4/6mtLg5XF+dXZZvRb2LV7rstR2XweLDMn0YNev6UHWXa3Lt+iIhvri7Ov28zKH51cf5b&#10;mcjxj1glH7QpRfUQUL+Dcs0EoP+s6dwrwd76Q6z21j+2vLf+PiL+Wb5/W3Zjjc5zEgDorCwvnsQq&#10;QwjohrPUAwCo2UF0pyPW/pADYy172eJ7vb66OP82VUVqWdH9z2gvCLcTww/AmT/NGfr8abP6//XV&#10;xfm/yr/DJMpEgO9jlUhy3dLbHpbHLAD9d1Im4wLQf9Z07tP23vpf5RFmrbu6OP94dXH+r4h43eLb&#10;Hj/2HFECAF12HN15KA9E7GZ50eYXN0DTulZ1L2t+S2WGeRsVuNexqrxN3s78VhDu3y295WH5ex4c&#10;86cVg5w/k+nseayqMJrWmblzo0xC+Ee0V/Ey5CQSGJPd8HkGGAprOp9oeW/9XVf2R+U4vov2EqQf&#10;/NxJAKCTylbjj7awAFp3lOWFClWg98os2a4dM+TeZ3ttJKrdBOCSVd7e5+ri/NdYVXO3sdEcakKg&#10;+WP+VNXGA8/L6ODcifg9keRf0U43iQMdc2AwjoaYFAYwUtZ0bmtzb/22hfdaWzmetrqkPZhgLwGA&#10;rmqzfSKwvp1wNAcwDF2stt/V2ri6lpI6bjaYSdrKPaYcVxsbzf2hPdwxf8yfqsqfpenq/5vzLDs5&#10;d26U3STaSAJQYQbD4fkfwHBY07G3jlb31hEPdDeVAEDnZHnxIiL2Uo8D+KyDsksHQJ91tdq+q+Pq&#10;gzYCQp3dYN5ocaPZtSM0tmX+hPlTUdPr9k1by98afp9alEkATVfhHDpnFgZjbzKdDbEzDMAYWdOJ&#10;sLeOiHb31p/rkCYBgE7J8uJJyOaHPjgrP68AvVNW2ddZrVlntWMXOxN0XhkIavp39++ubzBvtLTR&#10;/Owms2/Mn0+ZP+srf4am5843VxfnVw2/R93+HauuBU0aUhIJjN3REL4TAIgIa/qo2Vt/qhzndy28&#10;1b0xVQkAdM1prFqMA922G6pUgf6qc/26jIjXNV5vZzKdSQLY3EE0ew/5pjwjvTfKjeYPDb/NUO4F&#10;zJ87zJ+1Nb1e/9CXh1u3ld0KvouGk0gavDbQrp2IOEs9CABqYU0fN3vrO64uzt9H83vrg/s6pEkA&#10;oDPKluI28dAfx1leyOgE+qjOgM3bsjKzzkpH90Ob+3OD176M5jdrjSg3xj83+BZDmavmzz3Mn7U0&#10;mcTw7uri/JcGr9+o8ruxzgS5u/bKjj7AMOxPprPnqQcBQC2s6eNlb32Pcl/3rsG32Il7nnVKAKBL&#10;TlIPANiYjE6gV8pNaJ3ZyG/u/LsO92bucr8WWsz92Jezt+9zdXH+YzTXirv3HSvMn4eZP5/XwHEy&#10;t11HxPcNXbs1LTzo6u38Ae516h4YYDCs6SNjb/2o76PZDml/SE6XAEAnZHnxIiL2Uo8D2Nh+lhce&#10;vAF9Umc28uWt1sxva7xuxDAqY9vS5PfQu6uL87r/blNoMpDY9/sA8+dx5s/9njV47Z/LCvohMH+A&#10;de1ExJepBwFALazp42Nv/YCWOqR90q1ZAgDJlS3Ej1OPA6jsJMsLGZ1A5zWQjfx7a2zHACTVZIu5&#10;nxq8dmvKRJWmNpp9D8CZP48wfz6rqXX6Opo9eqFV5fdjnV1ybvvDQy6g9w4m01mTCVYAtMeaPi72&#10;1o8oO6RdNvgWn+yvJQDQBadRbyteoF270ez5pwB1qTtYczf7uM4Ah6DG+pp6oPDu6uL8fUPXTuHn&#10;aKbdXK/buIf5sy7z55YyoaypDnY/97y15X2arHTxUBmG50zbaIDBsKaPh731eprcG33y3FMCAEll&#10;efEs+l31Aawcl908ALqszgSAD/e0Z667HZnkqkeUZ3A3lUg6iAzzG2VAsamq4l7ez5s/6zN//mC/&#10;oesOqvr/RsNdAJr6uwDSUWQAMBzW9BGwt17f1cX5r9FcF4BPiokkAJDaWeoBALXxeQY6q9yM1Fmt&#10;+YdARhngqDMJoI9BsbY1lWF+ObAM8xtNVXH3tQLX/NmM+fM/Txu67tsBVv/faCoBoI/zB3jccXn/&#10;DkD/WdOHz956M03tjSJu/V1IACCZLC9exioDDBiG/SwvBKuArmq6/f+N/9T4Hrt9bI3dsqYqPwdX&#10;gRvxexV3ExvN3Z4eWWH+bMD8+URTD7gGOXciIsoHd01UuuxqKwuDpcgAYDis6cNmb72ZJhMAfv+7&#10;kABAEmWrcK1fYHjOsrzwAA7oojoD6fe1/79R9zEAEgAe1lgVbkPX7YKmNtB9rMI1fzZn/qw08YDr&#10;8uri/GMD1+2Spj4bdXb4ATb3oaHr7k2msxcNXRuA+1nTqcLeegPlM8WmPms6AJDcaTR3JgiQzk5E&#10;HKceBMBtZRV9nV2HPpupW1bI1noMgMrGBzXRTeqhBI/ea3Cj2cdzuM2fDZk/EQ12Kxjkw607mvoZ&#10;+5ZAAkPzUzR3lu1xD7vEAPSZNZ0q7K0311QXgN877EkAoHVZXjwL1WwwZEdZXjjXCeiSuu87Hgtg&#10;1HkMwE64b7rXZDprKuAzhiBcExvNXn33mz9bGfv8aeoYuyGebfmJBs/vdLQgpHUdEd83dO2dWBUR&#10;AdAOazobsbeurMmfby9CBTZpOO8Fhu8kIr5NPQiAsnr+sMZLvl0jA7num/jDiPi15msOQVOVA4MP&#10;wsUqgDv0VuOPMX+qG/v8aeoB17uGrts176L+jg8qySCxq4vz95Pp7E3Ue99942AynR1cXZwPPRAA&#10;0AnWdDZkb13B1cX51WQ6+6ahy19GSACgZVlevAzZ+TAG+1lePF8u5gJWQGp1V88/Wt1/dXH+22Q6&#10;e1vje+9PprPJwFufVdHIPWWDFaqdUR5VMfif8xHmT0XmTyMuy9/rGLyP+hMA9mq+HlDND7G6/23i&#10;efPZZDr7x4jWSoDUrOmsy966oqZ/RgkAtCbLi0k4GxzG5DTLi7fLxdzNHOm9+uJJ/PHh8N0Kvr2I&#10;uH3W+m75z5v4+r9NtT+jeXVnrK+bpf6fqDf54CAifqnxekPQyBlzDVyTbjJ/qKqJDgBj6qjQxM/q&#10;2RZ0QJkE+31E/KWBy+/E6pnijw1cG4A7rOlswN66o2ySaJPW/zAubuaoz6sv7j5sfxqf3sfsxqct&#10;p26C93V4XdN1aNlkOptEvVWGb9fNUL+6OP91Mp2dRn3320chAeCuJtrM6bIwHuYPXTKmB1zXTVxU&#10;pxzohquL87eT6ayJoz4iIo4m09nbMVQEAnSBNZ012Vt3lAQAWpHlxUE080UBdNtRlhdvlov5mKqa&#10;uGvz4P1OdKeV65v4+r9uOvur7ur/R9v/3/G2xjHsTqazp1cX59bTZo0pCEf9zJ9xaKLC5bKBa3ZS&#10;eaZsE5feDQ8KoSu+j4i/RTPPnU8i4l8NXBeA+1nTScHeugYSAGhclhdPYrWYA+N0Fm7m+uvVF3eD&#10;9ZP49MF3l4P3dVD932+p2v/f/vN1juEoVptvVppILm2kMpVOMn+oqokEAIFrYDCuLs6vJtPZ64g4&#10;beDye5Pp7OXVxflPDVwbgDus6azB3rqjJADQhqNo5iEJ0A97WV68WC7mWle37fHg/U6sqvFv063l&#10;f1T/99hkOnsa9d5/rN3+/0bZLu866rvnPqjpOnyeDgtsw/yB9XyIYSWMAndcXZz/MpnOmuoGejyZ&#10;zt449gOgHdZ0ErC3roEEABqV5cUkVmeAA+N2XB4FsFHwbNRefXE3WC943z7V//12VPP1Nm3/f6PO&#10;LgA7k+ns4OrifNNOBAB022iOACg1UdHzNCKcIQvd8mOs2kY34Swivm3o2gD8kTUdekYCAE07Sz0A&#10;oBN2YtUqahytq/8YvL8vWP/szn/fC9/LXaL6v//qrJa/js3b/9+o+xiAwy3GwuO0mWMb5g+VqHiq&#10;hfto6Jiri/OPZdvoJgqD9ifT2Yuri3OdBgFaYE2nZfbWNbBBojFZXjTVFgbop8OyC0C3K3ME71nd&#10;ZP6QehBUN5nOnke9n8mN2//faOIYgMl09qTqeHjY1cW5NnNUZv4AwKeuLs5/mkxnh9HM0aA3baPd&#10;FwO0wJpOW+yt6yFYQSOyvHgSqv+BPzqJiH8le/dXXzyNVabqk1v/q+A9d/0cX//XhqPf/lzz9bat&#10;uG+iC4DMeAAA+uD7iPiqgevuRMSXEfFdA9cG4H7WdOiJP6UeAIN1HAJqwB/tZXnxItm7f/3fj7Gq&#10;5t+/9Y+1ituuI+Ln1IOgusl09iRqbv9/dXG+bQLAm1pG8j91JhMAAEBjri7O30dze6yDyXR2t0Mf&#10;AA2xpkN/SACgdllePI2Io9TjADrruOwSksr3Cd+b7lP93391B8e3Df7fbJAvaxjLjb3JdDap8XoA&#10;ANCk11Hv/fBtZ2USMADtsKZDD0gAoAknqQcAdNpORJwme/ev/9tkpir9pvp/GDqXAFDzdW5ItgQA&#10;oBfKM51/bOjyu7HqRApAC6zp0A8SAKhVlhfPY9VSG+Ahh1lepGzp1GSmKv2l+r/nJtPZ04jYq/GS&#10;dbT/v1H3MQB1HnMAAACNKu+r606KvXFU7gUAaIE1HbpPAgC1KVt6p6vqBfrmLNk7r4K8jgLgNtX/&#10;w9DV6v+4ujj/GPUmHu1OpjNJAAAA9Mm/Y7X3akK6ZwwA42RNhw6TAECdjmPV2htgHbtZXrxM9u6O&#10;AuBTqv+Hoe6AeN1V+3Vnx0sAAACgN8q20a8buvzeZDp70dC1AbjDmg7dJgGAWmR58TScRQts7ijL&#10;i0nC93cUABGq/wehrIbfrfGSl1cX5+9rvF5EA8cATKazJzVfEwAAGnN1cf5LRLxr6PLHk+ks5TMG&#10;gFGxpkN3SQCgLiepBwD00k6kPDrEUQCsqP4fhrqr4Ws/y66BYwB2QhcAAAD65/topm30TmgbDdA2&#10;azp0kAQAtpblxYuI2E89DqC3DrK8eJbs3R0FMHaq/wegrII/rPmydVfrN3Xdun9uAABo1NXF+VU0&#10;tw/bL7uDAdACazp0kwQAtpLlxZOIOE49DqD3UmdzOgpgvFT/D0Pdm8HLslq/CXUnAOxriQd1OfvG&#10;AAAgAElEQVQAQN9cXZz/FBEfGrr8maOyANpjTYfukQDAtk5j1YoFYBu7WV68TPbujgIYK9X/w1F3&#10;FXzt7f9vlJnxdW+KZcMDANBHTe3D0x43CDBO1nToEAkAVFa27NZ2FqjLUZYX6apYV0cBNNXym25S&#10;/T8AZfV73UcRNb0W1H39o5qvBwAAjSu7br1u6PKHk+ks3XGDACNjTYdukQDANk5SD4De0FqddexE&#10;+qMAfohVVTjDp/p/OOpORmyy/f+NujsM7E6ms6c1XxMAANrwczT33Cj1MwaAsbGmQ0dIAKCSLC9e&#10;RMRe6nHQCx8i4p8hqMp69rO8SNfK2lEAY6L6fzjqTgBovBNIQ8cA6AIAAEDvXF2cN7kP351MZ+mO&#10;GwQYGWs6dIez29lYlhdPIuI49TjojR+Xi/lvWV78EBFfph4MvXCS5cW75WKeJjj79X/fxqsv3oYz&#10;tYdM9f9AlFXvuzVftq2jQN5EvcmU1iwAAHrp6uL8/WQ6exPNHDV6PJnO3rbQ5QuAsKbTbwNKMrmU&#10;AEAVpyF5hPW8WS7m7yMilov5r1leHEb95zQzPLuxqmT9KeEY/h0Rfw9r3VCp/h+OuqveP5TV+W14&#10;G6t7qrrsTKazg6uL87qPFwAAgDb8EKuk1ib24ScR8W0D1wXgftZ0+mooxc/vHAHARrK8eBbNZG4x&#10;PNex+qK/7ccUA6GXjrO8mCR7d0cBDJnq/2Gpu+q9rer/m2MA3tV8WfdoAAD0UsNto/cn09mLhq4N&#10;wB3WdEhPAgCbOks9AHrj9d0W7svF/GNEvE40Hvon7Xrz9X/fxqpCl2FR/T8Qk+nsedSfSd72Z77u&#10;hIODyXT2pOZrAgBAK8puVk3dkx+7VwZojzUd0pIAwNqyvHgZ9Z+zyzB9WC7mv3zm//s5Ii7bHAy9&#10;tZ/lReozrf8dq4pxhkH1/7D8uebrtdn+/0YTG2FdAAAA6LMfopl9+E5EfNnAdQH4PGs6JCIBgLWU&#10;rbjrPmeX4fpsq/+yK4CjAFjXSZYX6bI5HQUwNKr/B6LM8u5t+/8bZUu8upMAJAAAANBbZVJuU90j&#10;DybTWepCA4DRsKZDOhIAWNdp1N9ml2F6s1zM3z/0B5aL+duo/9xjhmk3UicfOQpgKFT/D0sTQe5U&#10;n/P/1Hy9vcl0Nqn5mgAA0Jqri/NfornnRifaRgO0x5oOaUgA4FFZXjyL+qvsGKbrWLX1WYeqatZ1&#10;nOXF08RjcBRA/6n+H5a6EwBStP+/0UTiga5NAAD0XVPdI3cj4rihawNwP2s6tEwCAOs4Sz0AeuOH&#10;ssX/o5aLeZPtfxiek6Tvvgocr5vcQveo/h+QyXT2NCL2ar5ssvnR0DEAEjcBAOi1q4vzj9Hcc6Oj&#10;yXT2rKFrA3CHNR3aJwGAB2V58TJWWVTwmHfLxfzXDV/zc0RcNjEYBmc/y4vnSUfw9X9/DUdX9JXq&#10;/2EZUvv/G3UfA7DrHDwAAPru6uL8p4j40NDl0xYaAIyMNR3aJQGAz8ryYhJayLK+jdv4lN0Cmmr/&#10;w/CcZnmR+kyn78NRAH2j+n946g5svy2r8FN6G/WvLRIAAAAYgqaeG+1NprOXDV0bgPtZ06ElEgB4&#10;yGlE7KQeBL3w83Ix/1jlhcvF/G2kr7ykH9LPk6//6+iK/lH9PyBlVXvdnYnqrr7fWFPHAEyms9RJ&#10;UwAAsJWri/P30VxS99FkOps0dG0A7rCmQ3skAHCvLC8OQuUY67mO7QOiP4Sqaj7vTUT8Y7mYf192&#10;jUjr6//+Eo4C6AvV/8PTxL1J+uSilbrHsRPu5QAAGIbX0cwRkjsRcdbAdQH4PGs6tEACAH9Qtth2&#10;Zgrr+mHboOxyMb8KQTr+6F38L/B/lXowdzgKoB9U/w9IWc1+WPNlu9D+PyIiri7OmzgGoO7fFwAA&#10;tK68Z2+qbfT+ZDp73tC1AbjDmg7tGG4CwKsvvo5XX5zFqy+0/NjcUdTfXpdherdczH+t40LLxfyn&#10;aCbzj/55FxHfLBfzbzsY+F9xFEAfqP4fniaq2ZO3/7+j7i4A+9rfAQAwBGXCbFPdu04dnwXQHms6&#10;NG+YCQCvvngRqwD2YUT8PV598dd49cWzxKPqhSwvJhFxnHoc9Mb3Hb8e/XI78P8+9WAe5SiArlP9&#10;PzxNVLN3pf3/jSbG4xgAAACG4t/RTDe+nYg4beC6AHyeNR0aNLwEgFdfPIk/BrD3I+IriQBrcUYK&#10;63pdd3V2GfTtWjCG5l1GxL97E/j/lKMAukn1/8CUVez7NV/2TVfa/99o6BiAo5qvBwAASZT37z80&#10;dPnDyXTmuTFAS6zp0KzhJQCsMnt2PvP/3SQCfB2vvnAOyB1ZXjyN+h+uM0yX0Vxw7YcQUB2Lm8D/&#10;q7qOkmjV6oiZ4/j8dw7pqP4fnjFU/9+oe1y7k+nsac3XBACAJK4uzn+N5rrxnWkbDdAeazo0Z1gJ&#10;AK++eBrrPSDejYgvf08EWHUNGL3lYv4xIv4REW9Sj4XO+3G5mDcSXCu7CqjcHbbrWHWQ6Gvg/0m8&#10;+uIsIv4ezQQl2Y7q/2Gq+7N2XVbbd1ET92G6AAAAMCRNdePbDffOAG2zpkMDhpUAEHGy4Z9fJQJE&#10;/D1effFSIsAq+LpczL+P/yUCqMTmrnfLxbzRoMlyMf8pIj40+R4kcR0RryPiH+Xfcb+sAv8vQ+C/&#10;61T/D0xZvb5b82W7GvyPq4vz97HqkFKng5qvBwAAyVxdnF/F6vlCE4510AJojzUdmjGctsWvvjiI&#10;6u3rd2LVxvkoXn3xc0S8ia//W+vZ5n1TVmF/n+XFk1hlSR3FkOYL2/i+pff5MSK+aum9aN7riPi5&#10;qc4RjVolh1kH+0H1/zA1ka3d2QSA0tuo9+femUxnBx3uegAAABu5ujj/ZTKdHUbEXgOXP4mIbxu4&#10;LgD3sKbTId8keM/DaKDgcEiBjE2r/+9zkwhwHK++eBMRryUCzH+LiJ+yvPg5Vg+iD6P+Kjz643WZ&#10;HNK45WL+PsuLN6HSuu/eRIvzpnavvngeq+8F614/qP4fprqr17vc/v/Gm6g/8eEwup/4AAAAm/g+&#10;Iv7WwHX3J9PZi6uL818auDYA97Omk1zZmbNVk+nsWRPXHcYRAKuWzHUHZw5jdTTAWbz6opFffp8s&#10;F/Pflov5T8vF/FVE/Dvqb01L911G+5W1P4RjKPrqTaxa/X/fy+D/qy+ex6svvo7VMTGC//2g+n+A&#10;JtPZ86g/YbXzQfCri/OP0cAxAJPpbPTHXQEAMBzlfXOTbaMnDV0bgDus6VCv/icAvPpiEs20hr1x&#10;GBFfxasv/ioRYGW5mP96KxHgXerx0Jrv227fXr5fU1/6NONdRHzT48D/M4H/3lL9P0x/buCanU8A&#10;KDUxTl11AAAYmp+jmUKlnYg4beC6AHyeNR1q0v8EgFVr5jaOMtiP/yUCPG/h/TqvTAT4NlZnYkgE&#10;GLa3y8W89dYnERHLxfyXiPiQ4r3ZyE3g/9tUc2Urq8D/XyPiqxD47yPV/wNUZmbX3f7/sgft/2+8&#10;aeCaEgAAABiUq4vz32LVNroJB5PprO49CQCfYU2H+vQ7AWBVkd/2g8z9iPgy/n/27jY2suy+8/uv&#10;hpxhTTWVpsVJ025mm1K32U11MI1VZ6tTNhRogn1hZw3YCyWIso6QxUoreL0jO/BD/KYcR2tvLRI4&#10;go01vIawsNf2LpCNEAtrv5DhQHasGPCUuzYzCNtqscl0r0ibLZEe2uQsu1ScKXblxT3VrO7mQ9Wp&#10;e+45957vBxhItqaqDslT995z/g+nVamSCJDo1Wt7A4kALjar4VdXSSt+nx54/nycrKPiBP5nfA8H&#10;1qj+LyYXi7K8BP9dHQMwPbW4dC7l9wQAAAC8Muf1ukoKv8pRWgCQHa7pQDqyqJx36ZLHzy4rSQRY&#10;UBL0jj74YIJ/e6VGc11JZwaqzIph03cr9169tldqNLfEnApJR9J6r17b9j0QK8nxMVynioHq/+Jy&#10;8f3MW6LilpJrVZrmRGIdAAAAimddybNu2vvdk0qeyXmGBoDscE0HxpTfBICk+j6Eas2ykgvGvFqV&#10;TZEIIBMsXjWJAHOS5pXnuRa3Tq9e2/A9COO+kmpQ5pJfBP4Rmujvu0VkqtSnHbx13tq9uTiSZFYs&#10;dAEAAFAwB2srh1OLS6uSrjt4+/mpxaUdU5UKAHCMazowtsN8BtJalQmlXw01rn7m0LxalR1J66q2&#10;vVZN+2YSATZKjeamkiQAEgHyx9V5OyPr1WuHpUbzvqRrvscSqX6V9WavXstfsDW5b8wrvHsHxkP1&#10;f3G5StLhGiCVpxaXZg/WVnJzHEKWphaXJsyZg8DImD8AAPh1sLayM7W4tCM3x4ldlvSWg/cFAByD&#10;azowlv0XfI/A0rzcVESlYVLJpvUttSpXTbVp1Hr12qGpIr8t6Z7SP88WbuyEdqa7qTrf9T2OyHSV&#10;tFy63avXNnIX/G9VJtSqXJJ0SwT+iojq/+KiS4dbeeqCkDUXnScQD+YPgJBQgIFY3Veyl5G26anF&#10;JZ/H0QJAjLimIwZO4t35SwA4at+cB/1EgOtqVc77HoxvJhFgu1evtUQiQOi6Sm6uIaJtcXa2lNfA&#10;v6RnAv9sfhUP1f8FZVr08511a25qcWnC9yAAAImpxaXo9wtSEFTyeiDO+R5AQTC3cuZgbeVASSGD&#10;CwtTi0vRF3sBQFa4piMSTuZh/hIApCu+B2BhVtINtSqvkgiQGEgEWBYV3SFaN0c4BKdXrz0SQT/X&#10;+oH/1ZwG/i+oVamKwH/RUf1fXFSnZ4Pf8/G4b2AczB9gOHTLgCvsuUGSdLC28lDu9huvOnpfAMAx&#10;uKbHh8SMdOQrASAJnud5s3JGSSJAVa3KBd+DCUGvXtvr1Wt3RCJASPZ79dpD34M4w7rctP6J3Y6O&#10;Av9BJoCc6ijwf03hHhODdFD9X1CmKp32/9kowu/ZRTcpqiXjwfwB/CFZBkAWVh2978zU4hL7ugCQ&#10;La7pcYltb9/Fz9vNVwKAdNn3AFJSlnSNRIAjA4kAt5VUH8Of4Fvsm6r0UI8oyKNdScu9eu1uTgP/&#10;59WqfFgE/mNC9X9x5TnRM29mCpBR7SKAS1AqHswf2HKRuB5N1XIB7j0upT23ZlJ+vzxgPYgnHLeN&#10;vsKRWgCQHa7pKDgXz7CP8pMA0KpcVPHaxPUTAb5LrcoltSrRX2R69dpBr15b1VEiAFXe2drq1Wu5&#10;ON+uV69ti64R4+oH/u/k5e/+lCTw/6qkGyre/QEno/q/2OZ9DyAyRegCkDYquDEO5g9sxZQ84iRA&#10;e7C2kr/1TAYi3MxOPcGEuZVvB2srG5L2Hbz1pJIiBABARrimRyWatfXU4pKznzUfCQBJYHzB9zAc&#10;mlTy890yiQDRZ8Q/kwhAu/dsdJW/qvrguxUEqiPpbo4D/1MDgf8Yq1piR/V/QZmKQJJ5spX3BAAX&#10;9zDmYDyYP7DlomNWNBtciutnHZWLZ9zYrkux/bwYjqu9o9mpxaVoOrgAQCC4pofHRZEmCdLj289H&#10;AkASHI/hDz6YCHCVRICk1XuvXtvQUSKAi1adSKyb1vq50avXHsld658i6ki616vXWr16bcf3YEaW&#10;BP6vSrolAv+xovq/2PIejM6jsstM45ya5HeCMTB/4uBiTRrTs62LAK2LSjAfXPwc0VyTTLeDtPcO&#10;2YMqANPFwdU68mqEnTYAwBuu6dGIKRnDyfP6wdrKYfhB9SQIHmM72DlJc2pVtpRUOz7yPSCfTGB6&#10;Q9JGqdG8oCRRgrPd0rPfq9ce+h6EpU0l3xfmw8m6ShI88vk3Tu4DCyI4CKr/i47vuB/zklZ9D8KS&#10;qy425yQV+tnbVDZcSvltDw/WVu6m/J4uMX8sMX/cBASnFpfOHaytFHruGC4284rSMdDFzxFTRbyL&#10;n5UEgOJYlzSr9PeOykr2K+hQCQDZ4ZoeFhcd0mJ6hnWxPtqV8nEEwFXfA/BsTtJNtSqvqlWJKevl&#10;RL16bbtXr7Uk3RNnwKcltzc1kxyS2/E71lXyQHQ7l8H/VmVCrcolSTdFYBBU/xeaCSaRyOXHrO8B&#10;jMHVpvwrjt43JHNKKo7T/CdvlRLMH3uxzx8XG1xSBFUu5rgfF/f7/B1rdjwXCSDRdACQm++Qq+87&#10;MnawtnIod0mv83QAAoDscE0Pjou19aRZO8TARTe4Ayn0BIAk4B1TK7zTzEi6YRIBLvgeTAhMIsAd&#10;ScsiEWAcm7k8B36AaWfPHDgyGPjfyNvRDgOB/1uK5wgYnI3q/2IjycefyanFpVw+Wx6srRCEs+ci&#10;8SNXz5PMn7FEPX9M21EX8pyQNSxX34+iVGm7+DmmI9o8dfEdKsrcgp5cv10dhxh7ARsAZIprelBc&#10;dTEr/PpoanHJ1c/YkUJPAOCLdpwZSdfUqlRJBEj06rW9gUSALd/jyZl+oLgI8tq+OG1bkt7MZeBf&#10;krmuEfjHs6j+L77CP9QHLs8Vyy4SACcdLsK8Mz+bi3tsbgK4A5g/I2L+POHirPaZCM4cdXW/KcTR&#10;CSQm2TPfHRetYvN2bcLZ7snRcRtTi0sXHbwvAOBkXNPD4CphMobicFfP6XtSyAkASfUnrWBPVtZR&#10;IsBFtSpF3yg4k0kEWJV0WyQCDOt+LoPEx+jVawcqTjKDjS0lFf+r5neRL63KBbUqVUnXROAfz6P6&#10;v8BM9Tnfe79mcxx0ItN8dE5+NodV0S4xf0bH/Ekwd0ZkqtBdzZ9CJAAYLhKT8pzoNyyn1VMoDtM2&#10;+r6jt18Qe9kAkBmu6WFw+Cye572qYbnqiLovhZoAkASz530PIyfKkq5IuqVW5RKJAEkgeCARYF1u&#10;ssCKYLdXr237HkTKNhXfAn1XScV/XgP/swOBfx6qcByq/4svhk3pPMjrMQyugoZzRVxomgCci791&#10;Xo9iYv6MgPnzFBcdAKRi74O4us/kcf6cxsUGKpundroOuzLAo4O1lW056gIk9jUAIFNc04Ph6pk8&#10;r3tVZ3LYXW/fJMcEmgCQBLSpBBvNpJKspFtqVa6qVYnljLcTmUSADZEIcJIHvgeQNtPNIJajAHYl&#10;LffqtTu9ei1/FS+tynm1Kq9Kui4epnA6qv8LzGU1IEaW10WVy8BPEQNxrn4mV2cvusb8GQ3z54ir&#10;5JHpqcWlorZrd3WfyVv3iLOQXDIi8zzpokVs0eYWnrYq9gkBoCi4pvvnKj5R2GdYSa6OmXjyDBte&#10;AkCrck753YAMwaSS3x+JAEavXjscSAS4p/gqxI+zmcug8RB69dqe8rmJOKx9HQX+87chcRT4v6E4&#10;zvHBeKj+Lz6C/+GYnlpcOud7EKMyWc0ES4bgsHpbyumzF/NneMyfp5k2l67WlZccva835rgfV0m/&#10;+VsTnc5ZZxJH7xuCBUfvW7TuEhhgujvEfIwkABQG1/QguHqGLZtK+UJxmMAqBZ0AIF32PYAC6ScC&#10;XFerUtQqgqGZRIDtXr3WUtyJAF0V/4Z4X8XL+utIuter197KaeB/Sq3KdRH4x2io/i++Im9G51Fe&#10;/x6u7ouTU4tLRQrELchde7k8t0hm/gyH+fM8V3NnpoBdAFwFaLsHayv5WxudwnwfXOxVlE0iRqE4&#10;Tk4q1NzC8w7WVh7KXSIgACBDXNO9c5k4WaR1dZ+r9ZEO1laeJNiHlQDQqsyKwJALs5JuqFV5lUSA&#10;xEAiwLLiy+q+b1rlF1avXjtQcaqG+4H/Vq9e2/Y9mJElgf+rkm6JSl+Mhur/gjPV5tO+x4Gn5PU6&#10;veXwveeLcG6yCSa6CpC4/P1ngflzBubPiVx2LijMJpdJhHFV/Z+77hFDchV4XijCNekZLpNLCtk1&#10;Ec+J5RhJAIgB13RPHHfXmy5SIqvj9fVT6yMXGfx2WpUJUf3v2oykGbUqHUnrqrbzF0xMmamkvlNq&#10;NM8r2WQpegLKbi6DyBZ69dpGqdGcU37Pl+8qOaphw/dArCTX9AUVrP0tMkX1f/G5ethddvS+oTkn&#10;6UrK71meWlyaHcwWzoODtZVHU4tLHbm5508quZ89cPDemTDBnqsOPyJX8+VZzJ/TMX9OdrC2sjO1&#10;uNSVm32VmanFpYumkim3THW2y/VAbufPGXbk5jmprOTvkc815jOy3DxFcZnngHU5rMQDAGSDa7p3&#10;W3JX6HNlanFpxyQa5J3LZO+3B/+PcBIAkkVIXgN1eVOWdE2tyoJIBJD0VCLAlJIbRF5b4J4ltiy4&#10;VSUt5/OkX/W8mctODUngf978E9I9BvlC9X8cXNxrd4rWCvgUe1OLSy5acs8qn5veO3IXZJo3C828&#10;zq0rclh9m+P27YOYPydj/pzOVaBWSqq18/47uip3a4Ju3hLWRuCyS2F/XuW6ut0kJ7ksIoqtU2TU&#10;DtZWNqYWl/JcQAIAMLime7Wj9AtV+iYlXZN019H7Z2Jqcemi3BYhP7U+CuMIgFbFdVY4jtdPBPgu&#10;tSqXTOAuar167aBXr61Kuq18t6M8zrppjR8Nk9iRp02hTUm3e/XaRu6C/63KhFqVS0pa/bs6Ixbx&#10;oPq/4KYWl2bl5jpRtHv3WVzc4+Zy2h7Y9d/+ah5/L6ZNnsvE1qJ855g/x2D+DMXlWmNS0nWH7++U&#10;af2f2eZWkZjKJpc/Xy6vSc9YkNujpAo7v3Ci2ApmAKDIuKZ7YBKXXR0DIEmzeT4KwByF6rI7xdaz&#10;HRLCSAAgWORbvzXlLZMIMOV7QL4NJAL8saR1JdWoedZRvNW09xX+329LSeD/Qe4C/5LUqlyQdFNc&#10;y5EOqv/j4OKs+SJXAp7E1c/r4u/jlKlkdLnQLCtngTjTGvmaw4/oFOU7x/x5HvNnOOZn6Dj8iOmp&#10;xSWXRzA4YTbmXLdeLfrz4ttn/yvWpuWuOss5M79cFhE9t3mK4jOdeop+XQGAKHBN98r17/2aCaTn&#10;ysDRei5jJ88l2PtPAGhVXJ7ZhdEMJgJcJRFA6tVrh+YM9ttKEgFcbu64lM/AcgpM14N13+M4QT/w&#10;v5rL7gytygW1KlUlm8O0VUJaqP4vOPPQ66T9v4P3DJrDwFNen81dLzRn8hKIMwti1wHnUJ+vbDF/&#10;DObPyFx3MpjLy9yRnswf18Hl/by3sD/LwdrKttwmsudqXvVlkJwkRfhMiSeKUAAEAEhwTfdjR+5/&#10;7zdymARwQ267V3WOO3bQfwKAdMn3AHCsOR0lAuTty5S6fiJAr15rSbqnfCUC7PbqtagXsL167aHc&#10;VnWNalfSco4D/+cJ/MMRqv/j4Kq6PNZ7nYufe2ZqcSmPiaBZLDSDD5iYhfANuc0s75jgVJEwf8T8&#10;sbQp5o6kzOaPFM/zYhbJJRcdf0ZqMkpOKkR3EtgxnR9oGw0ABcA13Y8MjrKSkrVGbpIAzDrOZfBf&#10;OiHB3m8CQNI22uWZcBjfnKSbalVeNd0aoter17YHEgFCCiqfhBtd4oHvAego8H+nV689l5EVvCTw&#10;/6qSTT0C/3CB6v84uGjZGmP7/z5XwYHcdQEwC80sgkLBBuJMW+Sbch98K1L1tiTmj8T8sZXRJpcU&#10;8NyRnsyfLIL/RUsgOU0W16QrIc+rvgyvT66TLhA4s6aIdV0BAIXCNd2bLNZ7/SSAYGOWU4tLE1OL&#10;S6/K/f5aVyfMc38JAK3KhHJ85liEZiTdMIkAuTsX1gWTCPCWpGUlgd0QreeywtwBE3D3tZjvSLqb&#10;48D/uYHAP0lbcIXq/wiYqnIXWa/RLuhMC2SOATiSRSWulATiXjVHWgRhanHpsty3RZaKHXxj/rhX&#10;1PmTVVLD3NTi0odD69IyMH9cB2elgiWQnOZgbeVA2SWXBHVNGpTh9Yn1CPruibbRAFAUXNMzZp5h&#10;s4jD9JMAgusyP9AZLYtYyqZJSn+Ozw4A88pmcYh0zUi6rlalajo4RK9Xr+316rU7ShIBQsoW74jF&#10;67PuK9sbfkfSvV691srlMQytypRalatKKi0I/MM1qv/j4CqonL9rbLpc/PzlvLRTG5RhFbeU3Btv&#10;+s44n1pcOje1uPRhuemucZwQuio5wfzJRCHnj9nkymruTCuZO97X4x7mT1ETSE6T5TXp1tTiUjAF&#10;Hx7m14mbp4iLmQfRJBsBQJFxTfcmy9/5gklmDSJJ2hyxdUPu2/5LZySw+gnAtypTkha8fDbSUpZ0&#10;Ta3KgpIJthV74MZUdu+VGs11JfPbd+Xcaq9ei/pv8qxevXZo/j6uu490Jd3v1Wv53Jw6ukb7nsOI&#10;B9U28XBxXYm5/X/fltxsjs8rn0cJbSq7ZOOykozzTUnrWQYOTKXmvLJdV+1G8H1j/rhT9PmzruQ+&#10;l8XcmZR0bWpxaU7SxsHaSqZdxsz8WVB2gdm+6DZvD9ZW9qYWl3aVTUL2pKTr5vNWTWJL5jzNL9Yj&#10;eMrB2spDkxBDMQQA5BzX9OwdrK0cTC0ubSm7+EI/mXVdnpI6TRHNZWU7z+6f9rP6qsCn9X9xlJX8&#10;PRfUqmyKCk6ZlvurJtA8r+w2gQbt5LLVfAZ69drDUqM5JzcZWP1Ng81cJl8kR7NkvREMSNw7omCq&#10;XMsO3rrIwaShHKytPJpaXOoo/d9vMFWAozhYWzmcWly6r2zaBffNK2mhvCnHi82BwG3WHdW6ymdC&#10;yEiYP84Ufv6YuZNFsvGgGUkzU4tLO0rmjtM1oKmqmZOfjo67EVb/9z1Q0pUtK/0N1C1JW1klmJj5&#10;5WsPhep/HGdV0i3fgwAApIJrevbuK9lXyvK5bkHSfBZr6z7zDOujmHL/rPVR9gkArcp55XQzEaea&#10;VD9Du1XZUhLMifrseZMI8GAgESCrTZKukosrTvZASRuWtBQl8M/RLPCBapt4uHoQZv4kdpR+pdzk&#10;1OLShTwGXA7WVrZNZWyWmddPnocHgnGP0npzk0Qzp+wX0H3rvqpBs8b8cSKK+WOqi1wlG59mVtLs&#10;1OLSvpKuMDtp/b5N0sispFfkdy+nkMdHDMMk+mVZQdU3pyQ5KfV51Wc2TPvXJ19VeaxHcCxTvdjv&#10;8gkAyDGu6dnzlCAtHa2tF8wz9E7anegG1kg+n2HPXB/5WPhf9vCZyM6k+oHEJBFgnfx62aIAACAA&#10;SURBVESA2qGkjVKjuankorAgNxWQfZsm+QAn6NVre+bvkUagZEtJu//8Bf4lqVW5qGROEviHL1T/&#10;x8NF0KCTZoAs59K6rz3rFUm5SwAwsq6Y7JvUUdCkoyQ5Y09JdvbQz2gDQZEZ858unx/PsnuwtvLQ&#10;4+f7wPxJT2zzZ1V+5o6UJB5MS7pi5s+epF1JB8NWcZvWlWVJ53Q0h3xb537vpYKq77h5tS/pkZJn&#10;saGuTWajdFrJ3Br8T99ObZ2KuB2srWyYttEhzFUAwBi4pmcvgOMX+mvrro7WRo9sOlyZpPpzSn4W&#10;30XuQ3V/y3bhkASa+HLFY07SnFqVHSUBnqhb0psA8bak7VKjeUFuEgE6vXptI+X3LKpxz+jckrSe&#10;22SLVsXVHARGQbVNJKYWly7IzXNn9O3/+0w2+77Sf9aenVpcmsjjxripmPSd4V/WUZcdTS0uScmC&#10;U5IOJHUG/t1JJYtJKYyAW1/hW7cfh/mTmujmTyBzR0rmT1mmatzMHykJ3HaP+fenFWZS8P7B2kr0&#10;a1yPFVTPempeSU/mVlfJ3DpOqHNLivtoCQzPZ2IXACBdXNOz1/+d+3wenJTpmiY9eX7t6GhN/UjP&#10;r5HOm//sP/+GoqMktnWm7H7hSYtp3wtg+JF8sVqVXUkbsScCSFKvXusnAsxKuqj0Numi2lwbR69e&#10;Oyw1mjbnu+5KWiXwD6SC6v94vOLofbccvW9ebclNsu2cpFxW75oM/1AqWPtCGsswVmNo3X4c5k8q&#10;opw/gVcXhTimk0SXQHKaACqoTjOpMMd1GuYXhmISu1x12wIAZIhrevZMwYpNHMa1wcB+np5j7w5b&#10;pPOC65EMoMU0ZiTdUKvyYROEjF6vXtvp1Wt3JC3rqJrH1k6vXos+uWIUJhFj2N/7rqTlXr12J5fB&#10;/1blvFqVV5XcaAn+IwRU/0fCtKGm/X82XHVEyPrM4bTd1fHVrjjbetpn5eUQ88de7POHuTO++9zr&#10;n8O8Sk+UCUqwtq6nO+8AAPKLa3rGTMclinjGN9L6KJsEgFZlSmTU4Mi0pGtqVaokAiR69dqeSQS4&#10;LbsLYVfJmYAY3YMz/vfBwH/+EiyOAv83lK9MNhQf1f/xcHUuVsxBpWOZTeyT2u+OY9qcCZ1LJjP6&#10;ru9x5NAWbbeZP2OIfv6YazJzx94WrdmfxzUpNVuRJyhhROa7R8cIACgArul+HKytrMrNnlUstg7W&#10;VkbqzplVB4CrGX0O8qWsJBHgu9SqXDLHREStV68d9Oq1VY2eCJDfs+g969Vrj3R8FXJH0r0cB/6n&#10;CPwjYFT/x8VV9TiZw8dz9XvJdReAg7WVPUn3fI8jR/bN4hxi/lhg/hjMHWs7zKGTmXlFAYA9rlGw&#10;Yr57JI4AQAFwTfdmWSQB2NiXxfO/+wSAViXU88kQjkklR0TcIhEgMZAI8MdKWtKc1uJvv1ev5fJc&#10;3oAM/o77gf+WOSIgX5LA/1VJt8S1F+Gi+j8SpmrcxVnDtP8/masFrKtODpkxlaTrvseRA/tKFuUY&#10;wPwZGvPnGcydke2LpIkzmeofkiFHxzUK47onjuEAgKLgmp6xge4L/N6Hty9p2fzuRpJFB4BcVwsh&#10;U/1EgO9Wq3LVHB0RtV69dtir1zaUdAQ46Wyas1rY4wy9eq1/47mf48D/xEDgn+suQkb1f1xcXY+Y&#10;QydweAxAeWpxqQhJABsiYHIa64VlDJg/Z2L+nIC5MzTm0AhMFTvzanhdSXeZXxgHbaMBoDi4pvth&#10;CnqWRRLAMMZaH7lPAKi27yrJpDkucAmcZE5JR4CralVye+ZsWvqJAL16raWnv09buWxPH6BevbaT&#10;y04KSeD/kgj8Iz+o/o+Lq+sSbdpO5ypBIvcJABIBk1MQeBsC8+dEzJ8zmLlDAtvJmEMWuCYNratk&#10;fnF0IsZ2sLayI2nX9zgAAOPjmu4HSQBDGXt9lEUHAKna3la13ZJ0V3yZMJo5STfVqryqVuW878GE&#10;oFevbQ8kAnDuX6yeDvwvKOmggThtKekSkofzk6j+j4ipFndxbdpn8/ZMrhIk5qYWlwpxVJMJmPAc&#10;dWRLBN6Gxvx5DvNnSAdrKw9Ee/vj7Ig5ZI0kgDPtS3qT46OQMtoXA0BxcE33wDyb5WVPO2upJEdn&#10;kwDQV23vqNq+oySzg0QAjGJG0g2TCFCI6rNxmUQANkhi1KpcEIF/9AP/1faqqu0D5aNlFdX/cXF1&#10;v2aD+wxmgeAqCaAwz2Hm/GTO/JM2D9ZWVgm8jYb58wTzZ0QHayvbSoojYp87fVsHayu0ZR8THSZO&#10;1N88JXkUqTJzat33OAAA4+Oa7o9ZAyyLTp+DUkuwzzYBoK/a3jOJALfFJi5GMyPpulqVqgmCAvFo&#10;VS6oValKuiYC/zHb1dOB/0S1/UhhP6xS/R8RUyVO+3+/3nb0voU6bsYE4pYV53FlXUn3TEUyLDB/&#10;mD+2TKvRZcVd7dKfQ3lIYs2FgQ4TJJcktg7WVt4iuQSumGRACtwAoAC4pvtzsLZyeLC2cldh72tn&#10;5X6aCfZ+EgD6qu0DVdurOkoEYJGCYZUlXTOJABfVqhSiHS1wrFbl/EDgv+x7OPBmV9Kyqu07TwX+&#10;B1XbGwp3I5nq/7i4qhKn/f/wXCVKzEwtLk05em8vTNu5NxVXckm/HfK274HkHfMHtgbOvYwxQbJf&#10;lc0cStlAYlKoa4IsdCXdJbkEGSERDgCKg2u6RwdrKxuKN8G+o2R99DDNNw2jgrTfujgJ4s6bf8IY&#10;G0JXlnRF0oJalU0RYEKRtCrnJV1S0vkC8dqVtKFqe2/If39V0k2H47FB9X985h29L52jhnSwtnI4&#10;tbi0IzfJGHOSNhy8rzcmu/ru1OLSBSXPlkVei6ybhTVSwvyBLTN3Hpjr9VXFkezLHHLMJJe8NbW4&#10;dEnJsXEx2ZW0SsIosnKwtvJoanFpXfF91wCgcLim+3ewtrI3tbj0ppK/gau9xdBsKlkjpR7X9NsB&#10;4FnV9qGpXrytpN1DjJkesDOp5KJwS63KZbUqhapMQ2SSiv9XJd0Qwf+YdSTdMxX/wwb/Qz0KgOSs&#10;iJjq8GlHbx9ThW0aOAZgRKZysqjHlO1Kuk3gzR3mD2wdrK3sKekkUeSESeZQxszv+k3F0c62o6Tq&#10;/w7Bf2TNfNfYwwaAAuCa7p85EuCBiv8c26/6f+DqyKowKxOSIMGGpA1zzvuC4siEx/gm1e8i0aps&#10;SVo/sVU2EJokcWVBBQ6sYCgdJdeucVqibiqZRyHcO6n+j4+ra9gOG7ojc5UwUZ5aXDpnKgwLxyy8&#10;VqcWl7YkXZa7hJasdCQ9MGeOwzHmD2wNdAPYVLHWBMwhj8y9+o7pUFLEvbX+WmPT1cYpMKRVJUUc&#10;AID845oegAI/x3Yl3c/iOLQwEwAGJQGQbZMIMCeqYTG8OUlzalV2lFSfDl9BC2SJwD8SyeZV0gln&#10;PNX2oVqVUB5Wqf6Pj6trmatq9sJyfAzAvJJFcWGZity3phaXLiq5T4e/dnpaR0kbOc7Y9oD5A1sm&#10;2a2fRDKn/K4RmEMBMX+H7QJtoBL4R1BMy+JNxdOuGAAKi2t6WAr0HJv582t+NiGOEgE4ExujmpU0&#10;q1Zl1HO0AbdalQnFdZ4Njvfk5p9qoLza3lOr4vthler/yEwtLp2XuwdxKgftbMlNAoCL9wzSwdrK&#10;QxOIy8s9e1fSFkG3MDB/YMskkewNnEM6q3zs4ewo2dRi3R2ggQ3UWSXJJXm7n+8rWV/sEPhHgNaV&#10;fKfyGpgAABzhmh6YgefY80rW1nl5jt1Xsj7KfI2dh8Xj05Lg7R21KueU/JHzmg2P7M1ImlGrkiwY&#10;x2uvDdhLAv/z5p/8XYeRpnW5rZD3/bBK9X98XLb/Zy5ZOFhb2ZlaXOoq/fvN5NTi0oVYgoQDrbn7&#10;bd1DS0bu6CjoxlEZgWH+YBwDHQEmlDzXvaLwNrv2lSSccVxPTpgjGXamFpemlMynOYV7ZEn/GrVV&#10;1OOHUAym+9YDSdd9jwUAMB6u6eEaSJSe0FHHtNCeY4N4fs1v4KnafiRpVa1KPxueRAAMa1rSNbUq&#10;Cxr/nG1gNK3KJRH4R7JBuq5q2+0Gqd+jAKj+j5OrgATt/8ezIzfPyq9Iiuo5auAMulklgVyf1QD7&#10;kvZEQCQ3mD8Yh0kk6Ve99JMBZiS57L5zml0l9xeC/jlm/nYPJT00yQDnldzfz8vvmrU/v/a4RiFP&#10;TPKtqyO4AAAZ4poeNrM+Cuk5Nrg1dqnX6/keQzqSM7TnRGANo+soCcZRqQp3WpW8n1GDdGQT+H9W&#10;q3JZ2bcdXle1vZHxZwJAZkwALquOPl0li8lHShaU+wTc8o35gzQNbHhNSzpn/jPNebUr6UBmHtHe&#10;Pw4D86o88J9pr2cHr08dEfAHAADAmKYWl87paF3kYn3UUfL82g/674fYubQ4CQB9tNaGPTfncCNu&#10;BP6R2JW0YY6xyV5yb7yp7OZhV9JtrqUAYmACJC46LPTvGUEuJJEO5g9cMudjSsmm1yj7I8wfnMhs&#10;qE6af86N+PKOkmQSkUgCAACALA2sj6Y02j55/xm2m6dk1eIlAAwi8AZ7fqp0URytynklrV1DO38G&#10;2fIb+B+UzMmsjgKg+h8AAAAAAAAAAA+KnQDQlyQCzItAHEZHIgBGkwRZLyk5jxORevfw/e++NPGX&#10;K0EE/gdlcxQA1f8AAAAAAAAAAHgSR4v8antb0jaBOViYkzSnViWcKl6EqVU5p6Tin+tLxPbfW3jv&#10;s1/9EX1u++YLkvZ7Vd8jes66pFm57YzDMSoAAAAAAAAAAHgSRweAZyWJAPNKgiDAKHYlPVS1veN7&#10;IAhEqzKl5KgRF2e3Iic63Qvv/pOv/Xj3575xqzLw/97q1Wur3gZ1ErdHAVD9DwAAAAAAAACAR3Em&#10;APQRuIO9jpKjAbZ9DwSecP2ApO7jyuFvPvjMe59af62sw2OL6pd79Vp4nUNaletykwS3rmp7w8H7&#10;AgAAAAAAAACAIcRxBMBJknPdV9WqrCvpCDCn2H8nGFZZ0jW1KgtKWmrvUPEaiVZlQsn1Yl5cL6L1&#10;uPdi9189+NF3/+7X/2ZFh+WJU/7Vy5LeympcI7gn6ZbSncNdSZspvh8AAAAAAAAAABhR3B0AnkVg&#10;D/b6gS/Ovi4qrg8wvvLNT3zrta/+4MsnVPwfZ71Xr4VXFd+qzEq6nuI7Uv0PAAAAAAAAAIBnJAAc&#10;Jwn0zSkJ9A0d4QGUJAJsKUkEOPA9GKSkVbmopN0/gf+IfeWbn/jWaysfe1nvzoz60q6kN3v1WnjX&#10;hPSOAuhKuk0CFAAAAAAAAAAAfpEAcJZW5YKSwB+JABjVlpKK2PCCfhgO339IuvtX39u+sfzplw4P&#10;vm2cBJCdXr12N7VBpSVJeEvjKACq/wEAAAAAAAAACAAJAMNKWiVflDRy6SeityVpS9X2nu+BYEjJ&#10;9/2yCPxH7evvfKTz6buffPHL73xgIqW3XO7Va+FdB8Y/CoDqfwAAAAAAAAAAAkECwKhalfOSLolE&#10;AIxuV9IGiQAB4/sNSd94dLP93935zFSKgf++Tq9ea6X8nukY7ygAqv8BAAAAAAAAAAgECQC2WpUp&#10;Ja3B53wPBbmzL2lT1fa274HAIPAPSfvvLbz3I8s/1fv1nQ+95PBj1nv1WnjBcvujAKj+BwAAAAAA&#10;AAAgICQAjItEANjrKKmcJRHAl+T7e0X2lc8ogE73wrs//ac/Vfrc9s0XM/i4rqQ3e/XaQQafNRq7&#10;owCo/gcAAAAAAAAAICAkAKQlqZ6cf9x7cf6F0nujVlAibh1JW0q6AlBFmwUSdyCp+7hy+E/v/eS7&#10;P/Fnr72c8Ufv9Oq1uxl/5nBGOwqA6n8AAAAAAAAAAAJDAkDKSv/LH9z8+W9vnfvk5S8cvr/8tbTP&#10;j0axdSVtikQAd5JEnSsi8B+17uPK4W8++Mx7n1p/razDsq9h3O3Vazu+PvxEox0FQPU/AAAAAAAA&#10;AACBIQEgRaVG86KS4KIk6fVXlvWz1z9PIgBsbCkJroXXJjyPTIcO8w8dOiL1uPdi9wtf/4edv/Pg&#10;e6Y9Bv77OkqOAggv2adVeepedgKq/wEAAAAAAAAACBAJACkpNZonVk2+/sqyfugD/2f31fd/icAj&#10;RkUiwDgI/MP4yjc/8a3XVj72st6d8T2UQeu9ei3MCvpW5VVJp/2yqP4HAAAAAAAAACBAJACkpNRo&#10;XtUZbcU/+r4N/eLVLx7+9dnfoSMARrUraUPV9p7vgeRGq3JB0oIk76Xe8Kf1Fx/bv/XVT0wHFvgf&#10;dLtXr4WX4NOqTEm6qeMTZ6j+BwAAAAAAAAAgUCQApKDUaJ6XdGPYf/+j79vQj8+/cfj9lz5PIgBG&#10;tSvpoart8M4ODwWBf0j6+jsf6Xx0+fUXN9pzoV9nd3v12h3fgzjWyUcBUP0PAAAAAAAAAECgSABI&#10;QanR/LCk6ZFf+NKufuuDX378sYV/9kL6o0LBdZQE4bZ9DyQYrcp5SVdF4D9qX3/nI51P3/3ki19+&#10;5wOhB/4H3e3Va2Em9Tx/FADV/wAAAAAAAAAABIwEgDGVGs2TKiSH99KufuHb33r8w4u/oqmJt0kG&#10;wCiSRABpJ9qAXBL4v6TTzytHwf1l50MHn/h/f7L0u3sffMn3WCx0JL3Zq9fC+w4/fxQA1f8AAAAA&#10;AAAAAASMBIAxlBrN085IHt1ERz//HX+iz1z9lcflyW0SATCKrqRNSZvRJAK0KuckXRaB/6jtv7fw&#10;3me/+iP63PbNF32PZUzrvXotzMD60VEAVP8DAAAAAAAAABA4EgDGUGo0r0uadfHer7+yrJ+9/vnD&#10;95e/lqc21vCvK2lLSSLAge/BOJFUJC9ImvM9FPjT6V549x999Sd7//PW35jyPZYU3e7Va2F+b5Oj&#10;APao/gcAAAAAAAAAIGwkAFgqNZrnJd1w/Tmvv7Ksn/nQrz6+8PIdOgJgVFtK2nWHGVAcFYF/SOo+&#10;rhz+5oPPvPepB99b9j0WB3Z79dod34M4VquSJKNR/Q8AAAAAAAAAQNBIALBUajSrkjILQH30fRv6&#10;pWtf6L76/i+lc9wAYrIlaUvV9p7vgVhJAo/zSoL/iNTj3ovdX7//Y91Prb9W1mERY/9P3OvVa9u+&#10;BwEAAAAAAAAAAPKJBAALpUbzkjwFIz/6vg199gO/f/jad/xLjgbAqHYlbeQmEeAo8D8vicSXiH3p&#10;z/9++/vufaxS8MB/X1fJUQBU2gMAAAAAAAAAgJGRADCiUqM5JemmfAckX9rVb1/+vcPvv/R5EgEw&#10;ql0lHQHCrTJuVS6JwH/0vvLNT3zrtZWPvax3Z3wPJWubvXrtge9BAAAAAAAAAACA/CEBYESlRvO6&#10;pFnf43jipV392l974/EPfuBfaGri7Rd8Dwe50pG0HlQiQKtyQUl3jShKvXG81l98bP+77v635cOD&#10;b4s5AeTNXr32yPcgAAAAAAAAAABAvpAAMIJSo3le0g3f4zjWREe/MP/G43/wnZ9XeXKbRACMoiNp&#10;S9Kmqm0/bccJ/EPS19/5SOfTdz/54pff+QCdTaTdXr12x/cgAAAAAAAAAABAvpAAMKRSozmhpPV/&#10;2AHKiY5++sKyfmzxNw7fX/4aQTSMoitpU1kmArQq5yVdkhRdj3cc+bP9//Rbn/zTH3qJwP9z7vXq&#10;tXA6dAAAAAAAAAAAgOCRADCkUqN5SUmFcm68/sqyfuZDv/r4wst36AiAUXQl7Sg5HuDAyScQ+Iek&#10;/fcW3vuR5Z/q/frOh17yPZZAdSXd7tVrfjpzAAAAAAAAAACA3CEBYAilRnNK0i3f47D18W9bU/3K&#10;b3dfff+XYj5PG3a2lGYiQKsyJemqCPxHrd2df/dn/vTHSp/bvvmi77HkwGavXnvgexAAAAAAAAAA&#10;ACAfSAAYQqnRfFUFCFh+9H0b+tziv3n8n7zyb+gIgFHtStpQtb1n9eok8L8gaS7NQSFfuo8rhz/7&#10;1Z85+Llv3Kr4HkvOLPfqNbvvHgAAAAAAAAAAiAoJAGcoNZqzkq77HkeaLr68pV9Z+MPD77/0ec7b&#10;xqhGSwQg8A8lgf/ffPCZ9z61/lpZh2Xfw8mj/V699pbvQQAAAAAAAAAAgPCRAHCKUqM5IemmpGJG&#10;rF7a1W998MuPP7bwz+gIgFF1lBwNsH3s/9qqTEiaN/9w9ESkHvde7P6rBz/67t/9+t+sEPgf2/1e&#10;vfbQ9yAAAAAAAAAAAEDYSAA4RanRvKSkernYJjr6hfk3Hv/w4q9oauJtkgEwiiQRQNpRtX1I4B99&#10;X/nmJ7712ld/8GUC/6npSrrdq9cOfQ8EAAAAAAAAAACEiwSAE5QazSlJt3yPI1MTHf38d/yJPnn5&#10;C4fvL3+N4wEwiq6kLSWt/gn8R+yNrY+3v/trH6/o3RnfQymirV69tup7EAAAAAAAAAAAIFwkAJyg&#10;1Gi+KinaCNbrryzrZ69/nkQAAEP5+jsf6XznWz82eXjwbSSAuLXcq9f2fA8CAAAAAAAAAACEiQSA&#10;Y5QazVlJ132PIwSvv7Ksn/jO3zr84H/wRyQCAHjO19/5SOfTdz/54pff+QDXiGzs9+q1t3wPAgAA&#10;AAAAAAAAhIkEgGeUGs0JJa3/qWId8NH3begXr37x8K/P/g5BPgD6xqOb7U/96euTv7v3wZd8jyVC&#10;93v12kPfgwAAAAAAAAAAAOEhAeAZpUbzsqR53+MI1Ufft6Efn3/j8PsvfZ5EACBC++8tvPfZr/6I&#10;Prd980XfY4lYV9LtXr126HsgAAAAAAAAAAAgLCQADCg1muck3fQ9jlx4aVe/ffn3SAQAItHpXnj3&#10;p//0p0oE/oOx06vX7voeBAAAAAAAAAAACAsJAANKjearkmZ8jyNXXtrVL3z7W49/ePFXNDXx9gu+&#10;hwMgXd3HlcN/eu8n3/2JP3vtZd9jwXOWe/Xanu9BAAAAAAAAAACAcJAAYJQazQuSrvkeR25NdPTz&#10;3/En+szVX3lcntwmEQDIucNe+fA37v/oe59af62sw7Lv4eB4nV691vI9CAAAAAAAAAAAEA4SACSV&#10;Gs0JSbckTfoeS+5NdPT6t63qZ69//vD95a9xPACQQ//63/33+3/nwfdME/jPhfVevbbhexAAAAAA&#10;AAAAACAMJABIKjWalyXN+x5H0bz+yrJ+5kO/+vjCy3foCADkwFe++YlvvbbysZf1Lieh5EhX0pu9&#10;eu3A90AAAAAAAAAAAIB/0ScAlBrNc5Ju+h5HkX30fRv6pWtf6L76/i/RYQEIUOsvPrZ/66ufmCbw&#10;n1s7vXrtru9BAAAAAAAAAAAA/0gAaDQ/LGna9zhi8NH3beizH/j9w9e+419yNAAQgK+/85HOR5df&#10;f3GjPcd3Mv+We/Xanu9BAAAAAAAAAAAAv6JOACg1mhclXfE9jui8tKvfvvx7h99/6fMEHQEPvv7O&#10;RzqfvvvJF7/8zgf4DhZHp1evtXwPAgAAAAAAAAAA+BVtAkCp0ZyQdEsSbel9eWlXv/XBLz/+vv/o&#10;C5qaePsF38MBim7/vYX3/us3f6b3u3sffMn3WODEeq9e2/A9CAAAAAAAAAAA4E/MCQBXJc35Hgck&#10;TXT0C/NvPP4H3/l5lSe3SQQAUrb/3sJ7n/3qj+hz2zdf9D0WOHe7V68d+B4EAAAAAAChKDWa581/&#10;PX/Kv9aV9EiSOGIPAADkXZQJAOah74bvceAZEx399IVl/djibxy+v/w1WpMDY+p0L7z7T772492f&#10;+8atiu+xIDO7vXrtju9BAL6UGs0LksrD/vtF7pphnndP2+B8Tt5+H6P+vY29rDd0bf4WDj1Ssrnd&#10;7dVrj3wPpogC+3v7lvn3bVix3C9KjealMV6+FXJiaanRPCdp1vLlnV69tp3meLJSpLnL9fIpqV4v&#10;bX+3Ic+XUZjrw3lJM5LOafTnxb6OpD1J+5J2Qr4mDoP1wYmCfV4BAGAcsba/v+x7ADjGYVn/+Bu3&#10;9I+/cWvi9VeW9dkP/fPDV17+KokAwIi6jyuHv/ngM+99av21sg7LtPuPy0yp0Zzt1Ws7vgcCZK3U&#10;aE5Jujbia3YKHAQ9L2lhlBeUGs28bfLNKdnYHcW6ko3cLI38t8hCqdGUko3t/ub2IyWJZIc+x1UA&#10;Qf69PfHxfTtTZPeLSUnzlq+dlnQ3xbGk7brsg3r30hxIVgo4d7leHkn7emn7u83Tc+BTzPdjXkli&#10;kO214Vll88+cpCulRnNf0pbymwzA+uB4QT6vAAAwrujarZcazYtKFrII2C+/fUP/4R/90sR/0/q8&#10;7vzl3+r6Hg+QB497L3Z/7f/7qc6L/9f/MfGpB99b1mFaa17kzOVSo0nyFGJkUwVoGxQpqgWzeYp4&#10;lJVski4oCaZ9d6nRfLXUaF5kLqDAYrpfrCtJ8rExO9AyOyims4HtYmc3r9X/imvuAkMpNZqzpUbz&#10;VUm3lMx3lxsh05KuSLpVajSvh3qNTBnrAwAAciqqBAATECG7OEf+979a1I1/+5OTr73x6/p/3v7b&#10;j32PBwjVl/7877cn/uC3Jwn8Q8mGBxt9iJHNvLdtHVxkV30PAN7N6Ghz+1XTShUokmjuF6ajx4Mx&#10;3iK4e4LZ1xnnWXec34dv0cxd4CylRvN8qdH8sJIExlErvtMwK+mGeVY65+HzsxTcvQAAAJwtqgQA&#10;JRtZsR57kGtf+feX9Dfe/NEX5v/of9PvbPwQbUkB4yvf/MS3Sn/4RX3f3R+sEPjHALL0ERWz6WZz&#10;EZwsNZpsjD9txnTMAqRkQ/1aqdGskgiAIojxfmGOhtq1fHnZVNuHZJx9nfWA2+GfKsa5Cxyn1GhO&#10;lBrN65JuKIwOrzOSbpYazSJ34mN9AABADkWTAGDaMs35HgfG8/Bbc/qBlQFrKZTWj0+U/vCL+uL6&#10;P6QjAKJ196++tz35ld/qvrb8yZf1ro9kd+QAWfqIyTiVgDwfPm+hwBuYsFPWUSIAgSTkWaz3i1VJ&#10;tkfrzYeSWDrmvk5H0maKw8larHMXeMI8g9xSmJ0t5pUkAhS1GwDrAwAAciaaBAARCCn3/ILaAAAg&#10;AElEQVSWd2f0X977r14o/f6X9Isr/+Pjg8NXSAZALHb/9u1//q3/uPVTlcODb6OjCU4zQ5AGERln&#10;rs+ymfWcSUnXfA8CQSpLum7OveV7gzyK8n7Rq9cOZB/8nlRSdR+Cy2O89oE5EiGvopy7QF+p0bys&#10;pN1/yPsgZSVJAEXsmsT6AACAnIkiAcC0rKM3dhEdlvVjG//5C+U//M0X/te7/5M63QskAqCodiUt&#10;q9q+89u7V9Z8Dwa5UeQ2hICkJ5VA424EUhn3vFlTaQkcZ1bSLeYI8iT2+0WvXtuQtG/5cu/3BBNQ&#10;s233vWuOQsil2Ocu4jbQ8n+cLhhZu1ZqNItYiOb9XgAAAIZX+AQA06ouTw+JsHFY1v/w5x/Vy3/w&#10;r1/4zJu/qL/sfCjPmf3AoI6ku6q276ja3pOkXr22Jym3G1jIVFnSgu9BAI6lsaHNpvjxrpJEhFNM&#10;SrpR0Co3FBP3C+nBGK/1Fswy9yLbLgRdJUcg5BlzF1Ey3/0bCrPl/1nmCpoEwPoAAICcKHwCgJJF&#10;YsjtoZCyX377hmb/71+e+Mybv6h/985/RiIA8qoj6Z6q7Zaq7eOC/fdkf44n4jJf4HMIETmz+ZTG&#10;huB0KOcbB4YkIgzjGkkACB33i4RJJN6yfHm51GheTHM8I1iQ/b7OpjkCIZeYu4jcddl3/ghBEZMA&#10;WB8AAJAThU4AMG2J8pglihT88ts3dLn5jyZee+PXdecv/xaBUuRFV0eB/+2T/iVzfuV6dsNCzo1z&#10;XioQsjSr2egYdTySiDAMkgAQOu4XR+7LPpF4IevKzzG7OnbM0Qd5xtxFlEzgfMb3OFIw5zF5yhXW&#10;BwAA5EChEwDksUUdwvGVf39JN/7tT06+9sav63c2foiOAAhVV0lA//Zpgf9BvXrtoezP8URcZgjM&#10;oKDS3BQnafRkPFNjGCQBIGTcLwyTSHzf8uWTsm/Fb2uce1DeW/9LzF1EyATMi3RsxRVTpFYkrA8A&#10;AAhcYRMASo3mJSVtiQBJSSLAD6x8fKL0h18kEQAhGQz8b6jaHnVujnOOJ+JyhbP6UCSmIjDNlqDl&#10;UqPJxvjxpgtYuQQ3rlERhtBwv3her17blrRr+fK5rAJZ5vdsWwG8Y448yC3mLmJkniOySDTafeYf&#10;164XbD3O+gAAgMDZnqEWtDFbxKHo3p3RD6x8fEIPvke/9tfeePz3rvz8YxX0u4DgbUlaV7VtfSZl&#10;r17bKzWaWypWdjzcmFRyVh9JIygKF896s5J2HLxvESyUGs2dPJ+jnEPLKb7XOSX3gUnz36fl7vn3&#10;eqnRfNNUGcdoS1JWQcfLGj04uK/sngU6GX3OWbhfHO+BpJuWr70s6a0Ux/IcEyizPcYqOVYt/4o+&#10;d7leHgnlehkCF5Xlu0rm/aPTEoPMdWdaUv9I2TQTcCYlXZN0N8X39I31AQAAAStq0POqivuzIS3v&#10;zuiT9/+LP/t7V35+U8nCel7MG2Rj7MD/M+4rWZwyf3GW+VKjudWr1x75HgiQAhcVbLOlRnMi4sDl&#10;aSaVPGPf8T2QWKRcufrce5kKu/NKkghTrTBVxAlnZhM8k43wUqNpc457N+9V0Ra4XxyjV689KjWa&#10;60q+r6OaLjWaF82RZK7My76r43qe/zYDCj13uV7iWaaiPK1nkq6kTUlbwwaozfdiz/yzYQrMFpRe&#10;wcVsqdE8X6B5xfoAAICAFe4IgDFbxCEuHUmbqrYPVW1vSLqtpEqAzGu4squk1f9qisH//iJ1Pa33&#10;Q+HZVlIBwTDPey6OepoU5+OeZobWwcXRq9ce9eq1h7167S0lz8FbKb79PEcBIATcL860Kfv174Kr&#10;dtZjdnXcd5yYkAnmLmJjric2CUnH2ZR0u1evbYxTnd6r1w569dqqkuektDpnuOhw4BPrAwAAAlWo&#10;BIAxW8QhPqtPZb0niQDbqrZbIhEA6dqVtKxq+06agf9BZpNr38V7o3BmOKsPBeByk4kjVU53tWDn&#10;l0LONrhZlyEE3C9OYdbDq5Yv7x8v5cIV2Xc3K0r3EeYuYpNGV86upOVevfYgzS4X5jnprpL2/Tbd&#10;JAaVS43mhRSGFRLWBwAABKhQCQAar0Uc4rJzasuto0SAZSXBW8DGvo4C/1m0eLPdvEN8nFVsAa6Z&#10;uetyU3zGVB7ieC4DPvBsYIP7nsbf4J4pNZrnUxgWYIX7xXDMutg28Sf1bh/mumH7d9ssQmtt5i5i&#10;Y+a8bdePvn0lVf/OrgG9em1HyT7huM9IRXuWZn0AAECACpMAMHAuE3CWrpIz089Wbe+p2r4jEgEw&#10;mo6ke6q238oo8C8paeWrpNUdcJZJJZVVQB7NavzqoGE+AyebJ7BbbL16bVvpbHCPu5kPjIP7xfDu&#10;y/77nna3D9v366o4x6IxdxGbOY035/eVVP6nVvV/ErPvMu4zUrmAz9KsDwAACExhEgBUvDOU4M7m&#10;yGeAHSUCpH0+KoqlH/hvqdre9jSGdY2/WY84zLFAR06N2ra2q9GP9SFoeTaevQsupQ3uWapM4RH3&#10;iyGZ9bFt8HwmrXbW5piqacuX388i+JcR5i5iM8587Eq6m+X3f+AZaRxF/A6yPgAAICCFSAAoNZqz&#10;kmZ8jwO50OnVaxvWr662D1Rt989H3RKBViSSahO/gX9JT87xHK7DBcD5zMgZE0gc9ZlvR6O3Ni6n&#10;3dK4gMqlRvOS70HALbPBfXfMt6HKFJnjfjG6Xr32UEkVrY0r4x4vZV5v29Vx13QuyT3mLmJj5uE4&#10;x7mujlzkkwLzjDTO3stsAY/lY30AAEBAcp8AYB6WCGBgWOmckf50IgAV1/Hqt5m8rWrbPrEkZWbz&#10;iyMrMIxpU2kF5IVNIHFHdt17iliVk7YFggfFZ87SHaet9qiVrEAauF/YeWD5ujTOf74i+xbgtuMO&#10;EXMXsRnnOWGrV6+NmvySGpM4Nc7eSxGTJFkfAAAQiNwnAChZsIyTKYp47JgNzPRU24cm8HtbSebv&#10;qG33kF9Hgf9qO8RWk0XaBINbCwWsPEBxjbpR3e3VazumQmfUe3QRN+RcIBE3Dpuyf86d5hgAeMD9&#10;woJZL29avnzeNuhjXmcbBFw3f7eiYO4iNuPMw3ESFNMyTjHIK6mNIiysDwAACECuEwDMInHcLHPE&#10;oSuXbdGTRICHqrZbku6JRIAi21LYgX9JT9rR2W7eIS6TSiqugKBZtgcdrAgatTJu0hwzhdPN0Emk&#10;+MwRQ+NssvNdQma4X4xtnA53tkEf29d1VKA1D3MXsTEJgrZFXVs+Wv8/yyRO2XYBOJ/mWALC+gAA&#10;gADkOgFAZBRieOuZLQyq7e2BRADasBdHP/C/qmrb+yJzSBxPgWHNlRrNom4+oDhs2tSOsyku0bp8&#10;WHQSiYA5Ysi6C0CaYwHOwP1iDCbhxzZ5fmbUgHKp0byg0c+873tgxlsUzF3EZpw1aAjV/30PLV83&#10;WeB2+awPAADwLLcJAGMuEhGXfXMuV7aSRIA7kpZFIkCe7UpazlngX9KTzbtV3+NAbpBUh9CNWqHW&#10;HTwT1CQC7o/6mWxcDWVS0jXfg0AmbIJLUnEr3BAm7hdjMgk/tmvYy8P+Lsy/Z9vVcdfn2d+OMHcR&#10;G9sEwf0Qqv/7zPfQtviiqM9IrA8AAPAslwkAZnFCu2IMy+9Z6NX2nkkEeFP2m6bIXj/wf0fV9p7v&#10;wdgyC1ESUDCM6VKjecn3IIDjmGrCyRFfdlxQgMq4s9neM2ZpIxwF22CbbXtfYCTcL1Jlm0hc1vCV&#10;7POyuz50VbBEZ+YuImVb/R7i3lqRn5FYHwAAkEO5TABQkiE+6sIIcdoy53H5V20/UrW9Kum2wlys&#10;INFRAQL/zyjU5hicmjfnMAKhsdmYPu5ea7MxF9um+KrGOPuZKsJi69Vrj2R5DABHzSAj3C9SYqpr&#10;bVtsL5z1TGn+d9vq/82Qqn9TwtxFjGw7AIS4V2ObAJCHIwBYHwAAkEO5SwAwZyPZnIuG+HRlf3ah&#10;O9X2gUkE+GNxRntIOpLuqdpuFSjwL2nszTvEZVJ02EFgzIbRqJUjneMSAC1b407HlBhjfkebli8v&#10;yz6Yg/x4ZPk6ErjhFPeL9PXqtQ1ZJv1Iujrm/36SjhlXYTB3ETGrZwOTkBiaUb93fbZJEJlhfQAA&#10;QD7lLgFAnFGM4a2bM9DDVG0fqtreUNIRgEQAfwYD/9u+B+PQpuw37xCXWao0ERibqrTTKnBsuvBE&#10;lXxqAiu2m5jzJmEXxWU7N5gXcI37hRu23cRmTmr9bJ41ZzIeT8iYu4jOGM+LQR5xOEZXklwkSLI+&#10;AAAgf3KVAFBqNC/IfpGIuOz36rWHvgcxlH4iQLX9hqR7Ikibla6SxIs3Cx74lySZZJgHvseB3LCt&#10;yAJcSKslbp9Ne84Yz64cJ8DCNaTYQqy6AyTuF06YKnPb1tYnFXDY3id2gjniL13MXcTINvAdbqFP&#10;oMkJKWJ9AABAjuQmAcC0RKMtMYaVz0Bntb2tarulJBHANrMWp+sH/m+bxIuQF4+p6tVrOyr+ghTp&#10;KJcazUu+BwGYdrSjtsXsnNYW1FTnjHotLJ9UxVhU5ndoe3zMNNeQQqNrFYLD/cK5e7L77j/3TGn+&#10;77LFe3XNOAqFuQuMrHB7ZXnpwMf6AACAfMlNAoCS84Jy0RYJ3m3mviogSQR4S9KyCNimaUsRBv6f&#10;UcSWmXBjnrNAEQCbdrTDVL3ZtMaNcVN8nONjuIbgWbnY3EZucb9wyHQTsw36PLkfmMIO21bzYR/x&#10;Z4+5CxRHEa9Rz2J9AABATuQiAcBkQnIeGYbRr+4uhmp7T9X2HSWJALZtF3EU+F+NOPAv6Uk1SHG+&#10;I3BpUnTegX82G9HDbHhbtcY1gYtomECLbeLYpGj1CSA73C8cM0fs2VTeDj5TXpFdYUd+jvgbHXMX&#10;sSpiYmDhuhM8i/UBAAD5kYsEAJ18bhzwrPuFrApIEgHuSrotu0z+WO3oKPB/4HswoejVaxuyz9hG&#10;XGZpBQpfzNwbtUXwqS1x+8yzwqgb45OKsDLOdFWyffaYKTWaF9IcDwA8i/tFpmyDPrOm9bPNWfdS&#10;Xo/4OwNzF0AesT4AACAfgk8AKDWaFzX6eWiI026vXtv2PQinqu0DVdurShIBNsUZrCfZlbSsavsu&#10;gf8TcRQAhnWZSiB44qoiru9ti/e3DVzk3X3ZP3Nc4RoCwDHuFxkxgedNy5cvWL4u/0f8nYy5CyCv&#10;WB8AABC4oBMAzMOA7SIR8SlkVcCxkkSAB0oSAdZFIkBfP/B/R9V2UTeJUmE20ThWAsMoi2N4kDHz&#10;DOh6U9zmGjgT47mVKbT65DgRAE5wv/Aiy/VnsY74G8DcBZBnrA8AAAhf0AkAsj8fDvHZHKYNXuFU&#10;24eqtjeUJALcU7xt3TuS7hH4H9k4GduIywIbgcjYrEZ/Btzv1WtDd32xbI0rRdoat1ev7cg+cWyu&#10;1GgW8ZxXAP5xv8jYmEGfURXziL8EcxdArrE+AAAgbMEmAJiHAFqPYRiFrQoYWpIIsK1qu6W4EgH6&#10;gf+Wqu1iH//ggNk8sm3hifhc9T0ARMXmGdDmHEqb1rgxd8QYJ3HsKq0+ATjA/cIDE/TZdfwxRT/i&#10;j7kLoAhYHwAAEKhgEwAkXfY9AORGkasCRneUCHBX7jdlfOlKuk/gf3y9em1D8SSMYDwzpUaTaiA4&#10;Z7pNzFi81Kb6ZEejb1iVS43mOYvPyj2TOGabdMlxIgBSxf3Cu1W57SZW2CP+mLsAioL1AQAA4Qoy&#10;AaDUaF6UNO17HMiFolcF2Ku2d1Rt35G0rOIkAvS7PdxWtf3Q92AKJKsWnsi/y2ToIwM2iSYjtcTt&#10;G6M1brQbVb167aHsnysWCCgASBH3C48cdxNbL/gRf8xdAIXB+gAAgDAFlwBgMqEXfI8DuUHg8izV&#10;9p5JBLgtu5aBIRgM/G+o2qbjQ4p69dqe7M9tQ1zI0EcWbObYOPc3zsYd3ThVmXT5ApAW7heeOeom&#10;1lHxjylj7gIoGtYHAAAEJrgEAElXJE36HgRyYd0mAz5a1faBqu1VHSUCuGzXmKYtSW8S+HfunvIz&#10;J+DXgknWA1Jnqj/KFi+1TmIy5xiPev2bLDWaF2w/M+9MVaZtq88Z0+0LAKxxvwhK2kn5D4p8xB9z&#10;F0ARsT4AACA8QSUAlBrN8yLLGMOJoSrAjacTAdYVbtB3S0nF/6qqbRI9HDObbLaLNcTnqu8BoLBs&#10;KuJ2U0gItNlUf2XMz8w1U/W5b/lyEokAjIv7RSBMN7G0Os3tmmB1kTF3ARQS6wMAAMISVAKACChg&#10;eIWuCshEtX2oantDR4kAabdutLWrpOKfwH/GzLlttos1xGWGiiA4YpMImkbQwao1bqnRnEjhs/PM&#10;ttXnpJKuXwBgi/tFWO5r/MTyruI44o+5C6DIWB8AABCIYBIASo3mJdm1QUN8YqgKyE4/EaDabilp&#10;A+8rEWBX0rKq7Tuqth95GgPGO7cNcbnChiDSVGo0Z2V3DNTYzwSWrXElaW7cz84zU/Vp25Fp1vzN&#10;AWAk3C/Ck1I3sc2iH/HH3AVQdKwPAAAIRxAJAKbFj00bNMQphqoAP6rt7YFEgN2MPnVfR4H/vYw+&#10;EydIuYUnim1S0oLvQaBQbDaYd1LsCGSzuc6m+HhdhK6SSATAAveLAJluYrZryI5pHV10zF0AMWB9&#10;AABAAIJIAFDS4scmCxrxWS96VUAQkkSAO5KW5S4RoCPpnqrttwj8ByeNFp6Iw3yp0TznexDIP7PJ&#10;Y1Pt8XaKw7DZFJ+O/TtgghK2yZkkEgEYCfeLcJm/zbTly8uR/H6YuwAKj/UBAABh8J4AUGo0z8tu&#10;EYT4dGTfRgo2qu09kwjwptKrCu8H/luqtrdTek+kKKUWnojHZd8DQCHYVpeldiSQaY1rU6kSfWWc&#10;6R5j+7eYN+sBABgG94twLWi8wo6iP1MydwFEg/UBAAD+eU8AkHTV9wCQG6sptr7DKKrtR6q2VyXd&#10;ln0iQFdJUPlNAv/hMy08932PA7kwU2o0L/geBHLPd0vcJ+9p8RoSWRP3ZN89puhBHwDp4X4RIBOo&#10;GfdYx6I/UzJ3AcSG9QEAAB55TQAoNZqXJJV9jgG5sWOyR+FTtX0wkAiwruEe5PuB/9uqtjdUbZPE&#10;kR+2LdsQnyuc0wdbpUZzSnYtg9Nsidtnk+RWLjWa0W+MmwDFfcuXT5t1AQCciPtF0NIK1BTymZK5&#10;CyBGrA8AAPDLWwKAWQBxpg+G0ZX9AyNcSBIBNnR2IsCmCPznVq9eeySO3cBwOKcP47CtGEytJW6f&#10;ue7ZtMZlU1xSr17blrRr+fIFsz4AgJNwvwhQqdG8KLvg9nEmJV1J6b1CwtwFECXWBwAA+OOzAwCt&#10;/zGszV69duB7EDhGtX1ogvtvKGnt1d9I2FIS+H9A4D/3hu30AMyXGs1zvgeBXLLZUN5yeCyQzWb7&#10;XBErFi2tyv6+wfoAwGm4XwTG/CxpJ4HOFfDsZ+YugJixPgAAwAMvCQCmddiMj89G7nR69dqG70Fg&#10;CNX2tqrtlpLA/6qqbZI2CmDMlm2ID4tzjMQ8E9ocB5V6RdwAm9a4EpVxkiSTtLlu+fKin/8MwBL3&#10;i2BdUVK1n7bCnP3M3AUQO9YHAAD4kXkCgMkYLsxiDs5xBnneEPgvnDFbtiEu06YNLDAsm43kbq9e&#10;c7YpPkZr3Lm0x5JXvXrtoaR9y5cX8vxnAGPjfhEYU6Xv6mcp0tnPzF0A0WN9AABA9nx0AJiXXfYz&#10;4rPTq9f2fA8CgCTpge8BIDcWWJxjGGae2Gwku6yIG+czZjij8im2SZyTkq6lORAA+cb9IliuOz/N&#10;5/33xNwFgKewPgAAIEOZJgCYhULa58OhmLqi7TgQDFMlsul7HMiFSSXtYIGz2LaRzWJT3PZ6R2Wc&#10;Ye4btq0+Zwt4/jMAe9wvAmOq810XdhThmZK5CwAG6wMAALKVdQcAzgbGsNbNGVEAwrGuJDkHOMsc&#10;i3MMwWYD2WlL3D7zDGLTopJN8adtyq7FsCRdpZsIAIP7RUBMYcd8Rh+X94APcxcAnsb6AACAjGSW&#10;AFBqNGclzWT1eci1fXM2FICA9Oq1Q9m3bEN8LvseAMJlggc2z4VZVMT1bVm8plxqNM+lPpKcGvO+&#10;URadw4Docb8I0hUl1fmjsk0kzmXAh7kLAM9jfQAAQHYySQAwizWq/zEszhoHAmWqUXZ9jwO5MF1q&#10;NC/6HgSCZVs9luWmuO1nZVUVmQu9em1P9m2G5wkyANHjfhEQU41v29b+TdlVfZaVw9+VmLsAcCzW&#10;BwAAZCOrDgALsssQR3y2zIMggHDRBQDDWshjxRYyYbMp3smiJW7fGK1xbQMjRTbOETIkEQNx434R&#10;iDELO/pH/Nkm+y+Yivo8Ye4CwMlYHwAA4JjzoLzJyiM7GMPoSrrvexAATter1w5Kjea6aL2Gs01K&#10;uibpru+BIBzm2bBs8dJuqdG8lPZ4zvpMi9dMlhrNC716bTv10eRUr147LDWaq5KuW7x8utRoXuR4&#10;KCA+3C+CMy/Lv4dMpWevXtspNZq7smuNf1XSHYvXZY65CwCnY30AAIB7WVTlcwYwhrVuzoICEL5N&#10;JVUtNhtbiMtsqdE8T3cXDLBNDJ02/+TBK5LYFB9ggj47sqsaXCg1mjumUhFAPLhfBMJU39sm/95/&#10;Zp2/KumWxfvM5CjozNwFzmZzJAgKhPUBAABuOT0CoNRoXpBdZjfis0/mJpAfZhPPtoUn4kOLPgyK&#10;oW3sLMdfHOueLCsNxXWkCNigxai4X4TD9hq8+2zA3gRr1i3f70pOfl/MXeBsRXwuOO97ADnE+gAA&#10;AEecJQCYhcAVV++PwiGQCOSMOZ9y1/c4kAtlD+1MESCTHJpFB6oQ2Jz9W2gmecw26DNTajRjCKgU&#10;GZV+GBr3i3CYa69tYcfGCf//TdldEyYV+DFkzF0AFqJ9RmJ9AACAOy47ACwonkUPxrNJa2ggt1Z9&#10;DwC5MW/axyJur/geQIbYFD+G6fhkmzx2lWrDIJzzPQBEgftFAMw11/ZYx62T1vljBnzmS41myFW2&#10;zF3ArZC//1b74LG3sWd9AACAG04SAEqN5jnZn3mGuHRlv/AH4NmYLTwRl0nRGShqZmMmpgqNafNM&#10;jOfZJo8FX/kZibLl62zauyJC3C+CsiC773xX0v3T/gVzNIBtwMc2KcEp5i4wEtuqd9vnkCxM+x5A&#10;jrE+AAAgZa46AAS5GEOQ7pvsfwA51avXNhRxyzqMZDbwii24FWOVWIw/85nGTB4LvfIzBrbBnkep&#10;jgJFFuO1M7ifeczCjs0h1/m2RwFOlxrNi5avdSm4v2MGYvyZkYIxqt7LIVZ8j/F8up/qQHKK9QEA&#10;AOlLPQHALMJsz4dDXHZN1j+A/OMoAAzrqu8BwJsYN4hjqgIciUkes93w5Dril+1aj2RBDIv7RRhs&#10;Czs65hp/pl699kjSpuXnLAR4vBRzFxiN7bNgiPvOtgmSdEgyWB8AAJCuVBMATAYmbXcwLNtsfwCB&#10;Med77vgeB3KhXGo0L/keBLJlqghjbIlZLjWabIyfzDZ5jOuIJ+PM59jPt8VwuF+EodRoXpB9gG3U&#10;a/u67AJgQR0vxdwFrNg+G4RY7W17zdxLdRT5x/oAAICUpN0B4IqSRRhwlk2T7Q+gOO6L7HUMZz7A&#10;ii24FWNFXB+b4icYt/JTYZ8BW1S289n2nG/Eh/uFZ6awwzawvmMSg4dmjgq4b/l5IR0vxdwFRmdb&#10;7R3U981cN22/B+yNDmB9AABAelJLADCLrqAewBCsruzPdQIQKFPZZ7tQQ1wmRYu+2MS8MTwX4jml&#10;AVmXfWt4NvgyZBK3bNd7bG5jWNwv/FuQfWGHVSDfHA1o3fY5kN8bcxcYnW31+2RgnSfmx3it7bWv&#10;yFgfAACQgjQ7ANieD4f43DdZ/gAKxpzZxhm/GMZMYJs2cMT8nWPfiGGun8A8E9q2+kS2xjnqjfa2&#10;OBP3C0me7xemsMM2kLU+5lEftkcEljVe8G1szF1JPOvAwqgdQ55xMbWBjM82QbLDEUnPY30AAEA6&#10;UkkAKDWaFxXnWWcY3a7J7gdQXCzUMKzLVAtFgQ1humSdymz+7vgeB05mzra2nse9eo2/L4bB/cL/&#10;/cK2sKOjMTuBmXvBluXLFzwfL8Xc9T93kV+2zwgzIRwBYs6dt00A4vnoBKwPAAAYn21btyfMxv04&#10;1SCIC4FBoOB69dpeqdHcERthOFu/YmvD90DghnlOtN0QDvW4oHmN/gw9U2o0p6jwOdU9SbeUwvoE&#10;ToxzbAubtzgT94snvN0vxizsWE+py999JWsIm3vBVUl3UhjDSJi7T/CsA1tvy37v4Gqp0XzTV5dR&#10;k3g0TgcSnpFOx/oAAIAxpHEDvZLS+6D4xm0JCCA/WKhhWAulRnOL+0Nh2W7m7ZsjRYJTajTLstvo&#10;nxPJLifq1WuHpUZzVdJ132PB00qN5lWN1+3t7bTGgkLjfnEk8/vFmIUdqXX5M/eCdSX7TKOaKTWa&#10;Fzx0HGTuHuFZBzbGCYKXlVwvfBUbXZX9nkdnzCMQCo/1AQAA4xnrCADTaok2XxjG2C0BAeSHycAP&#10;taIF4RmnshRhs31ODPmZwXaTkmfmM5g28bu+x4EjJvg/ztztcvwXhsT94oiP+8U4hR0P0hxIr157&#10;KGnf8uVXPBwvxdw9wrMORmb2DsZJApgrNZoX0hrPsEqN5mVJM2O8he2RJ1FhfQAAgL2xEgDEhj2G&#10;98BXSy4Afoy5eYe4zJQaTY6MKBjTEtN2UyzYdphmE6pr8dKyOUcdp1uV3e8XKUsh+C+FHeBCILhf&#10;PCfT+8WYhR1bvXrtUZrjMWyTCiaV4RGVzN3n8KwDW+M+L1zLMgnAfNY4rf8lEgBGwfoAAAAL1gkA&#10;pUbzkpJWS8BZds0CEkB8Uq0IQqFd9lCxBbdsgwk7OUgatH2uGXejsPDMcSB0kPGo1GhOlRrND2v8&#10;4H9XJABgONwvnpfl/cK2sKOr/7+9u22N20rDOH6pHdiADQ54aaCGNcTQQKD7Ij4H6SgAAAjPSURB&#10;VNCg76bX+mpFtNBCCoYaEhiDF2zWkIANU3DRvtA9WSeTyUj3OdKRRv8fmIaUcU4czZyn+0F6G3Mg&#10;a1YW2/2zs6CGIfDsbmKtg87sPR+a5T1IEIBl/r8I/Da0wOuA/QEAAD6uAACLcmZRj7ZS9eICkJht&#10;5IlsRxtPNGDGFgbhPRSfQr9w76E4lS5aoIJMGllZfWtB3q8lHUb4llcTuODCODBfbBpkvghM7Fj2&#10;/B5/K3/G5/OYA/kKnt1NrHXgdRnhe7zIyuplH4HlFiD5o+Kch3OZ3RH7AwAAuvNWAAjpD4d5WRLV&#10;CsxeyOEd5uWEsqH7wf4dvRcKo68aZJWNVo6XLlL0KJ0oAkgHkpXVgWWzvVa8QKyVyP5HC8wXW/U+&#10;XwQmdqzsMqY3do7g/Rw5zMrq+5jj+RzP7lasdeASqQqA1AShvI71GfAoQPKV/C0/HiP734/9AQAA&#10;HXQOALBSakT0og0O/gDIMoOIcEdbQ2VsoV/eC4UplMRd8x7e/zPqKPaU9ZRm7uiBXfh/l5XV86ys&#10;flJzoH2iuAHeFxN6LyMt5ovt+p4vQhI7BrmEqYv8Ur5LaEk6tSCHvvDsbsdaB16xWgguJJ1lZfVT&#10;Vlb/8nwWfCFAMsY6qbfWKXPA/gAAgG48ixdvfzjMDwd/ACQ15dqysnqmOCWFsd+eZmX1XV3kN6kH&#10;giDeYNEplMRdu5bv8P84K6tvWSPtVhf5pc0d3gzLSbMyszEdapgqbleWxQe0wXyxXW/zRWBix+3A&#10;7/ELSf92vG6hJsjhPO5wPuLZ3Y61DlzqIr/PymqpeBWJ1m3mTrOyWkn6oCao6F6bVQoXkg7UrJeO&#10;1M+aqe/WKXtv7vsDAAC66FQBILA/HOZl6EMBAONHuTa0ddZH30YMw8q+eg/MRl8Sd80yULxZid6e&#10;wXM057njaeSvIS7/70RmFlpivmgl+nxha6yQxI5Bs1cDy4IfW7BDVDy7rbDWgYtV/uij1/sTNc/l&#10;qaSXagKLHn+9tP93rH7WTLd9t06ZkTnvDwAAaK11AEBgfzjMCyWtAGywAyTagqCNheJlfWB43rKv&#10;1xPMiPEe4nMo3pJd/DB3TMODpDcTfB8jHeaL3fqYL07kT+xYJupdHXLZ80MPgaU8u7ux1kGIC21m&#10;6E/ZStKfqQexL9gfAADQTpcKACH94TAvV4kOBQCM31L7tZFHf06ysjpIPQh0Ywfs7pLCMccykGvn&#10;6w55vjtZyp+BiGFw+Y9OmC9aizpfWGKHN8hypUQXLna+4K0u8kQRk1l4dltjrQM3Sx7oq33H0B4k&#10;nbNGio79AQAAO7QKAMjK6lj+DQ7mZWXlugBgg216qRCCtp6nHgA682Z7PdRFPrlDcUrjDsPmjnep&#10;x4GtVmou/+9TDwSTwnzRXsz5IqT0/7vEF1hX8v8MTy34IQae3fZY68DNsrynnjW/DpBkjRQZ+wMA&#10;AHbbGQBg0c0cwKMt+jAB+Kq6yG/k7+OJeXlqPVYxHd6D3skdiD/iHTvBtR3YpcmUn5N9dSfpNw62&#10;4cB80V6U+cISO546X/4+9eV1hMuekOCHx3h222OtgyB2djDVIAAu/3vG/gAAgK9rUwEgpD8c5uXW&#10;InQBYBcitdHWWQ99W9EDK/N66Hz5lA9uvOWQn9hlDNr7U7SRGZOrush/p6QtumK+6Cx4voiQ2DGK&#10;tbtd9ngDiYMDS3l2O2Otg2AWBHCuaa0BufwfDvsDAAC2+GoAQGB/OMzLgyjrDaAl2wgn6SGKyVlI&#10;Oks9CLQyq5K4a9aX+M75cg7FO7CLZm8PaMSzLvk/igtBTBLzRXeh88Wp/IkdVyO7xAr57AkNLOXZ&#10;7Y61DoLZ++eN/M/hkO4k/TKyz829xf4AAIDtdlUAiFUiDftvaZtCAGhrKSK10c6zrKyOUg8CO3kP&#10;eCd7IP7ItfN1z6hw0U1d5P8RbWRSeVCz5v+Vql8IxHzRnXu+sKz1E+ef+6CRXawEBhIvFJbkwrPb&#10;HWsdRGHv/TcadyLBkupIw2N/AADAl20NAAjsD4d5ubPFFgC0Zpvii9TjwGSElK1Fz2zd6M0s3IdD&#10;8ZC/A5lx3V2IALIhrdRcAP5SF/ll6sFg2pgvkswXIWuo5UgvskICiU88gaU8u6x1kF5d5H9bBaKx&#10;VQN4L+k31klJsT8AAOAzXwwAiNAfDvNC+U8ALoF9PDEvh1lZfZ96ENjKe7A76ZK4a4Glcb1ZmbNl&#10;P+8xZ3/ti1tJ55bxfznSS0BMD/PFgPOF9bz3JnaMNtDfPo9CWhB6zrt4dlnrYCTqIv9QF/nvavq/&#10;rxIO5b2atkh/UPI/LfYHAABs2lYB4ET+yGbMyzUlQAEEogoA2jqlhOj42L+Jtyeut5zsGHn/LodZ&#10;Wf0j6khmwDKsxpT5tQ9Wap7jc0k/10V+vg+XVhgP5ouPBpkv7Od95vyzpJEH+tdFfiN/IHGnwFKe&#10;3Y9Y62BU6iK/qYv8VzWBAEMmFtzq/xf/nImOBPsDAAA+tfj8N6w/XEhPNMzHg8Ki7gFAdZH/lZXV&#10;Usw92G2h5iCboJFxCSnruk+H4rfyX7Q8k0TJ0O4uJL1KPYgJulOzjr+3/35Qk+lLhj/6xnzRGGq+&#10;ONUXznxaup3IpdY7+eeB06ysbi1rdBee3QZrHYySBQTdWKDJsX3Fbmt7K+m/aj4fWTONF/sDAABM&#10;Vtf1p79RVj8q/iIJ++ntWEsCApgWy6p5JarPoJ03EzmUBgDZYXSK+e2BcrQAAGCusrI6knQg6VDS&#10;ej22a032OFByJemevScAAJiiTwIArD/ci3TDwYTcWb8tAIjCNudHqceBSbinLDUAAAAAAAAAAJs+&#10;loOL0B8O8zLqfoAApsei6omsBwAAAAAAAAAAcPrm0a9D+sNhXq4ofwUAAAAAAAAAAAAA4/KNJGVl&#10;dSDpJPFYMA0PkpapBwEAAAAAAAAAAAAA+NS6AsDzpKPAlLyti/zv1IMAAAAAAAAAAAAAAHxqkZXV&#10;kf36fdKRYAr+qov8JvUgAAAAAAAAAAAAAACb/gfqEtMyPJX34Q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u7AAAFtD&#10;b250ZW50X1R5cGVzXS54bWxQSwECFAAKAAAAAACHTuJAAAAAAAAAAAAAAAAABgAAAAAAAAAAABAA&#10;AACIrgAAX3JlbHMvUEsBAhQAFAAAAAgAh07iQIoUZjzRAAAAlAEAAAsAAAAAAAAAAQAgAAAArK4A&#10;AF9yZWxzLy5yZWxzUEsBAhQACgAAAAAAh07iQAAAAAAAAAAAAAAAAAQAAAAAAAAAAAAQAAAAAAAA&#10;AGRycy9QSwECFAAKAAAAAACHTuJAAAAAAAAAAAAAAAAACgAAAAAAAAAAABAAAACmrwAAZHJzL19y&#10;ZWxzL1BLAQIUABQAAAAIAIdO4kCqJg6+tgAAACEBAAAZAAAAAAAAAAEAIAAAAM6vAABkcnMvX3Jl&#10;bHMvZTJvRG9jLnhtbC5yZWxzUEsBAhQAFAAAAAgAh07iQF7FfVrdAAAADgEAAA8AAAAAAAAAAQAg&#10;AAAAIgAAAGRycy9kb3ducmV2LnhtbFBLAQIUABQAAAAIAIdO4kDrtBC1YQMAAL4IAAAOAAAAAAAA&#10;AAEAIAAAACwBAABkcnMvZTJvRG9jLnhtbFBLAQIUAAoAAAAAAIdO4kAAAAAAAAAAAAAAAAAKAAAA&#10;AAAAAAAAEAAAALkEAABkcnMvbWVkaWEvUEsBAhQAFAAAAAgAh07iQKZRxE11qQAAa6kAABQAAAAA&#10;AAAAAQAgAAAA4QQAAGRycy9tZWRpYS9pbWFnZTEucG5nUEsFBgAAAAAKAAoAUgIAAPCxAAAAAA==&#10;">
              <o:lock v:ext="edit" aspectratio="f"/>
              <v:shape id="Image 2" o:spid="_x0000_s1026" o:spt="75" alt="" type="#_x0000_t75" style="position:absolute;left:151252;top:0;height:1100459;width:4836355;"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DrwgAAANoAAAAPAAAAZHJzL2Rvd25yZXYueG1sRI9Bi8Iw&#10;FITvgv8hPMGbpiospWtaZFEQxINa8fq2edsWm5fSRFv/vVlY2OMwM98w62wwjXhS52rLChbzCARx&#10;YXXNpYL8spvFIJxH1thYJgUvcpCl49EaE217PtHz7EsRIOwSVFB53yZSuqIig25uW+Lg/djOoA+y&#10;K6XusA9w08hlFH1IgzWHhQpb+qqouJ8fRkF0kvftNa43q+NF57fvRZ/Hh16p6WTYfILwNPj/8F97&#10;rxUs4fdKuAEyfQMAAP//AwBQSwECLQAUAAYACAAAACEA2+H2y+4AAACFAQAAEwAAAAAAAAAAAAAA&#10;AAAAAAAAW0NvbnRlbnRfVHlwZXNdLnhtbFBLAQItABQABgAIAAAAIQBa9CxbvwAAABUBAAALAAAA&#10;AAAAAAAAAAAAAB8BAABfcmVscy8ucmVsc1BLAQItABQABgAIAAAAIQCyfWDrwgAAANoAAAAPAAAA&#10;AAAAAAAAAAAAAAcCAABkcnMvZG93bnJldi54bWxQSwUGAAAAAAMAAwC3AAAA9gIAAAAA&#10;">
                <v:fill on="f" focussize="0,0"/>
                <v:stroke on="f"/>
                <v:imagedata r:id="rId1" o:title=""/>
                <o:lock v:ext="edit" aspectratio="t"/>
              </v:shape>
              <v:shape id="Graphic 3" o:spid="_x0000_s1026" o:spt="100" style="position:absolute;left:0;top:674287;height:18415;width:5110480;" fillcolor="#000000" filled="t" stroked="f" coordsize="511048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tivgAAANoAAAAPAAAAZHJzL2Rvd25yZXYueG1sRE/Pa8Iw&#10;FL4P/B/CE7zN1AlOqlF0IOzQi07B47N5NsXmpSRZrf+9EQY7fr/5luveNqIjH2rHCibjDARx6XTN&#10;lYLjz+59DiJEZI2NY1LwoADr1eBtibl2d95Td4iVSCUcclRgYmxzKUNpyGIYu5Y4aVfnLcYEfSW1&#10;x3sqt438yLKZtFhzWjDY0peh8nb4tQoS+yi6i/k8F6h3fns+7YvpRKnRsN8sQETq47/5L/2tFUzh&#10;dSXdALl6AgAA//8DAFBLAQItABQABgAIAAAAIQDb4fbL7gAAAIUBAAATAAAAAAAAAAAAAAAAAAAA&#10;AABbQ29udGVudF9UeXBlc10ueG1sUEsBAi0AFAAGAAgAAAAhAFr0LFu/AAAAFQEAAAsAAAAAAAAA&#10;AAAAAAAAHwEAAF9yZWxzLy5yZWxzUEsBAi0AFAAGAAgAAAAhAD0E+2K+AAAA2gAAAA8AAAAAAAAA&#10;AAAAAAAABwIAAGRycy9kb3ducmV2LnhtbFBLBQYAAAAAAwADALcAAADyAgAAAAA=&#10;" path="m5109972,18287l0,18287,0,0,5109972,0,5109972,18287xe">
                <v:fill on="t" focussize="0,0"/>
                <v:stroke on="f"/>
                <v:imagedata o:title=""/>
                <o:lock v:ext="edit" aspectratio="f"/>
                <v:textbox inset="0mm,0mm,0mm,0mm"/>
              </v:shape>
            </v:group>
          </w:pict>
        </mc:Fallback>
      </mc:AlternateContent>
    </w:r>
    <w:r>
      <w:rPr>
        <w:lang/>
      </w:rPr>
      <mc:AlternateContent>
        <mc:Choice Requires="wps">
          <w:drawing>
            <wp:anchor distT="0" distB="0" distL="0" distR="0" simplePos="0" relativeHeight="251660288" behindDoc="1" locked="0" layoutInCell="1" allowOverlap="1">
              <wp:simplePos x="0" y="0"/>
              <wp:positionH relativeFrom="page">
                <wp:posOffset>1330960</wp:posOffset>
              </wp:positionH>
              <wp:positionV relativeFrom="page">
                <wp:posOffset>9467215</wp:posOffset>
              </wp:positionV>
              <wp:extent cx="2063115" cy="168910"/>
              <wp:effectExtent l="0" t="0" r="0" b="0"/>
              <wp:wrapNone/>
              <wp:docPr id="47" name="Textbox 4"/>
              <wp:cNvGraphicFramePr/>
              <a:graphic xmlns:a="http://schemas.openxmlformats.org/drawingml/2006/main">
                <a:graphicData uri="http://schemas.microsoft.com/office/word/2010/wordprocessingShape">
                  <wps:wsp>
                    <wps:cNvSpPr txBox="1"/>
                    <wps:spPr>
                      <a:xfrm>
                        <a:off x="0" y="0"/>
                        <a:ext cx="2063114" cy="168910"/>
                      </a:xfrm>
                      <a:prstGeom prst="rect">
                        <a:avLst/>
                      </a:prstGeom>
                      <a:noFill/>
                      <a:ln>
                        <a:noFill/>
                      </a:ln>
                      <a:effectLst/>
                    </wps:spPr>
                    <wps:txbx>
                      <w:txbxContent>
                        <w:p w14:paraId="6AF7A85A">
                          <w:pPr>
                            <w:spacing w:line="248" w:lineRule="exact"/>
                            <w:ind w:left="20"/>
                            <w:rPr>
                              <w:i/>
                            </w:rPr>
                          </w:pPr>
                          <w:r>
                            <w:rPr>
                              <w:i/>
                            </w:rPr>
                            <w:t>Review</w:t>
                          </w:r>
                          <w:r>
                            <w:rPr>
                              <w:i/>
                              <w:spacing w:val="14"/>
                            </w:rPr>
                            <w:t xml:space="preserve"> </w:t>
                          </w:r>
                          <w:r>
                            <w:rPr>
                              <w:i/>
                            </w:rPr>
                            <w:t>of</w:t>
                          </w:r>
                          <w:r>
                            <w:rPr>
                              <w:i/>
                              <w:spacing w:val="10"/>
                            </w:rPr>
                            <w:t xml:space="preserve"> </w:t>
                          </w:r>
                          <w:r>
                            <w:rPr>
                              <w:i/>
                            </w:rPr>
                            <w:t>Accounting</w:t>
                          </w:r>
                          <w:r>
                            <w:rPr>
                              <w:i/>
                              <w:spacing w:val="13"/>
                            </w:rPr>
                            <w:t xml:space="preserve"> </w:t>
                          </w:r>
                          <w:r>
                            <w:rPr>
                              <w:i/>
                            </w:rPr>
                            <w:t>and</w:t>
                          </w:r>
                          <w:r>
                            <w:rPr>
                              <w:i/>
                              <w:spacing w:val="11"/>
                            </w:rPr>
                            <w:t xml:space="preserve"> </w:t>
                          </w:r>
                          <w:r>
                            <w:rPr>
                              <w:i/>
                              <w:spacing w:val="-2"/>
                            </w:rPr>
                            <w:t>Taxation</w:t>
                          </w:r>
                        </w:p>
                      </w:txbxContent>
                    </wps:txbx>
                    <wps:bodyPr wrap="square" lIns="0" tIns="0" rIns="0" bIns="0" rtlCol="0">
                      <a:noAutofit/>
                    </wps:bodyPr>
                  </wps:wsp>
                </a:graphicData>
              </a:graphic>
            </wp:anchor>
          </w:drawing>
        </mc:Choice>
        <mc:Fallback>
          <w:pict>
            <v:shape id="Textbox 4" o:spid="_x0000_s1026" o:spt="202" type="#_x0000_t202" style="position:absolute;left:0pt;margin-left:104.8pt;margin-top:745.45pt;height:13.3pt;width:162.45pt;mso-position-horizontal-relative:page;mso-position-vertical-relative:page;z-index:-251656192;mso-width-relative:page;mso-height-relative:page;" filled="f" stroked="f" coordsize="21600,21600" o:gfxdata="UEsDBAoAAAAAAIdO4kAAAAAAAAAAAAAAAAAEAAAAZHJzL1BLAwQUAAAACACHTuJAZCCPV9sAAAAN&#10;AQAADwAAAGRycy9kb3ducmV2LnhtbE2Py07DMBBF90j8gzVI7Kid0gQS4lQIwQoJkYYFSyd2E6vx&#10;OMTug7/vdAXLmXt050y5PrmRHcwcrEcJyUIAM9h5bbGX8NW83T0CC1GhVqNHI+HXBFhX11elKrQ/&#10;Ym0Om9gzKsFQKAlDjFPBeegG41RY+MkgZVs/OxVpnHuuZ3WkcjfypRAZd8oiXRjUZF4G0+02eyfh&#10;+RvrV/vz0X7W29o2TS7wPdtJeXuTiCdg0ZziHwwXfVKHipxav0cd2ChhKfKMUApWuciBEZLer1Jg&#10;La3S5CEFXpX8/xfVGVBLAwQUAAAACACHTuJApvYZAMcBAACmAwAADgAAAGRycy9lMm9Eb2MueG1s&#10;rVPBbtswDL0P2D8Iui+2syDrjDjFtqDDgGEb0PYDZFmKBUiiJimx8/ejZDvduksPvcgUST3yPdK7&#10;29FochY+KLANrVYlJcJy6JQ9NvTx4e7dDSUhMtsxDVY09CICvd2/fbMbXC3W0IPuhCcIYkM9uIb2&#10;Mbq6KALvhWFhBU5YDErwhkW8+mPReTYgutHFuiy3xQC+cx64CAG9hylIZ0T/EkCQUnFxAH4ywsYJ&#10;1QvNIlIKvXKB7nO3Ugoef0oZRCS6ocg05hOLoN2ms9jvWH30zPWKzy2wl7TwjJNhymLRK9SBRUZO&#10;Xv0HZRT3EEDGFQdTTESyIsiiKp9pc98zJzIXlDq4q+jh9WD5j/MvT1TX0M0HSiwzOPEHMcYWRrJJ&#10;6gwu1Jh07zAtjp9hxJ1Z/AGdifQovUlfpEMwjtpertoiFuHoXJfb91W1oYRjrNrefKyy+MXTa+dD&#10;/CrAkGQ01OPssqTs/D1E7ARTl5RUzMKd0jrPT9t/HJg4eURegPl1IjI1nKw4tuPMroXuguQGXIKG&#10;ht8n5gUl+ptFldPGLIZfjHYxfNRfIO/VVP7TKYJUudVUYsLFvtMFx5cZzKuW9uPve856+r3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kII9X2wAAAA0BAAAPAAAAAAAAAAEAIAAAACIAAABkcnMv&#10;ZG93bnJldi54bWxQSwECFAAUAAAACACHTuJApvYZAMcBAACmAwAADgAAAAAAAAABACAAAAAqAQAA&#10;ZHJzL2Uyb0RvYy54bWxQSwUGAAAAAAYABgBZAQAAYwUAAAAA&#10;">
              <v:fill on="f" focussize="0,0"/>
              <v:stroke on="f"/>
              <v:imagedata o:title=""/>
              <o:lock v:ext="edit" aspectratio="f"/>
              <v:textbox inset="0mm,0mm,0mm,0mm">
                <w:txbxContent>
                  <w:p w14:paraId="6AF7A85A">
                    <w:pPr>
                      <w:spacing w:line="248" w:lineRule="exact"/>
                      <w:ind w:left="20"/>
                      <w:rPr>
                        <w:i/>
                      </w:rPr>
                    </w:pPr>
                    <w:r>
                      <w:rPr>
                        <w:i/>
                      </w:rPr>
                      <w:t>Review</w:t>
                    </w:r>
                    <w:r>
                      <w:rPr>
                        <w:i/>
                        <w:spacing w:val="14"/>
                      </w:rPr>
                      <w:t xml:space="preserve"> </w:t>
                    </w:r>
                    <w:r>
                      <w:rPr>
                        <w:i/>
                      </w:rPr>
                      <w:t>of</w:t>
                    </w:r>
                    <w:r>
                      <w:rPr>
                        <w:i/>
                        <w:spacing w:val="10"/>
                      </w:rPr>
                      <w:t xml:space="preserve"> </w:t>
                    </w:r>
                    <w:r>
                      <w:rPr>
                        <w:i/>
                      </w:rPr>
                      <w:t>Accounting</w:t>
                    </w:r>
                    <w:r>
                      <w:rPr>
                        <w:i/>
                        <w:spacing w:val="13"/>
                      </w:rPr>
                      <w:t xml:space="preserve"> </w:t>
                    </w:r>
                    <w:r>
                      <w:rPr>
                        <w:i/>
                      </w:rPr>
                      <w:t>and</w:t>
                    </w:r>
                    <w:r>
                      <w:rPr>
                        <w:i/>
                        <w:spacing w:val="11"/>
                      </w:rPr>
                      <w:t xml:space="preserve"> </w:t>
                    </w:r>
                    <w:r>
                      <w:rPr>
                        <w:i/>
                        <w:spacing w:val="-2"/>
                      </w:rPr>
                      <w:t>Taxation</w:t>
                    </w:r>
                  </w:p>
                </w:txbxContent>
              </v:textbox>
            </v:shape>
          </w:pict>
        </mc:Fallback>
      </mc:AlternateContent>
    </w:r>
    <w:r>
      <w:rPr>
        <w:lang/>
      </w:rPr>
      <mc:AlternateContent>
        <mc:Choice Requires="wps">
          <w:drawing>
            <wp:anchor distT="0" distB="0" distL="0" distR="0" simplePos="0" relativeHeight="251661312" behindDoc="1" locked="0" layoutInCell="1" allowOverlap="1">
              <wp:simplePos x="0" y="0"/>
              <wp:positionH relativeFrom="page">
                <wp:posOffset>6308725</wp:posOffset>
              </wp:positionH>
              <wp:positionV relativeFrom="page">
                <wp:posOffset>9467215</wp:posOffset>
              </wp:positionV>
              <wp:extent cx="161925" cy="168910"/>
              <wp:effectExtent l="0" t="0" r="0" b="0"/>
              <wp:wrapNone/>
              <wp:docPr id="48" name="Textbox 5"/>
              <wp:cNvGraphicFramePr/>
              <a:graphic xmlns:a="http://schemas.openxmlformats.org/drawingml/2006/main">
                <a:graphicData uri="http://schemas.microsoft.com/office/word/2010/wordprocessingShape">
                  <wps:wsp>
                    <wps:cNvSpPr txBox="1"/>
                    <wps:spPr>
                      <a:xfrm>
                        <a:off x="0" y="0"/>
                        <a:ext cx="161925" cy="168910"/>
                      </a:xfrm>
                      <a:prstGeom prst="rect">
                        <a:avLst/>
                      </a:prstGeom>
                      <a:noFill/>
                      <a:ln>
                        <a:noFill/>
                      </a:ln>
                      <a:effectLst/>
                    </wps:spPr>
                    <wps:txbx>
                      <w:txbxContent>
                        <w:p w14:paraId="3FC1DC07">
                          <w:pPr>
                            <w:pStyle w:val="9"/>
                            <w:spacing w:line="248"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 id="Textbox 5" o:spid="_x0000_s1026" o:spt="202" type="#_x0000_t202" style="position:absolute;left:0pt;margin-left:496.75pt;margin-top:745.45pt;height:13.3pt;width:12.75pt;mso-position-horizontal-relative:page;mso-position-vertical-relative:page;z-index:-251655168;mso-width-relative:page;mso-height-relative:page;" filled="f" stroked="f" coordsize="21600,21600" o:gfxdata="UEsDBAoAAAAAAIdO4kAAAAAAAAAAAAAAAAAEAAAAZHJzL1BLAwQUAAAACACHTuJAaCrPrNsAAAAO&#10;AQAADwAAAGRycy9kb3ducmV2LnhtbE2PzU7DMBCE70i8g7VI3KgdIAWHOBVCcEJCTcOBoxO7idV4&#10;HWL3h7dne4LbjubT7Ey5OvmRHewcXUAF2UIAs9gF47BX8Nm83TwCi0mj0WNAq+DHRlhVlxelLkw4&#10;Ym0Pm9QzCsFYaAVDSlPBeewG63VchMkiedswe51Izj03sz5SuB/5rRBL7rVD+jDoyb4Mtttt9l7B&#10;8xfWr+77o13X29o1jRT4vtwpdX2ViSdgyZ7SHwzn+lQdKurUhj2ayEYFUt7lhJJxL4UEdkZEJmlf&#10;S1eePeTAq5L/n1H9AlBLAwQUAAAACACHTuJAdbsiNMUBAAClAwAADgAAAGRycy9lMm9Eb2MueG1s&#10;rVPBbtswDL0P2D8Iui+OgzVojTjFtqDDgGEb0O4DZFmOBUiiRimx8/ejZDvduksPu8gUST3yPdK7&#10;+9EadlYYNLial6s1Z8pJaLU71vzn08O7W85CFK4VBpyq+UUFfr9/+2Y3+EptoAfTKmQE4kI1+Jr3&#10;MfqqKILslRVhBV45CnaAVkS64rFoUQyEbk2xWa+3xQDYegSpQiDvYQryGRFfAwhdp6U6gDxZ5eKE&#10;isqISJRCr33g+9xt1ykZv3ddUJGZmhPTmE8qQnaTzmK/E9URhe+1nFsQr2nhBScrtKOiV6iDiIKd&#10;UP8DZbVECNDFlQRbTESyIsSiXL/Q5rEXXmUuJHXwV9HD/4OV384/kOm25u9p7k5YmviTGmMDI7tJ&#10;6gw+VJT06Cktjh9hpJ1Z/IGcifTYoU1fosMoTtpertoSFpPp0ba829xwJilUbm/vyqx98fzYY4if&#10;FViWjJojjS4rKs5fQ6RGKHVJSbUcPGhj8viM+8tBiZNH5fnPrxOPqd9kxbEZZ3INtBfiNtAO1Dz8&#10;OglUnJkvjkROC7MYuBjNYmA0nyCv1VT+wylCp3OrqcSES32nC00vM5g3La3Hn/ec9fx37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aCrPrNsAAAAOAQAADwAAAAAAAAABACAAAAAiAAAAZHJzL2Rv&#10;d25yZXYueG1sUEsBAhQAFAAAAAgAh07iQHW7IjTFAQAApQMAAA4AAAAAAAAAAQAgAAAAKgEAAGRy&#10;cy9lMm9Eb2MueG1sUEsFBgAAAAAGAAYAWQEAAGEFAAAAAA==&#10;">
              <v:fill on="f" focussize="0,0"/>
              <v:stroke on="f"/>
              <v:imagedata o:title=""/>
              <o:lock v:ext="edit" aspectratio="f"/>
              <v:textbox inset="0mm,0mm,0mm,0mm">
                <w:txbxContent>
                  <w:p w14:paraId="3FC1DC07">
                    <w:pPr>
                      <w:pStyle w:val="9"/>
                      <w:spacing w:line="248"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145830"/>
    <w:multiLevelType w:val="multilevel"/>
    <w:tmpl w:val="57145830"/>
    <w:lvl w:ilvl="0" w:tentative="0">
      <w:start w:val="1"/>
      <w:numFmt w:val="decimal"/>
      <w:lvlText w:val="%1."/>
      <w:lvlJc w:val="left"/>
      <w:pPr>
        <w:ind w:left="422" w:hanging="360"/>
      </w:pPr>
      <w:rPr>
        <w:rFonts w:hint="default"/>
      </w:rPr>
    </w:lvl>
    <w:lvl w:ilvl="1" w:tentative="0">
      <w:start w:val="1"/>
      <w:numFmt w:val="lowerLetter"/>
      <w:lvlText w:val="%2."/>
      <w:lvlJc w:val="left"/>
      <w:pPr>
        <w:ind w:left="1142" w:hanging="360"/>
      </w:pPr>
    </w:lvl>
    <w:lvl w:ilvl="2" w:tentative="0">
      <w:start w:val="1"/>
      <w:numFmt w:val="lowerRoman"/>
      <w:lvlText w:val="%3."/>
      <w:lvlJc w:val="right"/>
      <w:pPr>
        <w:ind w:left="1862" w:hanging="180"/>
      </w:pPr>
    </w:lvl>
    <w:lvl w:ilvl="3" w:tentative="0">
      <w:start w:val="1"/>
      <w:numFmt w:val="decimal"/>
      <w:lvlText w:val="%4."/>
      <w:lvlJc w:val="left"/>
      <w:pPr>
        <w:ind w:left="2582" w:hanging="360"/>
      </w:pPr>
    </w:lvl>
    <w:lvl w:ilvl="4" w:tentative="0">
      <w:start w:val="1"/>
      <w:numFmt w:val="lowerLetter"/>
      <w:lvlText w:val="%5."/>
      <w:lvlJc w:val="left"/>
      <w:pPr>
        <w:ind w:left="3302" w:hanging="360"/>
      </w:pPr>
    </w:lvl>
    <w:lvl w:ilvl="5" w:tentative="0">
      <w:start w:val="1"/>
      <w:numFmt w:val="lowerRoman"/>
      <w:lvlText w:val="%6."/>
      <w:lvlJc w:val="right"/>
      <w:pPr>
        <w:ind w:left="4022" w:hanging="180"/>
      </w:pPr>
    </w:lvl>
    <w:lvl w:ilvl="6" w:tentative="0">
      <w:start w:val="1"/>
      <w:numFmt w:val="decimal"/>
      <w:lvlText w:val="%7."/>
      <w:lvlJc w:val="left"/>
      <w:pPr>
        <w:ind w:left="4742" w:hanging="360"/>
      </w:pPr>
    </w:lvl>
    <w:lvl w:ilvl="7" w:tentative="0">
      <w:start w:val="1"/>
      <w:numFmt w:val="lowerLetter"/>
      <w:lvlText w:val="%8."/>
      <w:lvlJc w:val="left"/>
      <w:pPr>
        <w:ind w:left="5462" w:hanging="360"/>
      </w:pPr>
    </w:lvl>
    <w:lvl w:ilvl="8" w:tentative="0">
      <w:start w:val="1"/>
      <w:numFmt w:val="lowerRoman"/>
      <w:lvlText w:val="%9."/>
      <w:lvlJc w:val="right"/>
      <w:pPr>
        <w:ind w:left="618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hyphenationZone w:val="36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zI3trQ0AtJmBpYmFko6SsGpxcWZ+XkgBYa1AFT0rkQsAAAA"/>
  </w:docVars>
  <w:rsids>
    <w:rsidRoot w:val="11BA13E7"/>
    <w:rsid w:val="007032B5"/>
    <w:rsid w:val="00924830"/>
    <w:rsid w:val="00926C27"/>
    <w:rsid w:val="00953CF4"/>
    <w:rsid w:val="00CC69F6"/>
    <w:rsid w:val="00E0633C"/>
    <w:rsid w:val="046A1F48"/>
    <w:rsid w:val="11BA13E7"/>
    <w:rsid w:val="544278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1"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en-US" w:eastAsia="en-US" w:bidi="ar-SA"/>
    </w:rPr>
  </w:style>
  <w:style w:type="paragraph" w:styleId="2">
    <w:name w:val="heading 1"/>
    <w:basedOn w:val="1"/>
    <w:qFormat/>
    <w:uiPriority w:val="1"/>
    <w:pPr>
      <w:ind w:left="396"/>
      <w:jc w:val="both"/>
      <w:outlineLvl w:val="0"/>
    </w:pPr>
    <w:rPr>
      <w:rFonts w:ascii="Calibri" w:hAnsi="Calibri" w:eastAsia="Calibri" w:cs="Calibri"/>
      <w:b/>
      <w:bCs/>
      <w:sz w:val="22"/>
      <w:szCs w:val="22"/>
      <w:lang w:val="en-US" w:eastAsia="en-US" w:bidi="ar-SA"/>
    </w:rPr>
  </w:style>
  <w:style w:type="paragraph" w:styleId="3">
    <w:name w:val="heading 2"/>
    <w:next w:val="1"/>
    <w:unhideWhenUsed/>
    <w:qFormat/>
    <w:uiPriority w:val="9"/>
    <w:pPr>
      <w:keepNext/>
      <w:keepLines/>
      <w:spacing w:after="113" w:line="259" w:lineRule="auto"/>
      <w:ind w:left="301" w:hanging="10"/>
      <w:outlineLvl w:val="1"/>
    </w:pPr>
    <w:rPr>
      <w:rFonts w:ascii="Times New Roman" w:hAnsi="Times New Roman" w:eastAsia="Times New Roman" w:cs="Times New Roman"/>
      <w:b/>
      <w:color w:val="000000"/>
      <w:kern w:val="2"/>
      <w:sz w:val="24"/>
      <w:szCs w:val="22"/>
      <w:lang w:val="en" w:eastAsia="zh-CN" w:bidi="ar-SA"/>
      <w14:ligatures w14:val="standardContextual"/>
    </w:rPr>
  </w:style>
  <w:style w:type="paragraph" w:styleId="4">
    <w:name w:val="heading 3"/>
    <w:next w:val="1"/>
    <w:unhideWhenUsed/>
    <w:qFormat/>
    <w:uiPriority w:val="9"/>
    <w:pPr>
      <w:keepNext/>
      <w:keepLines/>
      <w:spacing w:after="113" w:line="259" w:lineRule="auto"/>
      <w:ind w:left="301" w:hanging="10"/>
      <w:outlineLvl w:val="2"/>
    </w:pPr>
    <w:rPr>
      <w:rFonts w:ascii="Times New Roman" w:hAnsi="Times New Roman" w:eastAsia="Times New Roman" w:cs="Times New Roman"/>
      <w:b/>
      <w:color w:val="000000"/>
      <w:kern w:val="2"/>
      <w:sz w:val="24"/>
      <w:szCs w:val="22"/>
      <w:lang w:val="en" w:eastAsia="zh-CN" w:bidi="ar-SA"/>
      <w14:ligatures w14:val="standardContextual"/>
    </w:rPr>
  </w:style>
  <w:style w:type="paragraph" w:styleId="5">
    <w:name w:val="heading 4"/>
    <w:next w:val="1"/>
    <w:unhideWhenUsed/>
    <w:qFormat/>
    <w:uiPriority w:val="9"/>
    <w:pPr>
      <w:keepNext/>
      <w:keepLines/>
      <w:spacing w:after="111" w:line="259" w:lineRule="auto"/>
      <w:ind w:left="77"/>
      <w:outlineLvl w:val="3"/>
    </w:pPr>
    <w:rPr>
      <w:rFonts w:ascii="Times New Roman" w:hAnsi="Times New Roman" w:eastAsia="Times New Roman" w:cs="Times New Roman"/>
      <w:b/>
      <w:color w:val="000000"/>
      <w:kern w:val="2"/>
      <w:sz w:val="24"/>
      <w:szCs w:val="22"/>
      <w:shd w:val="clear" w:color="auto" w:fill="278729"/>
      <w:lang w:val="en" w:eastAsia="zh-CN" w:bidi="ar-SA"/>
      <w14:ligatures w14:val="standardContextual"/>
    </w:rPr>
  </w:style>
  <w:style w:type="paragraph" w:styleId="6">
    <w:name w:val="heading 5"/>
    <w:next w:val="1"/>
    <w:unhideWhenUsed/>
    <w:qFormat/>
    <w:uiPriority w:val="9"/>
    <w:pPr>
      <w:keepNext/>
      <w:keepLines/>
      <w:spacing w:after="113" w:line="259" w:lineRule="auto"/>
      <w:ind w:left="301" w:hanging="10"/>
      <w:outlineLvl w:val="4"/>
    </w:pPr>
    <w:rPr>
      <w:rFonts w:ascii="Times New Roman" w:hAnsi="Times New Roman" w:eastAsia="Times New Roman" w:cs="Times New Roman"/>
      <w:b/>
      <w:color w:val="000000"/>
      <w:kern w:val="2"/>
      <w:sz w:val="24"/>
      <w:szCs w:val="22"/>
      <w:lang w:val="en" w:eastAsia="zh-CN" w:bidi="ar-SA"/>
      <w14:ligatures w14:val="standardContextual"/>
    </w:rPr>
  </w:style>
  <w:style w:type="character" w:default="1" w:styleId="7">
    <w:name w:val="Default Paragraph Font"/>
    <w:semiHidden/>
    <w:unhideWhenUsed/>
    <w:uiPriority w:val="1"/>
  </w:style>
  <w:style w:type="table" w:default="1" w:styleId="8">
    <w:name w:val="Normal Table"/>
    <w:semiHidden/>
    <w:unhideWhenUsed/>
    <w:uiPriority w:val="99"/>
    <w:tblPr>
      <w:tblStyle w:val="8"/>
      <w:tblCellMar>
        <w:top w:w="0" w:type="dxa"/>
        <w:left w:w="108" w:type="dxa"/>
        <w:bottom w:w="0" w:type="dxa"/>
        <w:right w:w="108" w:type="dxa"/>
      </w:tblCellMar>
    </w:tblPr>
    <w:trPr>
      <w:wBefore w:w="0" w:type="dxa"/>
    </w:trPr>
  </w:style>
  <w:style w:type="paragraph" w:styleId="9">
    <w:name w:val="Body Text"/>
    <w:basedOn w:val="1"/>
    <w:qFormat/>
    <w:uiPriority w:val="1"/>
    <w:rPr>
      <w:rFonts w:ascii="Calibri" w:hAnsi="Calibri" w:eastAsia="Calibri" w:cs="Calibri"/>
      <w:sz w:val="22"/>
      <w:szCs w:val="22"/>
      <w:lang w:val="en-US" w:eastAsia="en-US" w:bidi="ar-SA"/>
    </w:rPr>
  </w:style>
  <w:style w:type="paragraph" w:styleId="10">
    <w:name w:val="caption"/>
    <w:basedOn w:val="1"/>
    <w:next w:val="1"/>
    <w:unhideWhenUsed/>
    <w:qFormat/>
    <w:uiPriority w:val="35"/>
    <w:pPr>
      <w:spacing w:line="240" w:lineRule="auto"/>
    </w:pPr>
    <w:rPr>
      <w:i/>
      <w:iCs/>
      <w:color w:val="1F497D"/>
      <w:sz w:val="18"/>
      <w:szCs w:val="18"/>
    </w:rPr>
  </w:style>
  <w:style w:type="character" w:styleId="11">
    <w:name w:val="Hyperlink"/>
    <w:uiPriority w:val="0"/>
    <w:rPr>
      <w:color w:val="0000FF"/>
      <w:u w:val="single"/>
    </w:rPr>
  </w:style>
  <w:style w:type="table" w:styleId="12">
    <w:name w:val="Table Grid"/>
    <w:basedOn w:val="8"/>
    <w:qFormat/>
    <w:uiPriority w:val="59"/>
    <w:pPr>
      <w:spacing w:after="0" w:line="240" w:lineRule="auto"/>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Title"/>
    <w:basedOn w:val="1"/>
    <w:qFormat/>
    <w:uiPriority w:val="1"/>
    <w:pPr>
      <w:ind w:left="2" w:right="15"/>
      <w:jc w:val="center"/>
    </w:pPr>
    <w:rPr>
      <w:rFonts w:ascii="Calibri" w:hAnsi="Calibri" w:eastAsia="Calibri" w:cs="Calibri"/>
      <w:b/>
      <w:bCs/>
      <w:sz w:val="26"/>
      <w:szCs w:val="26"/>
      <w:lang w:val="en-US" w:eastAsia="en-US" w:bidi="ar-SA"/>
    </w:rPr>
  </w:style>
  <w:style w:type="table" w:customStyle="1" w:styleId="14">
    <w:name w:val="Table Normal1"/>
    <w:semiHidden/>
    <w:unhideWhenUsed/>
    <w:qFormat/>
    <w:uiPriority w:val="2"/>
    <w:rPr>
      <w:lang w:val="en-US" w:eastAsia="en-US" w:bidi="ar-SA"/>
    </w:rPr>
    <w:tblPr>
      <w:tblStyle w:val="8"/>
      <w:tblCellMar>
        <w:top w:w="0" w:type="dxa"/>
        <w:left w:w="0" w:type="dxa"/>
        <w:bottom w:w="0" w:type="dxa"/>
        <w:right w:w="0" w:type="dxa"/>
      </w:tblCellMar>
    </w:tblPr>
  </w:style>
  <w:style w:type="paragraph" w:styleId="15">
    <w:name w:val="List Paragraph"/>
    <w:basedOn w:val="1"/>
    <w:qFormat/>
    <w:uiPriority w:val="1"/>
    <w:pPr>
      <w:ind w:left="1074" w:hanging="678"/>
    </w:pPr>
    <w:rPr>
      <w:rFonts w:ascii="Calibri" w:hAnsi="Calibri" w:eastAsia="Calibri" w:cs="Calibri"/>
      <w:lang w:val="en-US" w:eastAsia="en-US" w:bidi="ar-SA"/>
    </w:rPr>
  </w:style>
  <w:style w:type="paragraph" w:customStyle="1" w:styleId="16">
    <w:name w:val="Table Paragraph"/>
    <w:basedOn w:val="1"/>
    <w:qFormat/>
    <w:uiPriority w:val="1"/>
    <w:rPr>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The%20Effect_Copernicus_Andika%20Rusli1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The Effect_Copernicus_Andika Rusli11.dot</Template>
  <Pages>11</Pages>
  <Words>6905</Words>
  <Characters>40156</Characters>
  <Lines>866</Lines>
  <Paragraphs>243</Paragraphs>
  <TotalTime>9</TotalTime>
  <ScaleCrop>false</ScaleCrop>
  <LinksUpToDate>false</LinksUpToDate>
  <CharactersWithSpaces>46640</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2024-06-13T08:22:00Z</dcterms:created>
  <dc:creator>Rismawati Rismawati</dc:creator>
  <cp:lastModifiedBy>Rismawati Rismawati</cp:lastModifiedBy>
  <dcterms:modified xsi:type="dcterms:W3CDTF">2024-06-13T08:51:07Z</dcterms:modified>
  <dc:title>Microsoft Word - Reaction Author Template</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2022-10-13T08:00:00Z</vt:filetime>
  </property>
  <property fmtid="{D5CDD505-2E9C-101B-9397-08002B2CF9AE}" pid="3" name="LastSaved">
    <vt:filetime>2024-06-13T08:00:00Z</vt:filetime>
  </property>
  <property fmtid="{D5CDD505-2E9C-101B-9397-08002B2CF9AE}" pid="4" name="Producer">
    <vt:lpwstr>Microsoft: Print To PDF</vt:lpwstr>
  </property>
  <property fmtid="{D5CDD505-2E9C-101B-9397-08002B2CF9AE}" pid="5" name="KSOProductBuildVer">
    <vt:lpwstr>1033-12.2.0.17119</vt:lpwstr>
  </property>
  <property fmtid="{D5CDD505-2E9C-101B-9397-08002B2CF9AE}" pid="6" name="ICV">
    <vt:lpwstr>77B1960566684F44AB3451E9955D6142_11</vt:lpwstr>
  </property>
</Properties>
</file>